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C772CC" w:rsidR="00441BEF" w:rsidP="00F109DD" w:rsidRDefault="5F1181D8" w14:paraId="560BD8C5" w14:textId="29BC0D5F">
      <w:pPr>
        <w:rPr>
          <w:rFonts w:ascii="Arial" w:hAnsi="Arial" w:cs="Arial"/>
          <w:lang w:val="en-US"/>
        </w:rPr>
      </w:pPr>
      <w:r w:rsidRPr="00C772CC">
        <w:rPr>
          <w:rFonts w:ascii="Arial" w:hAnsi="Arial" w:cs="Arial"/>
          <w:b/>
          <w:bCs/>
          <w:lang w:val="en-US"/>
        </w:rPr>
        <w:t xml:space="preserve">Case example: </w:t>
      </w:r>
      <w:r w:rsidRPr="00C772CC" w:rsidR="2D8B2549">
        <w:rPr>
          <w:rFonts w:ascii="Arial" w:hAnsi="Arial" w:cs="Arial"/>
          <w:b/>
          <w:bCs/>
          <w:lang w:val="en-US"/>
        </w:rPr>
        <w:t>Regenerative Agriculture</w:t>
      </w:r>
    </w:p>
    <w:p w:rsidRPr="00C772CC" w:rsidR="00CA337B" w:rsidP="00F109DD" w:rsidRDefault="00441BEF" w14:paraId="578A4BE8" w14:textId="1F87DCE1">
      <w:pPr>
        <w:rPr>
          <w:rFonts w:ascii="Arial" w:hAnsi="Arial" w:cs="Arial"/>
          <w:b/>
          <w:bCs/>
          <w:lang w:val="en-US"/>
        </w:rPr>
      </w:pPr>
      <w:r w:rsidRPr="00C772CC">
        <w:rPr>
          <w:rFonts w:ascii="Arial" w:hAnsi="Arial" w:cs="Arial"/>
          <w:lang w:val="en-US"/>
        </w:rPr>
        <w:t>I</w:t>
      </w:r>
      <w:r w:rsidRPr="00C772CC" w:rsidR="00CA337B">
        <w:rPr>
          <w:rFonts w:ascii="Arial" w:hAnsi="Arial" w:cs="Arial"/>
          <w:lang w:val="en-US"/>
        </w:rPr>
        <w:t xml:space="preserve">n this chapter, you will learn about regenerative agriculture and its pivotal role in food production and sustainable farming. </w:t>
      </w:r>
      <w:r w:rsidRPr="00C772CC" w:rsidR="00571F69">
        <w:rPr>
          <w:rFonts w:ascii="Arial" w:hAnsi="Arial" w:cs="Arial"/>
          <w:lang w:val="en-US"/>
        </w:rPr>
        <w:t xml:space="preserve">By the end of this </w:t>
      </w:r>
      <w:r w:rsidRPr="00C772CC" w:rsidR="00567DAF">
        <w:rPr>
          <w:rFonts w:ascii="Arial" w:hAnsi="Arial" w:cs="Arial"/>
          <w:lang w:val="en-US"/>
        </w:rPr>
        <w:t>chapter,</w:t>
      </w:r>
      <w:r w:rsidRPr="00C772CC" w:rsidR="00571F69">
        <w:rPr>
          <w:rFonts w:ascii="Arial" w:hAnsi="Arial" w:cs="Arial"/>
          <w:lang w:val="en-US"/>
        </w:rPr>
        <w:t xml:space="preserve"> you will understand how regenerative practices can improve soil health, increase resilience and contribute to addressing global environmental challenges.</w:t>
      </w:r>
    </w:p>
    <w:p w:rsidRPr="00C772CC" w:rsidR="00F109DD" w:rsidP="00F109DD" w:rsidRDefault="2D8B2549" w14:paraId="348AD245" w14:textId="66F233CE">
      <w:pPr>
        <w:rPr>
          <w:rFonts w:ascii="Arial" w:hAnsi="Arial" w:cs="Arial"/>
          <w:lang w:val="en-US"/>
        </w:rPr>
      </w:pPr>
      <w:r w:rsidRPr="04D739F6" w:rsidR="2D8B2549">
        <w:rPr>
          <w:rFonts w:ascii="Arial" w:hAnsi="Arial" w:cs="Arial"/>
          <w:lang w:val="en-US"/>
        </w:rPr>
        <w:t xml:space="preserve">The foundation of all farming is healthy and well-maintained soil. If fields are cultivated in a way </w:t>
      </w:r>
      <w:r w:rsidRPr="04D739F6" w:rsidR="003C2802">
        <w:rPr>
          <w:rFonts w:ascii="Arial" w:hAnsi="Arial" w:cs="Arial"/>
          <w:lang w:val="en-US"/>
        </w:rPr>
        <w:t>that</w:t>
      </w:r>
      <w:r w:rsidRPr="04D739F6" w:rsidR="1E87667D">
        <w:rPr>
          <w:rFonts w:ascii="Arial" w:hAnsi="Arial" w:cs="Arial"/>
          <w:lang w:val="en-US"/>
        </w:rPr>
        <w:t xml:space="preserve"> </w:t>
      </w:r>
      <w:r w:rsidRPr="04D739F6" w:rsidR="2D8B2549">
        <w:rPr>
          <w:rFonts w:ascii="Arial" w:hAnsi="Arial" w:cs="Arial"/>
          <w:lang w:val="en-US"/>
        </w:rPr>
        <w:t>deteriorates soil quality, the resilience of the soil—its ability to withstand and recover from changes—will diminish.</w:t>
      </w:r>
      <w:r w:rsidRPr="04D739F6" w:rsidR="00324550">
        <w:rPr>
          <w:rFonts w:ascii="Arial" w:hAnsi="Arial" w:cs="Arial"/>
          <w:lang w:val="en-US"/>
        </w:rPr>
        <w:t xml:space="preserve"> </w:t>
      </w:r>
      <w:r w:rsidRPr="04D739F6" w:rsidR="2D8B2549">
        <w:rPr>
          <w:rFonts w:ascii="Arial" w:hAnsi="Arial" w:cs="Arial"/>
          <w:lang w:val="en-US"/>
        </w:rPr>
        <w:t>The future of food production demands new insights and sustainable methods.</w:t>
      </w:r>
    </w:p>
    <w:p w:rsidRPr="00C772CC" w:rsidR="00F109DD" w:rsidP="00F109DD" w:rsidRDefault="00F109DD" w14:paraId="4CB17B2B" w14:textId="77777777">
      <w:pPr>
        <w:rPr>
          <w:rFonts w:ascii="Arial" w:hAnsi="Arial" w:cs="Arial"/>
          <w:lang w:val="en-US"/>
        </w:rPr>
      </w:pPr>
      <w:r w:rsidRPr="00C772CC">
        <w:rPr>
          <w:rFonts w:ascii="Arial" w:hAnsi="Arial" w:cs="Arial"/>
          <w:lang w:val="en-US"/>
        </w:rPr>
        <w:t>Globally, our food systems face various ecological, economic, and sociocultural sustainability challenges. Serious ecological issues include climate change, biodiversity loss, and major disruptions in nitrogen and phosphorus cycles. Regenerative agriculture provides an opportunity to produce food profitably while ensuring future food security.</w:t>
      </w:r>
    </w:p>
    <w:p w:rsidRPr="00C772CC" w:rsidR="00F109DD" w:rsidP="00F109DD" w:rsidRDefault="00F109DD" w14:paraId="4FCEF780" w14:textId="77777777">
      <w:pPr>
        <w:rPr>
          <w:rFonts w:ascii="Arial" w:hAnsi="Arial" w:cs="Arial"/>
          <w:b/>
          <w:bCs/>
          <w:lang w:val="en-US"/>
        </w:rPr>
      </w:pPr>
      <w:r w:rsidRPr="00C772CC">
        <w:rPr>
          <w:rFonts w:ascii="Arial" w:hAnsi="Arial" w:cs="Arial"/>
          <w:b/>
          <w:bCs/>
          <w:lang w:val="en-US"/>
        </w:rPr>
        <w:t>Background</w:t>
      </w:r>
    </w:p>
    <w:p w:rsidRPr="00C772CC" w:rsidR="00F109DD" w:rsidP="00F109DD" w:rsidRDefault="00F109DD" w14:paraId="51F9C79C" w14:textId="65A592CD">
      <w:pPr>
        <w:rPr>
          <w:rFonts w:ascii="Arial" w:hAnsi="Arial" w:cs="Arial"/>
          <w:lang w:val="en-US"/>
        </w:rPr>
      </w:pPr>
      <w:r w:rsidRPr="00C772CC">
        <w:rPr>
          <w:rFonts w:ascii="Arial" w:hAnsi="Arial" w:cs="Arial"/>
          <w:lang w:val="en-US"/>
        </w:rPr>
        <w:t xml:space="preserve">Efforts have long been made to cultivate fields sustainably so that soil fertility does not decline. In practice, this means preserving the soil's productive capacity, maintaining </w:t>
      </w:r>
      <w:r w:rsidRPr="00C772CC" w:rsidR="00C06135">
        <w:rPr>
          <w:rFonts w:ascii="Arial" w:hAnsi="Arial" w:cs="Arial"/>
          <w:lang w:val="en-US"/>
        </w:rPr>
        <w:t xml:space="preserve">dead </w:t>
      </w:r>
      <w:r w:rsidRPr="00C772CC">
        <w:rPr>
          <w:rFonts w:ascii="Arial" w:hAnsi="Arial" w:cs="Arial"/>
          <w:lang w:val="en-US"/>
        </w:rPr>
        <w:t xml:space="preserve">organic matter, and ensuring proper water management and </w:t>
      </w:r>
      <w:r w:rsidRPr="00C772CC" w:rsidR="005A69C2">
        <w:rPr>
          <w:rFonts w:ascii="Arial" w:hAnsi="Arial" w:cs="Arial"/>
          <w:lang w:val="en-US"/>
        </w:rPr>
        <w:t xml:space="preserve">soil </w:t>
      </w:r>
      <w:r w:rsidRPr="00C772CC">
        <w:rPr>
          <w:rFonts w:ascii="Arial" w:hAnsi="Arial" w:cs="Arial"/>
          <w:lang w:val="en-US"/>
        </w:rPr>
        <w:t>structure. In Finland, the most common issues affecting soil fertility are soil compaction and water management problems.</w:t>
      </w:r>
    </w:p>
    <w:p w:rsidRPr="00C772CC" w:rsidR="00F109DD" w:rsidP="00F109DD" w:rsidRDefault="00F109DD" w14:paraId="766B8AE7" w14:textId="11A6D568">
      <w:pPr>
        <w:rPr>
          <w:rFonts w:ascii="Arial" w:hAnsi="Arial" w:cs="Arial"/>
          <w:lang w:val="en-US"/>
        </w:rPr>
      </w:pPr>
      <w:r w:rsidRPr="00C772CC">
        <w:rPr>
          <w:rFonts w:ascii="Arial" w:hAnsi="Arial" w:cs="Arial"/>
          <w:lang w:val="en-US"/>
        </w:rPr>
        <w:t xml:space="preserve">At the </w:t>
      </w:r>
      <w:r w:rsidRPr="00C772CC" w:rsidR="00A4448B">
        <w:rPr>
          <w:rFonts w:ascii="Arial" w:hAnsi="Arial" w:cs="Arial"/>
          <w:lang w:val="en-US"/>
        </w:rPr>
        <w:t xml:space="preserve">core </w:t>
      </w:r>
      <w:r w:rsidRPr="00C772CC">
        <w:rPr>
          <w:rFonts w:ascii="Arial" w:hAnsi="Arial" w:cs="Arial"/>
          <w:lang w:val="en-US"/>
        </w:rPr>
        <w:t>of regenerative agriculture is healthy soil that</w:t>
      </w:r>
      <w:r w:rsidRPr="00C772CC" w:rsidR="00A4448B">
        <w:rPr>
          <w:rFonts w:ascii="Arial" w:hAnsi="Arial" w:cs="Arial"/>
          <w:lang w:val="en-US"/>
        </w:rPr>
        <w:t xml:space="preserve"> </w:t>
      </w:r>
      <w:r w:rsidRPr="00C772CC">
        <w:rPr>
          <w:rFonts w:ascii="Arial" w:hAnsi="Arial" w:cs="Arial"/>
          <w:lang w:val="en-US"/>
        </w:rPr>
        <w:t>produces reliable, high-quality yields with minimal inputs. Healthy soil also sequesters carbon. Regenerative agriculture differs from sustainable agriculture by aiming not only to maintain the current state of the soil but also to repair deficiencies and create new value. It is an ecosystem-revitalizing approach that builds on soil health.</w:t>
      </w:r>
    </w:p>
    <w:p w:rsidRPr="00C772CC" w:rsidR="00F109DD" w:rsidP="00F109DD" w:rsidRDefault="00F109DD" w14:paraId="16BCBAF4" w14:textId="77777777">
      <w:pPr>
        <w:rPr>
          <w:rFonts w:ascii="Arial" w:hAnsi="Arial" w:cs="Arial"/>
          <w:lang w:val="en-US"/>
        </w:rPr>
      </w:pPr>
      <w:r w:rsidRPr="00C772CC">
        <w:rPr>
          <w:rFonts w:ascii="Arial" w:hAnsi="Arial" w:cs="Arial"/>
          <w:lang w:val="en-US"/>
        </w:rPr>
        <w:t>Regenerative agriculture harnesses natural processes and mimics natural cycles, focusing on photosynthesis and carbon sequestration, nutrient and water cycles, and pollination. Farming becomes a self-renewing process rather than a finite activity.</w:t>
      </w:r>
    </w:p>
    <w:p w:rsidRPr="00C772CC" w:rsidR="00F109DD" w:rsidP="00F109DD" w:rsidRDefault="00F109DD" w14:paraId="615CE001" w14:textId="77777777">
      <w:pPr>
        <w:rPr>
          <w:rFonts w:ascii="Arial" w:hAnsi="Arial" w:cs="Arial"/>
          <w:b/>
          <w:bCs/>
          <w:lang w:val="en-US"/>
        </w:rPr>
      </w:pPr>
      <w:r w:rsidRPr="00C772CC">
        <w:rPr>
          <w:rFonts w:ascii="Arial" w:hAnsi="Arial" w:cs="Arial"/>
          <w:b/>
          <w:bCs/>
          <w:lang w:val="en-US"/>
        </w:rPr>
        <w:t>Principles of Regenerative Agriculture</w:t>
      </w:r>
    </w:p>
    <w:p w:rsidRPr="00C772CC" w:rsidR="00F109DD" w:rsidP="00F109DD" w:rsidRDefault="00F109DD" w14:paraId="430A7D80" w14:textId="61FEE8C4">
      <w:pPr>
        <w:rPr>
          <w:rFonts w:ascii="Arial" w:hAnsi="Arial" w:cs="Arial"/>
          <w:lang w:val="en-US"/>
        </w:rPr>
      </w:pPr>
      <w:r w:rsidRPr="00C772CC">
        <w:rPr>
          <w:rFonts w:ascii="Arial" w:hAnsi="Arial" w:cs="Arial"/>
          <w:lang w:val="en-US"/>
        </w:rPr>
        <w:t xml:space="preserve">Regenerative agriculture </w:t>
      </w:r>
      <w:r w:rsidRPr="00C772CC" w:rsidR="00092518">
        <w:rPr>
          <w:rFonts w:ascii="Arial" w:hAnsi="Arial" w:cs="Arial"/>
          <w:lang w:val="en-US"/>
        </w:rPr>
        <w:t>has</w:t>
      </w:r>
      <w:r w:rsidRPr="00C772CC">
        <w:rPr>
          <w:rFonts w:ascii="Arial" w:hAnsi="Arial" w:cs="Arial"/>
          <w:lang w:val="en-US"/>
        </w:rPr>
        <w:t xml:space="preserve"> three key principles:</w:t>
      </w:r>
    </w:p>
    <w:p w:rsidRPr="00C772CC" w:rsidR="00F109DD" w:rsidP="00F109DD" w:rsidRDefault="00F109DD" w14:paraId="047D6A00" w14:textId="60C39636">
      <w:pPr>
        <w:numPr>
          <w:ilvl w:val="0"/>
          <w:numId w:val="4"/>
        </w:numPr>
        <w:rPr>
          <w:rFonts w:ascii="Arial" w:hAnsi="Arial" w:cs="Arial"/>
          <w:lang w:val="en-US"/>
        </w:rPr>
      </w:pPr>
      <w:r w:rsidRPr="00C772CC">
        <w:rPr>
          <w:rFonts w:ascii="Arial" w:hAnsi="Arial" w:cs="Arial"/>
          <w:b/>
          <w:bCs/>
          <w:lang w:val="en-US"/>
        </w:rPr>
        <w:t>Maximize photosynthesis</w:t>
      </w:r>
      <w:r w:rsidRPr="00C772CC" w:rsidR="00657D1A">
        <w:rPr>
          <w:rFonts w:ascii="Arial" w:hAnsi="Arial" w:cs="Arial"/>
          <w:lang w:val="en-US"/>
        </w:rPr>
        <w:t xml:space="preserve"> by</w:t>
      </w:r>
      <w:r w:rsidRPr="00C772CC">
        <w:rPr>
          <w:rFonts w:ascii="Arial" w:hAnsi="Arial" w:cs="Arial"/>
          <w:lang w:val="en-US"/>
        </w:rPr>
        <w:t xml:space="preserve"> </w:t>
      </w:r>
      <w:r w:rsidRPr="00C772CC" w:rsidR="00657D1A">
        <w:rPr>
          <w:rFonts w:ascii="Arial" w:hAnsi="Arial" w:cs="Arial"/>
          <w:lang w:val="en-US"/>
        </w:rPr>
        <w:t>m</w:t>
      </w:r>
      <w:r w:rsidRPr="00C772CC">
        <w:rPr>
          <w:rFonts w:ascii="Arial" w:hAnsi="Arial" w:cs="Arial"/>
          <w:lang w:val="en-US"/>
        </w:rPr>
        <w:t>aintain</w:t>
      </w:r>
      <w:r w:rsidRPr="00C772CC" w:rsidR="00657D1A">
        <w:rPr>
          <w:rFonts w:ascii="Arial" w:hAnsi="Arial" w:cs="Arial"/>
          <w:lang w:val="en-US"/>
        </w:rPr>
        <w:t>ing</w:t>
      </w:r>
      <w:r w:rsidRPr="00C772CC">
        <w:rPr>
          <w:rFonts w:ascii="Arial" w:hAnsi="Arial" w:cs="Arial"/>
          <w:lang w:val="en-US"/>
        </w:rPr>
        <w:t xml:space="preserve"> continuous plant cover and balanced plant nutrition on </w:t>
      </w:r>
      <w:r w:rsidRPr="00C772CC" w:rsidR="00657D1A">
        <w:rPr>
          <w:rFonts w:ascii="Arial" w:hAnsi="Arial" w:cs="Arial"/>
          <w:lang w:val="en-US"/>
        </w:rPr>
        <w:t xml:space="preserve">the </w:t>
      </w:r>
      <w:r w:rsidRPr="00C772CC">
        <w:rPr>
          <w:rFonts w:ascii="Arial" w:hAnsi="Arial" w:cs="Arial"/>
          <w:lang w:val="en-US"/>
        </w:rPr>
        <w:t>fields.</w:t>
      </w:r>
    </w:p>
    <w:p w:rsidRPr="00C772CC" w:rsidR="00F109DD" w:rsidP="00F109DD" w:rsidRDefault="00F109DD" w14:paraId="5A5834F3" w14:textId="149859A8">
      <w:pPr>
        <w:numPr>
          <w:ilvl w:val="0"/>
          <w:numId w:val="4"/>
        </w:numPr>
        <w:rPr>
          <w:rFonts w:ascii="Arial" w:hAnsi="Arial" w:cs="Arial"/>
          <w:lang w:val="en-US"/>
        </w:rPr>
      </w:pPr>
      <w:r w:rsidRPr="00C772CC">
        <w:rPr>
          <w:rFonts w:ascii="Arial" w:hAnsi="Arial" w:cs="Arial"/>
          <w:b/>
          <w:bCs/>
          <w:lang w:val="en-US"/>
        </w:rPr>
        <w:t>Maximize microbial activity</w:t>
      </w:r>
      <w:r w:rsidRPr="00C772CC" w:rsidR="00D546C0">
        <w:rPr>
          <w:rFonts w:ascii="Arial" w:hAnsi="Arial" w:cs="Arial"/>
          <w:b/>
          <w:bCs/>
          <w:lang w:val="en-US"/>
        </w:rPr>
        <w:t xml:space="preserve"> </w:t>
      </w:r>
      <w:r w:rsidRPr="00C772CC" w:rsidR="00D546C0">
        <w:rPr>
          <w:rFonts w:ascii="Arial" w:hAnsi="Arial" w:cs="Arial"/>
          <w:lang w:val="en-US"/>
        </w:rPr>
        <w:t xml:space="preserve">by introducing </w:t>
      </w:r>
      <w:r w:rsidRPr="00C772CC">
        <w:rPr>
          <w:rFonts w:ascii="Arial" w:hAnsi="Arial" w:cs="Arial"/>
          <w:lang w:val="en-US"/>
        </w:rPr>
        <w:t>microbes as an initial input</w:t>
      </w:r>
      <w:r w:rsidRPr="00C772CC" w:rsidR="00D546C0">
        <w:rPr>
          <w:rFonts w:ascii="Arial" w:hAnsi="Arial" w:cs="Arial"/>
          <w:lang w:val="en-US"/>
        </w:rPr>
        <w:t xml:space="preserve"> on degraded soils. </w:t>
      </w:r>
      <w:r w:rsidRPr="00C772CC" w:rsidR="002A2604">
        <w:rPr>
          <w:rFonts w:ascii="Arial" w:hAnsi="Arial" w:cs="Arial"/>
          <w:lang w:val="en-US"/>
        </w:rPr>
        <w:t>Grow</w:t>
      </w:r>
      <w:r w:rsidRPr="00C772CC">
        <w:rPr>
          <w:rFonts w:ascii="Arial" w:hAnsi="Arial" w:cs="Arial"/>
          <w:lang w:val="en-US"/>
        </w:rPr>
        <w:t xml:space="preserve"> living root systems year-round and keep soil healthy</w:t>
      </w:r>
      <w:r w:rsidRPr="00C772CC" w:rsidR="00BE514D">
        <w:rPr>
          <w:rFonts w:ascii="Arial" w:hAnsi="Arial" w:cs="Arial"/>
          <w:lang w:val="en-US"/>
        </w:rPr>
        <w:t>, you can tell by the smell!</w:t>
      </w:r>
    </w:p>
    <w:p w:rsidRPr="00C772CC" w:rsidR="00F109DD" w:rsidP="00F109DD" w:rsidRDefault="00F109DD" w14:paraId="04F43BE7" w14:textId="08976951">
      <w:pPr>
        <w:numPr>
          <w:ilvl w:val="0"/>
          <w:numId w:val="4"/>
        </w:numPr>
        <w:rPr>
          <w:rFonts w:ascii="Arial" w:hAnsi="Arial" w:cs="Arial"/>
          <w:lang w:val="en-US"/>
        </w:rPr>
      </w:pPr>
      <w:r w:rsidRPr="00C772CC">
        <w:rPr>
          <w:rFonts w:ascii="Arial" w:hAnsi="Arial" w:cs="Arial"/>
          <w:b/>
          <w:bCs/>
          <w:lang w:val="en-US"/>
        </w:rPr>
        <w:t>Maximize protection</w:t>
      </w:r>
      <w:r w:rsidRPr="00C772CC" w:rsidR="00AA4711">
        <w:rPr>
          <w:rFonts w:ascii="Arial" w:hAnsi="Arial" w:cs="Arial"/>
          <w:lang w:val="en-US"/>
        </w:rPr>
        <w:t xml:space="preserve"> by</w:t>
      </w:r>
      <w:r w:rsidRPr="00C772CC">
        <w:rPr>
          <w:rFonts w:ascii="Arial" w:hAnsi="Arial" w:cs="Arial"/>
          <w:lang w:val="en-US"/>
        </w:rPr>
        <w:t xml:space="preserve"> </w:t>
      </w:r>
      <w:r w:rsidRPr="00C772CC" w:rsidR="00AA4711">
        <w:rPr>
          <w:rFonts w:ascii="Arial" w:hAnsi="Arial" w:cs="Arial"/>
          <w:lang w:val="en-US"/>
        </w:rPr>
        <w:t>m</w:t>
      </w:r>
      <w:r w:rsidRPr="00C772CC">
        <w:rPr>
          <w:rFonts w:ascii="Arial" w:hAnsi="Arial" w:cs="Arial"/>
          <w:lang w:val="en-US"/>
        </w:rPr>
        <w:t>inimiz</w:t>
      </w:r>
      <w:r w:rsidRPr="00C772CC" w:rsidR="00AA4711">
        <w:rPr>
          <w:rFonts w:ascii="Arial" w:hAnsi="Arial" w:cs="Arial"/>
          <w:lang w:val="en-US"/>
        </w:rPr>
        <w:t>ing</w:t>
      </w:r>
      <w:r w:rsidRPr="00C772CC">
        <w:rPr>
          <w:rFonts w:ascii="Arial" w:hAnsi="Arial" w:cs="Arial"/>
          <w:lang w:val="en-US"/>
        </w:rPr>
        <w:t xml:space="preserve"> tillage, disturbances, and the use of pesticides, while maintaining sustainable practices.</w:t>
      </w:r>
    </w:p>
    <w:p w:rsidR="00F109DD" w:rsidP="00F109DD" w:rsidRDefault="00D72D0C" w14:paraId="28AAB66E" w14:textId="6636E953">
      <w:pPr>
        <w:rPr>
          <w:rFonts w:ascii="Arial" w:hAnsi="Arial" w:cs="Arial"/>
          <w:lang w:val="en-US"/>
        </w:rPr>
      </w:pPr>
      <w:r w:rsidRPr="00C772CC">
        <w:rPr>
          <w:rFonts w:ascii="Arial" w:hAnsi="Arial" w:cs="Arial"/>
          <w:lang w:val="en-US"/>
        </w:rPr>
        <w:t>By f</w:t>
      </w:r>
      <w:r w:rsidRPr="00C772CC" w:rsidR="00F109DD">
        <w:rPr>
          <w:rFonts w:ascii="Arial" w:hAnsi="Arial" w:cs="Arial"/>
          <w:lang w:val="en-US"/>
        </w:rPr>
        <w:t>ollowing these principles</w:t>
      </w:r>
      <w:r w:rsidRPr="00C772CC" w:rsidR="00AD1349">
        <w:rPr>
          <w:rFonts w:ascii="Arial" w:hAnsi="Arial" w:cs="Arial"/>
          <w:lang w:val="en-US"/>
        </w:rPr>
        <w:t xml:space="preserve">, </w:t>
      </w:r>
      <w:r w:rsidRPr="00C772CC" w:rsidR="007E53D0">
        <w:rPr>
          <w:rFonts w:ascii="Arial" w:hAnsi="Arial" w:cs="Arial"/>
          <w:lang w:val="en-US"/>
        </w:rPr>
        <w:t>soil</w:t>
      </w:r>
      <w:r w:rsidRPr="00C772CC" w:rsidR="00CB58E5">
        <w:rPr>
          <w:rFonts w:ascii="Arial" w:hAnsi="Arial" w:cs="Arial"/>
          <w:lang w:val="en-US"/>
        </w:rPr>
        <w:t xml:space="preserve"> fertility and </w:t>
      </w:r>
      <w:r w:rsidRPr="00C772CC" w:rsidR="001A3FAA">
        <w:rPr>
          <w:rFonts w:ascii="Arial" w:hAnsi="Arial" w:cs="Arial"/>
          <w:lang w:val="en-US"/>
        </w:rPr>
        <w:t>yield reliability</w:t>
      </w:r>
      <w:r w:rsidRPr="00C772CC" w:rsidR="00CB58E5">
        <w:rPr>
          <w:rFonts w:ascii="Arial" w:hAnsi="Arial" w:cs="Arial"/>
          <w:lang w:val="en-US"/>
        </w:rPr>
        <w:t xml:space="preserve"> </w:t>
      </w:r>
      <w:r w:rsidRPr="00C772CC" w:rsidR="00715BCE">
        <w:rPr>
          <w:rFonts w:ascii="Arial" w:hAnsi="Arial" w:cs="Arial"/>
          <w:lang w:val="en-US"/>
        </w:rPr>
        <w:t>improves,</w:t>
      </w:r>
      <w:r w:rsidRPr="00C772CC" w:rsidR="00C31742">
        <w:rPr>
          <w:rFonts w:ascii="Arial" w:hAnsi="Arial" w:cs="Arial"/>
          <w:lang w:val="en-US"/>
        </w:rPr>
        <w:t xml:space="preserve"> and </w:t>
      </w:r>
      <w:r w:rsidRPr="00C772CC" w:rsidR="00715BCE">
        <w:rPr>
          <w:rFonts w:ascii="Arial" w:hAnsi="Arial" w:cs="Arial"/>
          <w:lang w:val="en-US"/>
        </w:rPr>
        <w:t>the environment</w:t>
      </w:r>
      <w:r w:rsidRPr="00C772CC" w:rsidR="00C31742">
        <w:rPr>
          <w:rFonts w:ascii="Arial" w:hAnsi="Arial" w:cs="Arial"/>
          <w:lang w:val="en-US"/>
        </w:rPr>
        <w:t xml:space="preserve"> </w:t>
      </w:r>
      <w:r w:rsidRPr="00C772CC" w:rsidR="007E53D0">
        <w:rPr>
          <w:rFonts w:ascii="Arial" w:hAnsi="Arial" w:cs="Arial"/>
          <w:lang w:val="en-US"/>
        </w:rPr>
        <w:t>receives</w:t>
      </w:r>
      <w:r w:rsidRPr="00C772CC" w:rsidR="00C31742">
        <w:rPr>
          <w:rFonts w:ascii="Arial" w:hAnsi="Arial" w:cs="Arial"/>
          <w:lang w:val="en-US"/>
        </w:rPr>
        <w:t xml:space="preserve"> several</w:t>
      </w:r>
      <w:r w:rsidRPr="00C772CC" w:rsidR="007E53D0">
        <w:rPr>
          <w:rFonts w:ascii="Arial" w:hAnsi="Arial" w:cs="Arial"/>
          <w:lang w:val="en-US"/>
        </w:rPr>
        <w:t xml:space="preserve"> benefits</w:t>
      </w:r>
      <w:r w:rsidRPr="00C772CC" w:rsidR="00BB269A">
        <w:rPr>
          <w:rFonts w:ascii="Arial" w:hAnsi="Arial" w:cs="Arial"/>
          <w:lang w:val="en-US"/>
        </w:rPr>
        <w:t>.</w:t>
      </w:r>
    </w:p>
    <w:p w:rsidR="00316AC0" w:rsidP="00F109DD" w:rsidRDefault="00316AC0" w14:paraId="48294FB9" w14:textId="16071B8E">
      <w:pPr>
        <w:rPr>
          <w:rFonts w:ascii="Arial" w:hAnsi="Arial" w:cs="Arial"/>
          <w:lang w:val="en-US"/>
        </w:rPr>
      </w:pPr>
      <w:r>
        <w:rPr>
          <w:rFonts w:ascii="Arial" w:hAnsi="Arial" w:cs="Arial"/>
          <w:noProof/>
          <w:lang w:val="en-US"/>
        </w:rPr>
        <w:drawing>
          <wp:inline distT="0" distB="0" distL="0" distR="0" wp14:anchorId="29B8C591" wp14:editId="45CB3B9F">
            <wp:extent cx="5731510" cy="2614295"/>
            <wp:effectExtent l="0" t="0" r="2540" b="0"/>
            <wp:docPr id="1341736464"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736464" name="Kuva 1341736464"/>
                    <pic:cNvPicPr/>
                  </pic:nvPicPr>
                  <pic:blipFill>
                    <a:blip r:embed="rId5">
                      <a:extLst>
                        <a:ext uri="{28A0092B-C50C-407E-A947-70E740481C1C}">
                          <a14:useLocalDpi xmlns:a14="http://schemas.microsoft.com/office/drawing/2010/main" val="0"/>
                        </a:ext>
                      </a:extLst>
                    </a:blip>
                    <a:stretch>
                      <a:fillRect/>
                    </a:stretch>
                  </pic:blipFill>
                  <pic:spPr>
                    <a:xfrm>
                      <a:off x="0" y="0"/>
                      <a:ext cx="5731510" cy="2614295"/>
                    </a:xfrm>
                    <a:prstGeom prst="rect">
                      <a:avLst/>
                    </a:prstGeom>
                  </pic:spPr>
                </pic:pic>
              </a:graphicData>
            </a:graphic>
          </wp:inline>
        </w:drawing>
      </w:r>
    </w:p>
    <w:p w:rsidRPr="00C772CC" w:rsidR="00316AC0" w:rsidP="00F109DD" w:rsidRDefault="00316AC0" w14:paraId="447EBA8A" w14:textId="7D8E23E6">
      <w:pPr>
        <w:rPr>
          <w:rFonts w:ascii="Arial" w:hAnsi="Arial" w:cs="Arial"/>
          <w:lang w:val="en-US"/>
        </w:rPr>
      </w:pPr>
      <w:r>
        <w:rPr>
          <w:rFonts w:ascii="Arial" w:hAnsi="Arial" w:cs="Arial"/>
          <w:lang w:val="en-US"/>
        </w:rPr>
        <w:t xml:space="preserve">Photo 1. Core principles of Regenerative agriculture </w:t>
      </w:r>
      <w:r w:rsidR="00582E6E">
        <w:rPr>
          <w:rFonts w:ascii="Arial" w:hAnsi="Arial" w:cs="Arial"/>
          <w:lang w:val="en-US"/>
        </w:rPr>
        <w:t xml:space="preserve">by </w:t>
      </w:r>
      <w:r w:rsidR="00B80228">
        <w:rPr>
          <w:rFonts w:ascii="Arial" w:hAnsi="Arial" w:cs="Arial"/>
          <w:lang w:val="en-US"/>
        </w:rPr>
        <w:t xml:space="preserve">General </w:t>
      </w:r>
      <w:r w:rsidR="0075224C">
        <w:rPr>
          <w:rFonts w:ascii="Arial" w:hAnsi="Arial" w:cs="Arial"/>
          <w:lang w:val="en-US"/>
        </w:rPr>
        <w:t>M</w:t>
      </w:r>
      <w:r w:rsidR="00B80228">
        <w:rPr>
          <w:rFonts w:ascii="Arial" w:hAnsi="Arial" w:cs="Arial"/>
          <w:lang w:val="en-US"/>
        </w:rPr>
        <w:t xml:space="preserve">ills </w:t>
      </w:r>
      <w:r w:rsidR="0075224C">
        <w:rPr>
          <w:rFonts w:ascii="Arial" w:hAnsi="Arial" w:cs="Arial"/>
          <w:lang w:val="en-US"/>
        </w:rPr>
        <w:t>(</w:t>
      </w:r>
      <w:r w:rsidR="00B80228">
        <w:rPr>
          <w:rFonts w:ascii="Arial" w:hAnsi="Arial" w:cs="Arial"/>
          <w:lang w:val="en-US"/>
        </w:rPr>
        <w:t>20</w:t>
      </w:r>
      <w:r w:rsidR="0075224C">
        <w:rPr>
          <w:rFonts w:ascii="Arial" w:hAnsi="Arial" w:cs="Arial"/>
          <w:lang w:val="en-US"/>
        </w:rPr>
        <w:t>21)</w:t>
      </w:r>
      <w:r w:rsidR="00B80228">
        <w:rPr>
          <w:rFonts w:ascii="Arial" w:hAnsi="Arial" w:cs="Arial"/>
          <w:lang w:val="en-US"/>
        </w:rPr>
        <w:t xml:space="preserve">. </w:t>
      </w:r>
      <w:r w:rsidR="009C2F23">
        <w:rPr>
          <w:rFonts w:ascii="Arial" w:hAnsi="Arial" w:cs="Arial"/>
          <w:lang w:val="en-US"/>
        </w:rPr>
        <w:t>In addition to the three key principles introduced above, the</w:t>
      </w:r>
      <w:r w:rsidR="00BE6259">
        <w:rPr>
          <w:rFonts w:ascii="Arial" w:hAnsi="Arial" w:cs="Arial"/>
          <w:lang w:val="en-US"/>
        </w:rPr>
        <w:t xml:space="preserve">y </w:t>
      </w:r>
      <w:r w:rsidR="009C2F23">
        <w:rPr>
          <w:rFonts w:ascii="Arial" w:hAnsi="Arial" w:cs="Arial"/>
          <w:lang w:val="en-US"/>
        </w:rPr>
        <w:t xml:space="preserve">underline </w:t>
      </w:r>
      <w:r w:rsidR="000B1F55">
        <w:rPr>
          <w:rFonts w:ascii="Arial" w:hAnsi="Arial" w:cs="Arial"/>
          <w:lang w:val="en-US"/>
        </w:rPr>
        <w:t xml:space="preserve">the farmer’s </w:t>
      </w:r>
      <w:r w:rsidR="003C255D">
        <w:rPr>
          <w:rFonts w:ascii="Arial" w:hAnsi="Arial" w:cs="Arial"/>
          <w:lang w:val="en-US"/>
        </w:rPr>
        <w:t>responsibility</w:t>
      </w:r>
      <w:r w:rsidR="006A3F29">
        <w:rPr>
          <w:rFonts w:ascii="Arial" w:hAnsi="Arial" w:cs="Arial"/>
          <w:lang w:val="en-US"/>
        </w:rPr>
        <w:t xml:space="preserve"> to understand </w:t>
      </w:r>
      <w:r w:rsidR="00BE6259">
        <w:rPr>
          <w:rFonts w:ascii="Arial" w:hAnsi="Arial" w:cs="Arial"/>
          <w:lang w:val="en-US"/>
        </w:rPr>
        <w:t xml:space="preserve">their </w:t>
      </w:r>
      <w:r w:rsidR="00481B3E">
        <w:rPr>
          <w:rFonts w:ascii="Arial" w:hAnsi="Arial" w:cs="Arial"/>
          <w:lang w:val="en-US"/>
        </w:rPr>
        <w:t xml:space="preserve">own </w:t>
      </w:r>
      <w:r w:rsidR="00F63EA2">
        <w:rPr>
          <w:rFonts w:ascii="Arial" w:hAnsi="Arial" w:cs="Arial"/>
          <w:lang w:val="en-US"/>
        </w:rPr>
        <w:t xml:space="preserve">fields </w:t>
      </w:r>
      <w:r w:rsidR="006A3F29">
        <w:rPr>
          <w:rFonts w:ascii="Arial" w:hAnsi="Arial" w:cs="Arial"/>
          <w:lang w:val="en-US"/>
        </w:rPr>
        <w:t>and livestock integration.</w:t>
      </w:r>
    </w:p>
    <w:p w:rsidRPr="00C772CC" w:rsidR="00F109DD" w:rsidP="00F109DD" w:rsidRDefault="00F109DD" w14:paraId="38256590" w14:textId="5AD26479">
      <w:pPr>
        <w:rPr>
          <w:rFonts w:ascii="Arial" w:hAnsi="Arial" w:cs="Arial"/>
          <w:b/>
          <w:bCs/>
          <w:lang w:val="en-US"/>
        </w:rPr>
      </w:pPr>
      <w:r w:rsidRPr="00C772CC">
        <w:rPr>
          <w:rFonts w:ascii="Arial" w:hAnsi="Arial" w:cs="Arial"/>
          <w:b/>
          <w:bCs/>
          <w:lang w:val="en-US"/>
        </w:rPr>
        <w:t>Methods</w:t>
      </w:r>
    </w:p>
    <w:p w:rsidRPr="00C772CC" w:rsidR="00F109DD" w:rsidP="00F109DD" w:rsidRDefault="00F109DD" w14:paraId="206B3A9B" w14:textId="2191F306">
      <w:pPr>
        <w:rPr>
          <w:rFonts w:ascii="Arial" w:hAnsi="Arial" w:cs="Arial"/>
          <w:lang w:val="en-US"/>
        </w:rPr>
      </w:pPr>
      <w:r w:rsidRPr="00C772CC">
        <w:rPr>
          <w:rFonts w:ascii="Arial" w:hAnsi="Arial" w:cs="Arial"/>
          <w:lang w:val="en-US"/>
        </w:rPr>
        <w:t xml:space="preserve">Farming begins with a deep understanding of the soil. A simple way to assess soil structure is by digging a pit and analyzing it. Healthy soil smells pleasant and contains abundant organic matter. All methods must be well-planned and </w:t>
      </w:r>
      <w:r w:rsidRPr="00C772CC" w:rsidR="00454A6E">
        <w:rPr>
          <w:rFonts w:ascii="Arial" w:hAnsi="Arial" w:cs="Arial"/>
          <w:lang w:val="en-US"/>
        </w:rPr>
        <w:t>-timed</w:t>
      </w:r>
      <w:r w:rsidRPr="00C772CC">
        <w:rPr>
          <w:rFonts w:ascii="Arial" w:hAnsi="Arial" w:cs="Arial"/>
          <w:lang w:val="en-US"/>
        </w:rPr>
        <w:t xml:space="preserve">, as not all practices suit every </w:t>
      </w:r>
      <w:r w:rsidRPr="00C772CC" w:rsidR="00441BEF">
        <w:rPr>
          <w:rFonts w:ascii="Arial" w:hAnsi="Arial" w:cs="Arial"/>
          <w:lang w:val="en-US"/>
        </w:rPr>
        <w:t>field. Improving</w:t>
      </w:r>
      <w:r w:rsidRPr="00C772CC">
        <w:rPr>
          <w:rFonts w:ascii="Arial" w:hAnsi="Arial" w:cs="Arial"/>
          <w:lang w:val="en-US"/>
        </w:rPr>
        <w:t xml:space="preserve"> soil structure requires first ensuring proper drainage (repair </w:t>
      </w:r>
      <w:r w:rsidRPr="00C772CC" w:rsidR="00C33ADA">
        <w:rPr>
          <w:rFonts w:ascii="Arial" w:hAnsi="Arial" w:cs="Arial"/>
          <w:lang w:val="en-US"/>
        </w:rPr>
        <w:t xml:space="preserve">subsurface </w:t>
      </w:r>
      <w:r w:rsidRPr="00C772CC">
        <w:rPr>
          <w:rFonts w:ascii="Arial" w:hAnsi="Arial" w:cs="Arial"/>
          <w:lang w:val="en-US"/>
        </w:rPr>
        <w:t xml:space="preserve">drainage if necessary). Compaction can be addressed through </w:t>
      </w:r>
      <w:r w:rsidRPr="00C772CC" w:rsidR="00062F18">
        <w:rPr>
          <w:rFonts w:ascii="Arial" w:hAnsi="Arial" w:cs="Arial"/>
          <w:lang w:val="en-US"/>
        </w:rPr>
        <w:t>biological</w:t>
      </w:r>
      <w:r w:rsidRPr="00C772CC" w:rsidR="00F27683">
        <w:rPr>
          <w:rFonts w:ascii="Arial" w:hAnsi="Arial" w:cs="Arial"/>
          <w:lang w:val="en-US"/>
        </w:rPr>
        <w:t xml:space="preserve">-mechanical </w:t>
      </w:r>
      <w:r w:rsidRPr="00C772CC" w:rsidR="00423543">
        <w:rPr>
          <w:rFonts w:ascii="Arial" w:hAnsi="Arial" w:cs="Arial"/>
          <w:lang w:val="en-US"/>
        </w:rPr>
        <w:t>aeration</w:t>
      </w:r>
      <w:r w:rsidRPr="00C772CC" w:rsidR="00062F18">
        <w:rPr>
          <w:rFonts w:ascii="Arial" w:hAnsi="Arial" w:cs="Arial"/>
          <w:lang w:val="en-US"/>
        </w:rPr>
        <w:t xml:space="preserve">, which </w:t>
      </w:r>
      <w:r w:rsidRPr="00C772CC">
        <w:rPr>
          <w:rFonts w:ascii="Arial" w:hAnsi="Arial" w:cs="Arial"/>
          <w:lang w:val="en-US"/>
        </w:rPr>
        <w:t>combin</w:t>
      </w:r>
      <w:r w:rsidRPr="00C772CC" w:rsidR="00062F18">
        <w:rPr>
          <w:rFonts w:ascii="Arial" w:hAnsi="Arial" w:cs="Arial"/>
          <w:lang w:val="en-US"/>
        </w:rPr>
        <w:t>es</w:t>
      </w:r>
      <w:r w:rsidRPr="00C772CC">
        <w:rPr>
          <w:rFonts w:ascii="Arial" w:hAnsi="Arial" w:cs="Arial"/>
          <w:lang w:val="en-US"/>
        </w:rPr>
        <w:t xml:space="preserve"> mechanical subsoiling and the cultivation of deep-rooted plants. A diverse crop rotation and consistent plant cover </w:t>
      </w:r>
      <w:r w:rsidRPr="00C772CC" w:rsidR="00441BEF">
        <w:rPr>
          <w:rFonts w:ascii="Arial" w:hAnsi="Arial" w:cs="Arial"/>
          <w:lang w:val="en-US"/>
        </w:rPr>
        <w:t>provides nutrition</w:t>
      </w:r>
      <w:r w:rsidRPr="00C772CC">
        <w:rPr>
          <w:rFonts w:ascii="Arial" w:hAnsi="Arial" w:cs="Arial"/>
          <w:lang w:val="en-US"/>
        </w:rPr>
        <w:t xml:space="preserve"> and </w:t>
      </w:r>
      <w:r w:rsidRPr="00C772CC" w:rsidR="00441BEF">
        <w:rPr>
          <w:rFonts w:ascii="Arial" w:hAnsi="Arial" w:cs="Arial"/>
          <w:lang w:val="en-US"/>
        </w:rPr>
        <w:t>protection</w:t>
      </w:r>
      <w:r w:rsidRPr="00C772CC">
        <w:rPr>
          <w:rFonts w:ascii="Arial" w:hAnsi="Arial" w:cs="Arial"/>
          <w:lang w:val="en-US"/>
        </w:rPr>
        <w:t xml:space="preserve"> for soil organisms.</w:t>
      </w:r>
    </w:p>
    <w:p w:rsidRPr="00C772CC" w:rsidR="00F109DD" w:rsidP="00F109DD" w:rsidRDefault="00F109DD" w14:paraId="4CB42014" w14:textId="3D5479A4">
      <w:pPr>
        <w:rPr>
          <w:rFonts w:ascii="Arial" w:hAnsi="Arial" w:cs="Arial"/>
          <w:b/>
          <w:bCs/>
          <w:lang w:val="en-US"/>
        </w:rPr>
      </w:pPr>
      <w:r w:rsidRPr="00C772CC">
        <w:rPr>
          <w:rFonts w:ascii="Arial" w:hAnsi="Arial" w:cs="Arial"/>
          <w:b/>
          <w:bCs/>
          <w:lang w:val="en-US"/>
        </w:rPr>
        <w:t>Examples of regenerative farming practices</w:t>
      </w:r>
    </w:p>
    <w:p w:rsidRPr="00C772CC" w:rsidR="00F109DD" w:rsidP="00F109DD" w:rsidRDefault="00F109DD" w14:paraId="353F7BF4" w14:textId="5108AC79">
      <w:pPr>
        <w:numPr>
          <w:ilvl w:val="0"/>
          <w:numId w:val="5"/>
        </w:numPr>
        <w:rPr>
          <w:rFonts w:ascii="Arial" w:hAnsi="Arial" w:cs="Arial"/>
          <w:lang w:val="en-US"/>
        </w:rPr>
      </w:pPr>
      <w:r w:rsidRPr="00C772CC">
        <w:rPr>
          <w:rFonts w:ascii="Arial" w:hAnsi="Arial" w:cs="Arial"/>
          <w:lang w:val="en-US"/>
        </w:rPr>
        <w:t xml:space="preserve">Keeping fields covered year-round </w:t>
      </w:r>
      <w:r w:rsidRPr="00C772CC" w:rsidR="00651CE1">
        <w:rPr>
          <w:rFonts w:ascii="Arial" w:hAnsi="Arial" w:cs="Arial"/>
          <w:lang w:val="en-US"/>
        </w:rPr>
        <w:t xml:space="preserve">with the help of </w:t>
      </w:r>
      <w:r w:rsidRPr="00C772CC" w:rsidR="002950B2">
        <w:rPr>
          <w:rFonts w:ascii="Arial" w:hAnsi="Arial" w:cs="Arial"/>
          <w:lang w:val="en-US"/>
        </w:rPr>
        <w:t>catch</w:t>
      </w:r>
      <w:r w:rsidRPr="00C772CC" w:rsidR="00623E23">
        <w:rPr>
          <w:rFonts w:ascii="Arial" w:hAnsi="Arial" w:cs="Arial"/>
          <w:lang w:val="en-US"/>
        </w:rPr>
        <w:t xml:space="preserve"> and undersown crop, grasses </w:t>
      </w:r>
      <w:r w:rsidRPr="00C772CC">
        <w:rPr>
          <w:rFonts w:ascii="Arial" w:hAnsi="Arial" w:cs="Arial"/>
          <w:lang w:val="en-US"/>
        </w:rPr>
        <w:t>and winter cereals.</w:t>
      </w:r>
    </w:p>
    <w:p w:rsidRPr="00C772CC" w:rsidR="00F109DD" w:rsidP="00F109DD" w:rsidRDefault="00F109DD" w14:paraId="5F830D90" w14:textId="77777777">
      <w:pPr>
        <w:numPr>
          <w:ilvl w:val="0"/>
          <w:numId w:val="5"/>
        </w:numPr>
        <w:rPr>
          <w:rFonts w:ascii="Arial" w:hAnsi="Arial" w:cs="Arial"/>
          <w:lang w:val="en-US"/>
        </w:rPr>
      </w:pPr>
      <w:r w:rsidRPr="00C772CC">
        <w:rPr>
          <w:rFonts w:ascii="Arial" w:hAnsi="Arial" w:cs="Arial"/>
          <w:lang w:val="en-US"/>
        </w:rPr>
        <w:t>Minimizing and timing tillage appropriately.</w:t>
      </w:r>
    </w:p>
    <w:p w:rsidRPr="00C772CC" w:rsidR="00F109DD" w:rsidP="00F109DD" w:rsidRDefault="00F109DD" w14:paraId="41AC49EB" w14:textId="3C3728B9">
      <w:pPr>
        <w:numPr>
          <w:ilvl w:val="0"/>
          <w:numId w:val="5"/>
        </w:numPr>
        <w:rPr>
          <w:rFonts w:ascii="Arial" w:hAnsi="Arial" w:cs="Arial"/>
          <w:lang w:val="en-US"/>
        </w:rPr>
      </w:pPr>
      <w:r w:rsidRPr="00C772CC">
        <w:rPr>
          <w:rFonts w:ascii="Arial" w:hAnsi="Arial" w:cs="Arial"/>
          <w:lang w:val="en-US"/>
        </w:rPr>
        <w:t>Using organic fertilizers</w:t>
      </w:r>
      <w:r w:rsidRPr="00C772CC" w:rsidR="001B2188">
        <w:rPr>
          <w:rFonts w:ascii="Arial" w:hAnsi="Arial" w:cs="Arial"/>
          <w:lang w:val="en-US"/>
        </w:rPr>
        <w:t xml:space="preserve"> and reducing </w:t>
      </w:r>
      <w:r w:rsidRPr="00C772CC" w:rsidR="002B6C47">
        <w:rPr>
          <w:rFonts w:ascii="Arial" w:hAnsi="Arial" w:cs="Arial"/>
          <w:lang w:val="en-US"/>
        </w:rPr>
        <w:t xml:space="preserve">pesticides by </w:t>
      </w:r>
      <w:r w:rsidRPr="00C772CC" w:rsidR="00273B4D">
        <w:rPr>
          <w:rFonts w:ascii="Arial" w:hAnsi="Arial" w:cs="Arial"/>
          <w:lang w:val="en-US"/>
        </w:rPr>
        <w:t>using preven</w:t>
      </w:r>
      <w:r w:rsidRPr="00C772CC" w:rsidR="00EF757F">
        <w:rPr>
          <w:rFonts w:ascii="Arial" w:hAnsi="Arial" w:cs="Arial"/>
          <w:lang w:val="en-US"/>
        </w:rPr>
        <w:t>tive crop</w:t>
      </w:r>
      <w:r w:rsidRPr="00C772CC" w:rsidR="00E107DE">
        <w:rPr>
          <w:rFonts w:ascii="Arial" w:hAnsi="Arial" w:cs="Arial"/>
          <w:lang w:val="en-US"/>
        </w:rPr>
        <w:t xml:space="preserve"> protection methods.</w:t>
      </w:r>
    </w:p>
    <w:p w:rsidRPr="00C772CC" w:rsidR="00F109DD" w:rsidP="00F109DD" w:rsidRDefault="00F109DD" w14:paraId="57A002C3" w14:textId="069DFE16">
      <w:pPr>
        <w:numPr>
          <w:ilvl w:val="0"/>
          <w:numId w:val="5"/>
        </w:numPr>
        <w:rPr>
          <w:rFonts w:ascii="Arial" w:hAnsi="Arial" w:cs="Arial"/>
          <w:lang w:val="en-US"/>
        </w:rPr>
      </w:pPr>
      <w:r w:rsidRPr="00C772CC">
        <w:rPr>
          <w:rFonts w:ascii="Arial" w:hAnsi="Arial" w:cs="Arial"/>
          <w:lang w:val="en-US"/>
        </w:rPr>
        <w:t xml:space="preserve">Maintaining diverse crop rotations, as greater diversity of plant species is beneficial. Increasing the share of perennial </w:t>
      </w:r>
      <w:r w:rsidRPr="00C772CC" w:rsidR="00A20C92">
        <w:rPr>
          <w:rFonts w:ascii="Arial" w:hAnsi="Arial" w:cs="Arial"/>
          <w:lang w:val="en-US"/>
        </w:rPr>
        <w:t>plants</w:t>
      </w:r>
      <w:r w:rsidRPr="00C772CC">
        <w:rPr>
          <w:rFonts w:ascii="Arial" w:hAnsi="Arial" w:cs="Arial"/>
          <w:lang w:val="en-US"/>
        </w:rPr>
        <w:t>.</w:t>
      </w:r>
    </w:p>
    <w:p w:rsidRPr="00C772CC" w:rsidR="00F109DD" w:rsidP="00F109DD" w:rsidRDefault="00F109DD" w14:paraId="258751C1" w14:textId="77777777">
      <w:pPr>
        <w:numPr>
          <w:ilvl w:val="0"/>
          <w:numId w:val="5"/>
        </w:numPr>
        <w:rPr>
          <w:rFonts w:ascii="Arial" w:hAnsi="Arial" w:cs="Arial"/>
          <w:lang w:val="en-US"/>
        </w:rPr>
      </w:pPr>
      <w:r w:rsidRPr="00C772CC">
        <w:rPr>
          <w:rFonts w:ascii="Arial" w:hAnsi="Arial" w:cs="Arial"/>
          <w:lang w:val="en-US"/>
        </w:rPr>
        <w:t>Incorporating agroforestry practices to enhance carbon sequestration and biodiversity. For example, windbreaks in fields can support pollinators and natural pest control.</w:t>
      </w:r>
    </w:p>
    <w:p w:rsidRPr="00C772CC" w:rsidR="00F109DD" w:rsidP="00F109DD" w:rsidRDefault="00F109DD" w14:paraId="53581CB3" w14:textId="041D020C">
      <w:pPr>
        <w:numPr>
          <w:ilvl w:val="0"/>
          <w:numId w:val="5"/>
        </w:numPr>
        <w:rPr>
          <w:rFonts w:ascii="Arial" w:hAnsi="Arial" w:cs="Arial"/>
        </w:rPr>
      </w:pPr>
      <w:r w:rsidRPr="00C772CC">
        <w:rPr>
          <w:rFonts w:ascii="Arial" w:hAnsi="Arial" w:cs="Arial"/>
        </w:rPr>
        <w:t xml:space="preserve">Adding biochar to </w:t>
      </w:r>
      <w:r w:rsidRPr="00C772CC" w:rsidR="00DE393F">
        <w:rPr>
          <w:rFonts w:ascii="Arial" w:hAnsi="Arial" w:cs="Arial"/>
        </w:rPr>
        <w:t>fields.</w:t>
      </w:r>
    </w:p>
    <w:p w:rsidRPr="00C772CC" w:rsidR="00F109DD" w:rsidP="00F109DD" w:rsidRDefault="00F109DD" w14:paraId="7651D2B8" w14:textId="138D0212">
      <w:pPr>
        <w:numPr>
          <w:ilvl w:val="0"/>
          <w:numId w:val="5"/>
        </w:numPr>
        <w:rPr>
          <w:rFonts w:ascii="Arial" w:hAnsi="Arial" w:cs="Arial"/>
          <w:lang w:val="en-US"/>
        </w:rPr>
      </w:pPr>
      <w:r w:rsidRPr="00C772CC">
        <w:rPr>
          <w:rFonts w:ascii="Arial" w:hAnsi="Arial" w:cs="Arial"/>
          <w:lang w:val="en-US"/>
        </w:rPr>
        <w:t>Adopting carbon farming practices on peatlands by promoting perennial grasses</w:t>
      </w:r>
      <w:r w:rsidRPr="00C772CC" w:rsidR="00C81D11">
        <w:rPr>
          <w:rFonts w:ascii="Arial" w:hAnsi="Arial" w:cs="Arial"/>
          <w:lang w:val="en-US"/>
        </w:rPr>
        <w:t>.</w:t>
      </w:r>
    </w:p>
    <w:p w:rsidRPr="00C772CC" w:rsidR="00F109DD" w:rsidP="00F109DD" w:rsidRDefault="00F109DD" w14:paraId="3C0DD8ED" w14:textId="77777777">
      <w:pPr>
        <w:rPr>
          <w:rFonts w:ascii="Arial" w:hAnsi="Arial" w:cs="Arial"/>
          <w:b/>
          <w:bCs/>
          <w:lang w:val="en-US"/>
        </w:rPr>
      </w:pPr>
      <w:r w:rsidRPr="00C772CC">
        <w:rPr>
          <w:rFonts w:ascii="Arial" w:hAnsi="Arial" w:cs="Arial"/>
          <w:b/>
          <w:bCs/>
          <w:lang w:val="en-US"/>
        </w:rPr>
        <w:t>Carbon Farming as Part of Regenerative Agriculture</w:t>
      </w:r>
    </w:p>
    <w:p w:rsidRPr="00C772CC" w:rsidR="00F109DD" w:rsidP="00F109DD" w:rsidRDefault="00F109DD" w14:paraId="7A47CE24" w14:textId="0BAC37B1">
      <w:pPr>
        <w:rPr>
          <w:rFonts w:ascii="Arial" w:hAnsi="Arial" w:cs="Arial"/>
          <w:lang w:val="en-US"/>
        </w:rPr>
      </w:pPr>
      <w:r w:rsidRPr="00C772CC">
        <w:rPr>
          <w:rFonts w:ascii="Arial" w:hAnsi="Arial" w:cs="Arial"/>
          <w:lang w:val="en-US"/>
        </w:rPr>
        <w:t xml:space="preserve">The term </w:t>
      </w:r>
      <w:r w:rsidRPr="00C772CC" w:rsidR="005B7A7C">
        <w:rPr>
          <w:rFonts w:ascii="Arial" w:hAnsi="Arial" w:cs="Arial"/>
          <w:lang w:val="en-US"/>
        </w:rPr>
        <w:t>“</w:t>
      </w:r>
      <w:r w:rsidRPr="00C772CC">
        <w:rPr>
          <w:rFonts w:ascii="Arial" w:hAnsi="Arial" w:cs="Arial"/>
          <w:lang w:val="en-US"/>
        </w:rPr>
        <w:t>carbon farming</w:t>
      </w:r>
      <w:r w:rsidRPr="00C772CC" w:rsidR="005B7A7C">
        <w:rPr>
          <w:rFonts w:ascii="Arial" w:hAnsi="Arial" w:cs="Arial"/>
          <w:lang w:val="en-US"/>
        </w:rPr>
        <w:t>”</w:t>
      </w:r>
      <w:r w:rsidRPr="00C772CC">
        <w:rPr>
          <w:rFonts w:ascii="Arial" w:hAnsi="Arial" w:cs="Arial"/>
          <w:lang w:val="en-US"/>
        </w:rPr>
        <w:t xml:space="preserve"> highlights practices that focus specifically on soil carbon storage. Finnish soils are relatively young, with inherently high carbon reserves. This makes preserving soil carbon particularly important in Finland, compared to Southern Europe, where soils have lower carbon levels due to prolonged intensive farming and erosion</w:t>
      </w:r>
      <w:r w:rsidRPr="00C772CC" w:rsidR="005B7A7C">
        <w:rPr>
          <w:rFonts w:ascii="Arial" w:hAnsi="Arial" w:cs="Arial"/>
          <w:lang w:val="en-US"/>
        </w:rPr>
        <w:t xml:space="preserve"> (Ollikainen 2020)</w:t>
      </w:r>
      <w:r w:rsidRPr="00C772CC">
        <w:rPr>
          <w:rFonts w:ascii="Arial" w:hAnsi="Arial" w:cs="Arial"/>
          <w:lang w:val="en-US"/>
        </w:rPr>
        <w:t>.</w:t>
      </w:r>
    </w:p>
    <w:p w:rsidRPr="00C772CC" w:rsidR="00F109DD" w:rsidP="00F109DD" w:rsidRDefault="007F2754" w14:paraId="2FBC3750" w14:textId="1DD0D029">
      <w:pPr>
        <w:rPr>
          <w:rFonts w:ascii="Arial" w:hAnsi="Arial" w:cs="Arial"/>
          <w:lang w:val="en-US"/>
        </w:rPr>
      </w:pPr>
      <w:r w:rsidRPr="00C772CC">
        <w:rPr>
          <w:rFonts w:ascii="Arial" w:hAnsi="Arial" w:cs="Arial"/>
          <w:lang w:val="en-US"/>
        </w:rPr>
        <w:t>I</w:t>
      </w:r>
      <w:r w:rsidRPr="00C772CC" w:rsidR="00F109DD">
        <w:rPr>
          <w:rFonts w:ascii="Arial" w:hAnsi="Arial" w:cs="Arial"/>
          <w:lang w:val="en-US"/>
        </w:rPr>
        <w:t xml:space="preserve">ncreasing soil carbon reserves is a long process requiring further research. While decades of measurements and calculations provide an understanding of carbon sequestration's potential </w:t>
      </w:r>
      <w:r w:rsidRPr="00C772CC" w:rsidR="006B5D2A">
        <w:rPr>
          <w:rFonts w:ascii="Arial" w:hAnsi="Arial" w:cs="Arial"/>
          <w:lang w:val="en-US"/>
        </w:rPr>
        <w:t>scale</w:t>
      </w:r>
      <w:r w:rsidRPr="00C772CC" w:rsidR="00F109DD">
        <w:rPr>
          <w:rFonts w:ascii="Arial" w:hAnsi="Arial" w:cs="Arial"/>
          <w:lang w:val="en-US"/>
        </w:rPr>
        <w:t>, precise estimates of how much carbon specific methods store and for how long are still uncertain.</w:t>
      </w:r>
    </w:p>
    <w:p w:rsidRPr="00C772CC" w:rsidR="00F109DD" w:rsidP="00F109DD" w:rsidRDefault="00F109DD" w14:paraId="62A2B1D5" w14:textId="7FB23314">
      <w:pPr>
        <w:rPr>
          <w:rFonts w:ascii="Arial" w:hAnsi="Arial" w:cs="Arial"/>
          <w:lang w:val="en-US"/>
        </w:rPr>
      </w:pPr>
      <w:r w:rsidRPr="00C772CC">
        <w:rPr>
          <w:rFonts w:ascii="Arial" w:hAnsi="Arial" w:cs="Arial"/>
          <w:lang w:val="en-US"/>
        </w:rPr>
        <w:t>Increasing carbon inputs into soil positively impacts soil fertility and carbon storage</w:t>
      </w:r>
      <w:r w:rsidRPr="00C772CC" w:rsidR="00017559">
        <w:rPr>
          <w:rFonts w:ascii="Arial" w:hAnsi="Arial" w:cs="Arial"/>
          <w:lang w:val="en-US"/>
        </w:rPr>
        <w:t xml:space="preserve"> (Heinonsalo et al. 2020)</w:t>
      </w:r>
      <w:r w:rsidRPr="00C772CC">
        <w:rPr>
          <w:rFonts w:ascii="Arial" w:hAnsi="Arial" w:cs="Arial"/>
          <w:lang w:val="en-US"/>
        </w:rPr>
        <w:t xml:space="preserve">. Although all plants sequester carbon during growth, not all plant species contribute to </w:t>
      </w:r>
      <w:r w:rsidRPr="00C772CC" w:rsidR="006C7AAD">
        <w:rPr>
          <w:rFonts w:ascii="Arial" w:hAnsi="Arial" w:cs="Arial"/>
          <w:lang w:val="en-US"/>
        </w:rPr>
        <w:t>permanent</w:t>
      </w:r>
      <w:r w:rsidRPr="00C772CC">
        <w:rPr>
          <w:rFonts w:ascii="Arial" w:hAnsi="Arial" w:cs="Arial"/>
          <w:lang w:val="en-US"/>
        </w:rPr>
        <w:t xml:space="preserve"> soil carbon. Carbon harvested with crops does not enhance soil carbon reserves. C</w:t>
      </w:r>
      <w:r w:rsidRPr="00C772CC" w:rsidR="00283B8B">
        <w:rPr>
          <w:rFonts w:ascii="Arial" w:hAnsi="Arial" w:cs="Arial"/>
          <w:lang w:val="en-US"/>
        </w:rPr>
        <w:t>atch</w:t>
      </w:r>
      <w:r w:rsidRPr="00C772CC">
        <w:rPr>
          <w:rFonts w:ascii="Arial" w:hAnsi="Arial" w:cs="Arial"/>
          <w:lang w:val="en-US"/>
        </w:rPr>
        <w:t xml:space="preserve"> crops, however, protect the soil, reduce erosion, and continue photosynthesis after the main crop has been harvested.</w:t>
      </w:r>
    </w:p>
    <w:p w:rsidRPr="00C772CC" w:rsidR="00F703F4" w:rsidP="00CB41BB" w:rsidRDefault="00F109DD" w14:paraId="202F4BEF" w14:textId="1D7E61B2">
      <w:pPr>
        <w:rPr>
          <w:rFonts w:ascii="Arial" w:hAnsi="Arial" w:cs="Arial"/>
          <w:lang w:val="en-US"/>
        </w:rPr>
      </w:pPr>
      <w:r w:rsidRPr="00C772CC">
        <w:rPr>
          <w:rFonts w:ascii="Arial" w:hAnsi="Arial" w:cs="Arial"/>
          <w:lang w:val="en-US"/>
        </w:rPr>
        <w:t xml:space="preserve">Carbon farming improves soil organic matter, supports soil microbial diversity, and reduces carbon and </w:t>
      </w:r>
      <w:r w:rsidRPr="00C772CC" w:rsidR="00DD54D0">
        <w:rPr>
          <w:rFonts w:ascii="Arial" w:hAnsi="Arial" w:cs="Arial"/>
          <w:lang w:val="en-US"/>
        </w:rPr>
        <w:t xml:space="preserve">surface </w:t>
      </w:r>
      <w:r w:rsidRPr="00C772CC">
        <w:rPr>
          <w:rFonts w:ascii="Arial" w:hAnsi="Arial" w:cs="Arial"/>
          <w:lang w:val="en-US"/>
        </w:rPr>
        <w:t>soil loss from fields</w:t>
      </w:r>
      <w:r w:rsidR="00BF76F4">
        <w:rPr>
          <w:rFonts w:ascii="Arial" w:hAnsi="Arial" w:cs="Arial"/>
          <w:lang w:val="en-US"/>
        </w:rPr>
        <w:t>.</w:t>
      </w:r>
      <w:r w:rsidR="00B44CEE">
        <w:rPr>
          <w:rFonts w:ascii="Arial" w:hAnsi="Arial" w:cs="Arial"/>
          <w:lang w:val="en-US"/>
        </w:rPr>
        <w:t xml:space="preserve"> </w:t>
      </w:r>
    </w:p>
    <w:p w:rsidRPr="00C772CC" w:rsidR="00F703F4" w:rsidP="00F703F4" w:rsidRDefault="14A5CF34" w14:paraId="6D0D5424" w14:textId="0630FC8A">
      <w:pPr>
        <w:rPr>
          <w:rFonts w:ascii="Arial" w:hAnsi="Arial" w:cs="Arial"/>
          <w:b/>
          <w:bCs/>
          <w:lang w:val="en-US"/>
        </w:rPr>
      </w:pPr>
      <w:r w:rsidRPr="00C772CC">
        <w:rPr>
          <w:rFonts w:ascii="Arial" w:hAnsi="Arial" w:cs="Arial"/>
          <w:b/>
          <w:bCs/>
          <w:lang w:val="en-US"/>
        </w:rPr>
        <w:t>Chapter 2: Soil</w:t>
      </w:r>
      <w:r w:rsidRPr="00C772CC" w:rsidR="006662F5">
        <w:rPr>
          <w:rFonts w:ascii="Arial" w:hAnsi="Arial" w:cs="Arial"/>
          <w:b/>
          <w:bCs/>
          <w:lang w:val="en-US"/>
        </w:rPr>
        <w:t xml:space="preserve"> provides ecosystem services</w:t>
      </w:r>
    </w:p>
    <w:p w:rsidRPr="00C772CC" w:rsidR="00F703F4" w:rsidP="00F703F4" w:rsidRDefault="00F703F4" w14:paraId="4A626D64" w14:textId="77777777">
      <w:pPr>
        <w:rPr>
          <w:rFonts w:ascii="Arial" w:hAnsi="Arial" w:cs="Arial"/>
          <w:lang w:val="en-US"/>
        </w:rPr>
      </w:pPr>
      <w:r w:rsidRPr="00C772CC">
        <w:rPr>
          <w:rFonts w:ascii="Arial" w:hAnsi="Arial" w:cs="Arial"/>
          <w:lang w:val="en-US"/>
        </w:rPr>
        <w:t>Soil enables the production of crops and the growth of forests. It purifies water and regulates water resources. Soil also plays a role in climate regulation by mitigating the harmful effects of greenhouse gases in the atmosphere, storing carbon, and controlling greenhouse gas formation within the soil.</w:t>
      </w:r>
    </w:p>
    <w:p w:rsidRPr="00C772CC" w:rsidR="00F703F4" w:rsidP="00F703F4" w:rsidRDefault="00F703F4" w14:paraId="3D0B73E3" w14:textId="161B3249">
      <w:pPr>
        <w:rPr>
          <w:rFonts w:ascii="Arial" w:hAnsi="Arial" w:cs="Arial"/>
          <w:lang w:val="en-US"/>
        </w:rPr>
      </w:pPr>
      <w:r w:rsidRPr="00C772CC">
        <w:rPr>
          <w:rFonts w:ascii="Arial" w:hAnsi="Arial" w:cs="Arial"/>
          <w:lang w:val="en-US"/>
        </w:rPr>
        <w:t>The most significant ecosystem services provided by soil, especially in agricultural contexts, are:</w:t>
      </w:r>
    </w:p>
    <w:tbl>
      <w:tblPr>
        <w:tblStyle w:val="TableGrid"/>
        <w:tblW w:w="0" w:type="auto"/>
        <w:tblLayout w:type="fixed"/>
        <w:tblLook w:val="06A0" w:firstRow="1" w:lastRow="0" w:firstColumn="1" w:lastColumn="0" w:noHBand="1" w:noVBand="1"/>
      </w:tblPr>
      <w:tblGrid>
        <w:gridCol w:w="1803"/>
        <w:gridCol w:w="1803"/>
        <w:gridCol w:w="1803"/>
        <w:gridCol w:w="1803"/>
        <w:gridCol w:w="1803"/>
      </w:tblGrid>
      <w:tr w:rsidRPr="00C772CC" w:rsidR="3D3768E2" w:rsidTr="3D3768E2" w14:paraId="60590739" w14:textId="77777777">
        <w:trPr>
          <w:trHeight w:val="930"/>
        </w:trPr>
        <w:tc>
          <w:tcPr>
            <w:tcW w:w="18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C772CC" w:rsidR="3D3768E2" w:rsidP="3D3768E2" w:rsidRDefault="3D3768E2" w14:paraId="4E273992" w14:textId="4963655D">
            <w:pPr>
              <w:rPr>
                <w:rFonts w:ascii="Arial" w:hAnsi="Arial" w:cs="Arial"/>
              </w:rPr>
            </w:pPr>
            <w:r w:rsidRPr="00C772CC">
              <w:rPr>
                <w:rFonts w:ascii="Arial" w:hAnsi="Arial" w:eastAsia="Aptos" w:cs="Arial"/>
                <w:b/>
                <w:bCs/>
                <w:color w:val="000000" w:themeColor="text1"/>
                <w:lang w:val="en-US"/>
              </w:rPr>
              <w:t>Biomass production</w:t>
            </w:r>
          </w:p>
        </w:tc>
        <w:tc>
          <w:tcPr>
            <w:tcW w:w="18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C772CC" w:rsidR="3D3768E2" w:rsidP="3D3768E2" w:rsidRDefault="3D3768E2" w14:paraId="357EA403" w14:textId="4F968894">
            <w:pPr>
              <w:rPr>
                <w:rFonts w:ascii="Arial" w:hAnsi="Arial" w:cs="Arial"/>
              </w:rPr>
            </w:pPr>
            <w:r w:rsidRPr="00C772CC">
              <w:rPr>
                <w:rFonts w:ascii="Arial" w:hAnsi="Arial" w:eastAsia="Aptos" w:cs="Arial"/>
                <w:b/>
                <w:bCs/>
                <w:color w:val="000000" w:themeColor="text1"/>
                <w:lang w:val="en-US"/>
              </w:rPr>
              <w:t>Water purification and storage</w:t>
            </w:r>
          </w:p>
        </w:tc>
        <w:tc>
          <w:tcPr>
            <w:tcW w:w="18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C772CC" w:rsidR="3D3768E2" w:rsidP="3D3768E2" w:rsidRDefault="3D3768E2" w14:paraId="6BD9F344" w14:textId="40465986">
            <w:pPr>
              <w:rPr>
                <w:rFonts w:ascii="Arial" w:hAnsi="Arial" w:cs="Arial"/>
              </w:rPr>
            </w:pPr>
            <w:r w:rsidRPr="00C772CC">
              <w:rPr>
                <w:rFonts w:ascii="Arial" w:hAnsi="Arial" w:eastAsia="Aptos" w:cs="Arial"/>
                <w:b/>
                <w:bCs/>
                <w:color w:val="000000" w:themeColor="text1"/>
                <w:lang w:val="en-US"/>
              </w:rPr>
              <w:t>Climate regulation and carbon storage</w:t>
            </w:r>
          </w:p>
        </w:tc>
        <w:tc>
          <w:tcPr>
            <w:tcW w:w="18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C772CC" w:rsidR="3D3768E2" w:rsidP="3D3768E2" w:rsidRDefault="3D3768E2" w14:paraId="2206A6D2" w14:textId="1874CE7A">
            <w:pPr>
              <w:rPr>
                <w:rFonts w:ascii="Arial" w:hAnsi="Arial" w:cs="Arial"/>
              </w:rPr>
            </w:pPr>
            <w:r w:rsidRPr="00C772CC">
              <w:rPr>
                <w:rFonts w:ascii="Arial" w:hAnsi="Arial" w:eastAsia="Aptos" w:cs="Arial"/>
                <w:b/>
                <w:bCs/>
                <w:color w:val="000000" w:themeColor="text1"/>
                <w:lang w:val="en-US"/>
              </w:rPr>
              <w:t>Biodiversity maintenance and habitat provision</w:t>
            </w:r>
          </w:p>
        </w:tc>
        <w:tc>
          <w:tcPr>
            <w:tcW w:w="18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C772CC" w:rsidR="3D3768E2" w:rsidP="3D3768E2" w:rsidRDefault="3D3768E2" w14:paraId="2984F9CA" w14:textId="6C908D02">
            <w:pPr>
              <w:rPr>
                <w:rFonts w:ascii="Arial" w:hAnsi="Arial" w:cs="Arial"/>
              </w:rPr>
            </w:pPr>
            <w:r w:rsidRPr="00C772CC">
              <w:rPr>
                <w:rFonts w:ascii="Arial" w:hAnsi="Arial" w:eastAsia="Aptos" w:cs="Arial"/>
                <w:b/>
                <w:bCs/>
                <w:color w:val="000000" w:themeColor="text1"/>
                <w:lang w:val="en-US"/>
              </w:rPr>
              <w:t>Nutrient cycling and storage</w:t>
            </w:r>
          </w:p>
        </w:tc>
      </w:tr>
      <w:tr w:rsidRPr="00C772CC" w:rsidR="3D3768E2" w:rsidTr="3D3768E2" w14:paraId="05A8A26C" w14:textId="77777777">
        <w:trPr>
          <w:trHeight w:val="300"/>
        </w:trPr>
        <w:tc>
          <w:tcPr>
            <w:tcW w:w="180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C772CC" w:rsidR="3D3768E2" w:rsidP="3D3768E2" w:rsidRDefault="3D3768E2" w14:paraId="66CA134F" w14:textId="3C819FFC">
            <w:pPr>
              <w:rPr>
                <w:rFonts w:ascii="Arial" w:hAnsi="Arial" w:cs="Arial"/>
              </w:rPr>
            </w:pPr>
            <w:r w:rsidRPr="00C772CC">
              <w:rPr>
                <w:rFonts w:ascii="Arial" w:hAnsi="Arial" w:eastAsia="Aptos" w:cs="Arial"/>
                <w:color w:val="000000" w:themeColor="text1"/>
                <w:sz w:val="22"/>
                <w:szCs w:val="22"/>
                <w:lang w:val="en-US"/>
              </w:rPr>
              <w:t>Crop production and forest growth</w:t>
            </w:r>
          </w:p>
        </w:tc>
        <w:tc>
          <w:tcPr>
            <w:tcW w:w="180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C772CC" w:rsidR="3D3768E2" w:rsidP="3D3768E2" w:rsidRDefault="3D3768E2" w14:paraId="6A489E85" w14:textId="26EF6C0F">
            <w:pPr>
              <w:rPr>
                <w:rFonts w:ascii="Arial" w:hAnsi="Arial" w:cs="Arial"/>
              </w:rPr>
            </w:pPr>
            <w:r w:rsidRPr="00C772CC">
              <w:rPr>
                <w:rFonts w:ascii="Arial" w:hAnsi="Arial" w:eastAsia="Aptos" w:cs="Arial"/>
                <w:color w:val="000000" w:themeColor="text1"/>
                <w:sz w:val="22"/>
                <w:szCs w:val="22"/>
                <w:lang w:val="en-US"/>
              </w:rPr>
              <w:t xml:space="preserve">Regulation of water resources: soil receives, retains, and stores water while removing harmful substances.  </w:t>
            </w:r>
          </w:p>
        </w:tc>
        <w:tc>
          <w:tcPr>
            <w:tcW w:w="180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C772CC" w:rsidR="3D3768E2" w:rsidP="3D3768E2" w:rsidRDefault="3D3768E2" w14:paraId="7E50F8B4" w14:textId="570D037D">
            <w:pPr>
              <w:rPr>
                <w:rFonts w:ascii="Arial" w:hAnsi="Arial" w:cs="Arial"/>
              </w:rPr>
            </w:pPr>
            <w:r w:rsidRPr="00C772CC">
              <w:rPr>
                <w:rFonts w:ascii="Arial" w:hAnsi="Arial" w:eastAsia="Aptos" w:cs="Arial"/>
                <w:color w:val="000000" w:themeColor="text1"/>
                <w:sz w:val="22"/>
                <w:szCs w:val="22"/>
                <w:lang w:val="en-US"/>
              </w:rPr>
              <w:t xml:space="preserve">Soil mitigates the harmful effects of greenhouse gases by storing carbon and controlling their formation. </w:t>
            </w:r>
          </w:p>
          <w:p w:rsidRPr="00C772CC" w:rsidR="3D3768E2" w:rsidP="3D3768E2" w:rsidRDefault="3D3768E2" w14:paraId="33110836" w14:textId="4313A6A7">
            <w:pPr>
              <w:rPr>
                <w:rFonts w:ascii="Arial" w:hAnsi="Arial" w:cs="Arial"/>
              </w:rPr>
            </w:pPr>
            <w:r w:rsidRPr="00C772CC">
              <w:rPr>
                <w:rFonts w:ascii="Arial" w:hAnsi="Arial" w:eastAsia="Aptos" w:cs="Arial"/>
                <w:color w:val="000000" w:themeColor="text1"/>
                <w:sz w:val="22"/>
                <w:szCs w:val="22"/>
                <w:lang w:val="en-US"/>
              </w:rPr>
              <w:t>Soil contains more stored carbon than all vegetation and the atmosphere combined (Ciais et al. 2013).</w:t>
            </w:r>
          </w:p>
        </w:tc>
        <w:tc>
          <w:tcPr>
            <w:tcW w:w="180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C772CC" w:rsidR="3D3768E2" w:rsidP="3D3768E2" w:rsidRDefault="3D3768E2" w14:paraId="5E560985" w14:textId="47DBEE87">
            <w:pPr>
              <w:rPr>
                <w:rFonts w:ascii="Arial" w:hAnsi="Arial" w:cs="Arial"/>
              </w:rPr>
            </w:pPr>
            <w:r w:rsidRPr="00C772CC">
              <w:rPr>
                <w:rFonts w:ascii="Arial" w:hAnsi="Arial" w:eastAsia="Aptos" w:cs="Arial"/>
                <w:color w:val="000000" w:themeColor="text1"/>
                <w:sz w:val="22"/>
                <w:szCs w:val="22"/>
                <w:lang w:val="en-US"/>
              </w:rPr>
              <w:t>Provides habitat for a diverse range of organisms</w:t>
            </w:r>
          </w:p>
        </w:tc>
        <w:tc>
          <w:tcPr>
            <w:tcW w:w="180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C772CC" w:rsidR="3D3768E2" w:rsidP="3D3768E2" w:rsidRDefault="3D3768E2" w14:paraId="3E13C941" w14:textId="327B8089">
            <w:pPr>
              <w:rPr>
                <w:rFonts w:ascii="Arial" w:hAnsi="Arial" w:cs="Arial"/>
              </w:rPr>
            </w:pPr>
            <w:r w:rsidRPr="00C772CC">
              <w:rPr>
                <w:rFonts w:ascii="Arial" w:hAnsi="Arial" w:eastAsia="Aptos" w:cs="Arial"/>
                <w:color w:val="000000" w:themeColor="text1"/>
                <w:sz w:val="22"/>
                <w:szCs w:val="22"/>
                <w:lang w:val="en-US"/>
              </w:rPr>
              <w:t>Nutrients released from fertilizers are retained in the soil and transformed into forms usable by plants. Soil supports processes that capture nutrients from air and water.</w:t>
            </w:r>
          </w:p>
          <w:p w:rsidRPr="00C772CC" w:rsidR="3D3768E2" w:rsidP="3D3768E2" w:rsidRDefault="3D3768E2" w14:paraId="06691BB3" w14:textId="1B4F3D23">
            <w:pPr>
              <w:rPr>
                <w:rFonts w:ascii="Arial" w:hAnsi="Arial" w:eastAsia="Aptos" w:cs="Arial"/>
                <w:color w:val="000000" w:themeColor="text1"/>
                <w:sz w:val="22"/>
                <w:szCs w:val="22"/>
                <w:lang w:val="en-US"/>
              </w:rPr>
            </w:pPr>
          </w:p>
        </w:tc>
      </w:tr>
    </w:tbl>
    <w:p w:rsidRPr="00C772CC" w:rsidR="66A63428" w:rsidP="66A63428" w:rsidRDefault="66A63428" w14:paraId="57C5A6C4" w14:textId="01A75FD1">
      <w:pPr>
        <w:rPr>
          <w:rFonts w:ascii="Arial" w:hAnsi="Arial" w:cs="Arial"/>
          <w:lang w:val="en-US"/>
        </w:rPr>
      </w:pPr>
    </w:p>
    <w:p w:rsidR="00437A75" w:rsidP="00F703F4" w:rsidRDefault="007772B4" w14:paraId="69DF71B8" w14:textId="3ADC4F31">
      <w:pPr>
        <w:rPr>
          <w:rFonts w:ascii="Arial" w:hAnsi="Arial" w:cs="Arial"/>
          <w:lang w:val="en-US"/>
        </w:rPr>
      </w:pPr>
      <w:r>
        <w:rPr>
          <w:rFonts w:ascii="Arial" w:hAnsi="Arial" w:cs="Arial"/>
          <w:noProof/>
          <w:lang w:val="en-US"/>
        </w:rPr>
        <w:drawing>
          <wp:inline distT="0" distB="0" distL="0" distR="0" wp14:anchorId="5BAFE46C" wp14:editId="3E4997AF">
            <wp:extent cx="2344313" cy="3123760"/>
            <wp:effectExtent l="0" t="0" r="0" b="635"/>
            <wp:docPr id="483297088" name="Kuva 2" descr="Kuva, joka sisältää kohteen piha-, ruoho, taivas, maatalou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297088" name="Kuva 2" descr="Kuva, joka sisältää kohteen piha-, ruoho, taivas, maatalous&#10;&#10;Kuvaus luotu automaattisesti"/>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59066" cy="3143419"/>
                    </a:xfrm>
                    <a:prstGeom prst="rect">
                      <a:avLst/>
                    </a:prstGeom>
                  </pic:spPr>
                </pic:pic>
              </a:graphicData>
            </a:graphic>
          </wp:inline>
        </w:drawing>
      </w:r>
      <w:r>
        <w:rPr>
          <w:rFonts w:ascii="Arial" w:hAnsi="Arial" w:cs="Arial"/>
          <w:lang w:val="en-US"/>
        </w:rPr>
        <w:t xml:space="preserve">   </w:t>
      </w:r>
      <w:r w:rsidR="002A5C1D">
        <w:rPr>
          <w:rFonts w:ascii="Arial" w:hAnsi="Arial" w:cs="Arial"/>
          <w:noProof/>
          <w:lang w:val="en-US"/>
        </w:rPr>
        <w:drawing>
          <wp:inline distT="0" distB="0" distL="0" distR="0" wp14:anchorId="30D6D701" wp14:editId="60FE5B8F">
            <wp:extent cx="3134331" cy="2350922"/>
            <wp:effectExtent l="0" t="0" r="9525" b="0"/>
            <wp:docPr id="1043749286" name="Kuva 5" descr="Kuva, joka sisältää kohteen piha-, kasvi, komposti, ruoh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749286" name="Kuva 5" descr="Kuva, joka sisältää kohteen piha-, kasvi, komposti, ruoho&#10;&#10;Kuvaus luotu automaattisesti"/>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4797" cy="2373773"/>
                    </a:xfrm>
                    <a:prstGeom prst="rect">
                      <a:avLst/>
                    </a:prstGeom>
                  </pic:spPr>
                </pic:pic>
              </a:graphicData>
            </a:graphic>
          </wp:inline>
        </w:drawing>
      </w:r>
    </w:p>
    <w:p w:rsidRPr="00C772CC" w:rsidR="00034DEA" w:rsidP="00F703F4" w:rsidRDefault="00034DEA" w14:paraId="63176E4A" w14:textId="1EA335AB">
      <w:pPr>
        <w:rPr>
          <w:rFonts w:ascii="Arial" w:hAnsi="Arial" w:cs="Arial"/>
          <w:lang w:val="en-US"/>
        </w:rPr>
      </w:pPr>
      <w:r>
        <w:rPr>
          <w:rFonts w:ascii="Arial" w:hAnsi="Arial" w:cs="Arial"/>
          <w:lang w:val="en-US"/>
        </w:rPr>
        <w:t>Photo 2</w:t>
      </w:r>
      <w:r w:rsidR="00C26A2B">
        <w:rPr>
          <w:rFonts w:ascii="Arial" w:hAnsi="Arial" w:cs="Arial"/>
          <w:lang w:val="en-US"/>
        </w:rPr>
        <w:t xml:space="preserve"> &amp; 3</w:t>
      </w:r>
      <w:r>
        <w:rPr>
          <w:rFonts w:ascii="Arial" w:hAnsi="Arial" w:cs="Arial"/>
          <w:lang w:val="en-US"/>
        </w:rPr>
        <w:t xml:space="preserve">. </w:t>
      </w:r>
      <w:r w:rsidR="00040F12">
        <w:rPr>
          <w:rFonts w:ascii="Arial" w:hAnsi="Arial" w:cs="Arial"/>
          <w:lang w:val="en-US"/>
        </w:rPr>
        <w:t xml:space="preserve">Catch </w:t>
      </w:r>
      <w:r w:rsidR="00C26A2B">
        <w:rPr>
          <w:rFonts w:ascii="Arial" w:hAnsi="Arial" w:cs="Arial"/>
          <w:lang w:val="en-US"/>
        </w:rPr>
        <w:t>crop protects</w:t>
      </w:r>
      <w:r w:rsidR="00141D45">
        <w:rPr>
          <w:rFonts w:ascii="Arial" w:hAnsi="Arial" w:cs="Arial"/>
          <w:lang w:val="en-US"/>
        </w:rPr>
        <w:t xml:space="preserve"> l</w:t>
      </w:r>
      <w:r w:rsidR="001A2688">
        <w:rPr>
          <w:rFonts w:ascii="Arial" w:hAnsi="Arial" w:cs="Arial"/>
          <w:lang w:val="en-US"/>
        </w:rPr>
        <w:t xml:space="preserve">and and </w:t>
      </w:r>
      <w:r w:rsidR="00C26A2B">
        <w:rPr>
          <w:rFonts w:ascii="Arial" w:hAnsi="Arial" w:cs="Arial"/>
          <w:lang w:val="en-US"/>
        </w:rPr>
        <w:t>remains</w:t>
      </w:r>
      <w:r w:rsidR="00EF3FF3">
        <w:rPr>
          <w:rFonts w:ascii="Arial" w:hAnsi="Arial" w:cs="Arial"/>
          <w:lang w:val="en-US"/>
        </w:rPr>
        <w:t xml:space="preserve"> </w:t>
      </w:r>
      <w:r w:rsidR="00C26A2B">
        <w:rPr>
          <w:rFonts w:ascii="Arial" w:hAnsi="Arial" w:cs="Arial"/>
          <w:lang w:val="en-US"/>
        </w:rPr>
        <w:t xml:space="preserve">to </w:t>
      </w:r>
      <w:r w:rsidR="002C31E7">
        <w:rPr>
          <w:rFonts w:ascii="Arial" w:hAnsi="Arial" w:cs="Arial"/>
          <w:lang w:val="en-US"/>
        </w:rPr>
        <w:t xml:space="preserve">photosynthesize </w:t>
      </w:r>
      <w:r w:rsidR="00893790">
        <w:rPr>
          <w:rFonts w:ascii="Arial" w:hAnsi="Arial" w:cs="Arial"/>
          <w:lang w:val="en-US"/>
        </w:rPr>
        <w:t>after the crop</w:t>
      </w:r>
      <w:r w:rsidR="00C26A2B">
        <w:rPr>
          <w:rFonts w:ascii="Arial" w:hAnsi="Arial" w:cs="Arial"/>
          <w:lang w:val="en-US"/>
        </w:rPr>
        <w:t xml:space="preserve"> plant</w:t>
      </w:r>
      <w:r w:rsidR="00A87FB6">
        <w:rPr>
          <w:rFonts w:ascii="Arial" w:hAnsi="Arial" w:cs="Arial"/>
          <w:lang w:val="en-US"/>
        </w:rPr>
        <w:t xml:space="preserve"> has been harvested</w:t>
      </w:r>
      <w:r w:rsidR="00C26A2B">
        <w:rPr>
          <w:rFonts w:ascii="Arial" w:hAnsi="Arial" w:cs="Arial"/>
          <w:lang w:val="en-US"/>
        </w:rPr>
        <w:t xml:space="preserve">. Photo: Eliisa Malin. </w:t>
      </w:r>
      <w:r w:rsidR="008D042C">
        <w:rPr>
          <w:rFonts w:ascii="Arial" w:hAnsi="Arial" w:cs="Arial"/>
          <w:lang w:val="en-US"/>
        </w:rPr>
        <w:t xml:space="preserve">Healthy soil </w:t>
      </w:r>
      <w:r w:rsidR="00A87FB6">
        <w:rPr>
          <w:rFonts w:ascii="Arial" w:hAnsi="Arial" w:cs="Arial"/>
          <w:lang w:val="en-US"/>
        </w:rPr>
        <w:t xml:space="preserve">is airy and </w:t>
      </w:r>
      <w:r w:rsidR="00235E99">
        <w:rPr>
          <w:rFonts w:ascii="Arial" w:hAnsi="Arial" w:cs="Arial"/>
          <w:lang w:val="en-US"/>
        </w:rPr>
        <w:t xml:space="preserve">has round </w:t>
      </w:r>
      <w:r w:rsidR="00A87FB6">
        <w:rPr>
          <w:rFonts w:ascii="Arial" w:hAnsi="Arial" w:cs="Arial"/>
          <w:lang w:val="en-US"/>
        </w:rPr>
        <w:t>crumbs.</w:t>
      </w:r>
      <w:r w:rsidR="002A5C1D">
        <w:rPr>
          <w:rFonts w:ascii="Arial" w:hAnsi="Arial" w:cs="Arial"/>
          <w:lang w:val="en-US"/>
        </w:rPr>
        <w:t xml:space="preserve"> </w:t>
      </w:r>
      <w:r w:rsidR="00144537">
        <w:rPr>
          <w:rFonts w:ascii="Arial" w:hAnsi="Arial" w:cs="Arial"/>
          <w:lang w:val="en-US"/>
        </w:rPr>
        <w:t>A shovelful of organic soil.</w:t>
      </w:r>
      <w:r w:rsidR="00A87FB6">
        <w:rPr>
          <w:rFonts w:ascii="Arial" w:hAnsi="Arial" w:cs="Arial"/>
          <w:lang w:val="en-US"/>
        </w:rPr>
        <w:t xml:space="preserve"> Photo: Soja Sädeharju.</w:t>
      </w:r>
    </w:p>
    <w:p w:rsidRPr="00C772CC" w:rsidR="00437A75" w:rsidP="00F703F4" w:rsidRDefault="00437A75" w14:paraId="63164E11" w14:textId="77777777">
      <w:pPr>
        <w:rPr>
          <w:rFonts w:ascii="Arial" w:hAnsi="Arial" w:cs="Arial"/>
          <w:lang w:val="en-US"/>
        </w:rPr>
      </w:pPr>
    </w:p>
    <w:p w:rsidRPr="00C772CC" w:rsidR="00F703F4" w:rsidP="00F703F4" w:rsidRDefault="00F703F4" w14:paraId="54710146" w14:textId="3C1A96C1">
      <w:pPr>
        <w:rPr>
          <w:rFonts w:ascii="Arial" w:hAnsi="Arial" w:cs="Arial"/>
          <w:b/>
          <w:bCs/>
          <w:lang w:val="en-US"/>
        </w:rPr>
      </w:pPr>
      <w:r w:rsidRPr="00C772CC">
        <w:rPr>
          <w:rFonts w:ascii="Arial" w:hAnsi="Arial" w:cs="Arial"/>
          <w:b/>
          <w:bCs/>
          <w:lang w:val="en-US"/>
        </w:rPr>
        <w:t>Biological, Physical, and Chemical Properties of Soil</w:t>
      </w:r>
    </w:p>
    <w:p w:rsidRPr="00C772CC" w:rsidR="00F703F4" w:rsidP="00F703F4" w:rsidRDefault="00F703F4" w14:paraId="61B09B39" w14:textId="09B6D5D1">
      <w:pPr>
        <w:rPr>
          <w:rFonts w:ascii="Arial" w:hAnsi="Arial" w:cs="Arial"/>
          <w:lang w:val="en-US"/>
        </w:rPr>
      </w:pPr>
      <w:r w:rsidRPr="00C772CC">
        <w:rPr>
          <w:rFonts w:ascii="Arial" w:hAnsi="Arial" w:cs="Arial"/>
          <w:lang w:val="en-US"/>
        </w:rPr>
        <w:t>For plant growth and carbon sequestration, the most crucial component of soil is organic matter, which includes plant roots, soil fauna, microbes, and decomposing plant and animal residues.</w:t>
      </w:r>
      <w:r w:rsidRPr="00C772CC" w:rsidR="00437A75">
        <w:rPr>
          <w:rFonts w:ascii="Arial" w:hAnsi="Arial" w:cs="Arial"/>
          <w:lang w:val="en-US"/>
        </w:rPr>
        <w:t xml:space="preserve"> </w:t>
      </w:r>
      <w:r w:rsidRPr="00C772CC">
        <w:rPr>
          <w:rFonts w:ascii="Arial" w:hAnsi="Arial" w:cs="Arial"/>
          <w:lang w:val="en-US"/>
        </w:rPr>
        <w:t xml:space="preserve">The amount of organic matter in soil can be increased by incorporating green biomass, livestock manure, or soil amendments such as compost and by-products from the paper industry. Practices like growing grasses, cultivating deep-rooted plants, using </w:t>
      </w:r>
      <w:r w:rsidRPr="00C772CC" w:rsidR="00A45BF5">
        <w:rPr>
          <w:rFonts w:ascii="Arial" w:hAnsi="Arial" w:cs="Arial"/>
          <w:lang w:val="en-US"/>
        </w:rPr>
        <w:t>undersown</w:t>
      </w:r>
      <w:r w:rsidRPr="00C772CC">
        <w:rPr>
          <w:rFonts w:ascii="Arial" w:hAnsi="Arial" w:cs="Arial"/>
          <w:lang w:val="en-US"/>
        </w:rPr>
        <w:t xml:space="preserve"> crops, and implementing planned crop rotations also contribute to increasing organic matter.</w:t>
      </w:r>
    </w:p>
    <w:p w:rsidRPr="00C772CC" w:rsidR="00F703F4" w:rsidP="00F703F4" w:rsidRDefault="00F703F4" w14:paraId="54103F5C" w14:textId="277B87DA">
      <w:pPr>
        <w:rPr>
          <w:rFonts w:ascii="Arial" w:hAnsi="Arial" w:cs="Arial"/>
          <w:lang w:val="en-US"/>
        </w:rPr>
      </w:pPr>
      <w:r w:rsidRPr="00C772CC">
        <w:rPr>
          <w:rFonts w:ascii="Arial" w:hAnsi="Arial" w:cs="Arial"/>
          <w:lang w:val="en-US"/>
        </w:rPr>
        <w:t>Biological activity in soil organisms regulates greenhouse gas formation and preserves organic matter within the soil</w:t>
      </w:r>
      <w:r w:rsidRPr="00C772CC" w:rsidR="00655634">
        <w:rPr>
          <w:rFonts w:ascii="Arial" w:hAnsi="Arial" w:cs="Arial"/>
          <w:lang w:val="en-US"/>
        </w:rPr>
        <w:t xml:space="preserve"> (Vest</w:t>
      </w:r>
      <w:r w:rsidRPr="00C772CC" w:rsidR="00B53B97">
        <w:rPr>
          <w:rFonts w:ascii="Arial" w:hAnsi="Arial" w:cs="Arial"/>
          <w:lang w:val="en-US"/>
        </w:rPr>
        <w:t>berg &amp; Timonen 2018)</w:t>
      </w:r>
      <w:r w:rsidRPr="00C772CC">
        <w:rPr>
          <w:rFonts w:ascii="Arial" w:hAnsi="Arial" w:cs="Arial"/>
          <w:lang w:val="en-US"/>
        </w:rPr>
        <w:t xml:space="preserve">. An increase in microbial biomass promotes carbon sequestration, as stable soil carbon is primarily composed of </w:t>
      </w:r>
      <w:r w:rsidRPr="00C772CC" w:rsidR="001C6CF9">
        <w:rPr>
          <w:rFonts w:ascii="Arial" w:hAnsi="Arial" w:cs="Arial"/>
          <w:lang w:val="en-US"/>
        </w:rPr>
        <w:t>dead</w:t>
      </w:r>
      <w:r w:rsidRPr="00C772CC">
        <w:rPr>
          <w:rFonts w:ascii="Arial" w:hAnsi="Arial" w:cs="Arial"/>
          <w:lang w:val="en-US"/>
        </w:rPr>
        <w:t xml:space="preserve"> microbial biomass </w:t>
      </w:r>
      <w:r w:rsidRPr="00C772CC" w:rsidR="001C6CF9">
        <w:rPr>
          <w:rFonts w:ascii="Arial" w:hAnsi="Arial" w:cs="Arial"/>
          <w:lang w:val="en-US"/>
        </w:rPr>
        <w:t xml:space="preserve">on the surface of the mineral material and </w:t>
      </w:r>
      <w:r w:rsidRPr="00C772CC" w:rsidR="00EE3E99">
        <w:rPr>
          <w:rFonts w:ascii="Arial" w:hAnsi="Arial" w:cs="Arial"/>
          <w:lang w:val="en-US"/>
        </w:rPr>
        <w:t>inside</w:t>
      </w:r>
      <w:r w:rsidRPr="00C772CC" w:rsidR="002F2812">
        <w:rPr>
          <w:rFonts w:ascii="Arial" w:hAnsi="Arial" w:cs="Arial"/>
          <w:lang w:val="en-US"/>
        </w:rPr>
        <w:t xml:space="preserve"> </w:t>
      </w:r>
      <w:r w:rsidRPr="00C772CC" w:rsidR="001E0FE6">
        <w:rPr>
          <w:rFonts w:ascii="Arial" w:hAnsi="Arial" w:cs="Arial"/>
          <w:lang w:val="en-US"/>
        </w:rPr>
        <w:t xml:space="preserve">soil </w:t>
      </w:r>
      <w:r w:rsidRPr="00C772CC" w:rsidR="00CF292F">
        <w:rPr>
          <w:rFonts w:ascii="Arial" w:hAnsi="Arial" w:cs="Arial"/>
          <w:lang w:val="en-US"/>
        </w:rPr>
        <w:t>crumbs</w:t>
      </w:r>
      <w:r w:rsidRPr="00C772CC" w:rsidR="00BF1DDF">
        <w:rPr>
          <w:rFonts w:ascii="Arial" w:hAnsi="Arial" w:cs="Arial"/>
          <w:lang w:val="en-US"/>
        </w:rPr>
        <w:t>, where it is protected from decay</w:t>
      </w:r>
      <w:r w:rsidRPr="00C772CC" w:rsidR="00F31C2B">
        <w:rPr>
          <w:rFonts w:ascii="Arial" w:hAnsi="Arial" w:cs="Arial"/>
          <w:lang w:val="en-US"/>
        </w:rPr>
        <w:t xml:space="preserve"> (Caputo 2018)</w:t>
      </w:r>
      <w:r w:rsidRPr="00C772CC" w:rsidR="00BF1DDF">
        <w:rPr>
          <w:rFonts w:ascii="Arial" w:hAnsi="Arial" w:cs="Arial"/>
          <w:lang w:val="en-US"/>
        </w:rPr>
        <w:t xml:space="preserve">. </w:t>
      </w:r>
      <w:r w:rsidRPr="00C772CC">
        <w:rPr>
          <w:rFonts w:ascii="Arial" w:hAnsi="Arial" w:cs="Arial"/>
          <w:lang w:val="en-US"/>
        </w:rPr>
        <w:t xml:space="preserve">Soils are </w:t>
      </w:r>
      <w:r w:rsidRPr="00C772CC" w:rsidR="00BF1DDF">
        <w:rPr>
          <w:rFonts w:ascii="Arial" w:hAnsi="Arial" w:cs="Arial"/>
          <w:lang w:val="en-US"/>
        </w:rPr>
        <w:t>considered</w:t>
      </w:r>
      <w:r w:rsidRPr="00C772CC">
        <w:rPr>
          <w:rFonts w:ascii="Arial" w:hAnsi="Arial" w:cs="Arial"/>
          <w:lang w:val="en-US"/>
        </w:rPr>
        <w:t xml:space="preserve"> organic when their organic matter content exceeds 20</w:t>
      </w:r>
      <w:r w:rsidRPr="00C772CC" w:rsidR="00BF1DDF">
        <w:rPr>
          <w:rFonts w:ascii="Arial" w:hAnsi="Arial" w:cs="Arial"/>
          <w:lang w:val="en-US"/>
        </w:rPr>
        <w:t xml:space="preserve"> </w:t>
      </w:r>
      <w:r w:rsidRPr="00C772CC">
        <w:rPr>
          <w:rFonts w:ascii="Arial" w:hAnsi="Arial" w:cs="Arial"/>
          <w:lang w:val="en-US"/>
        </w:rPr>
        <w:t xml:space="preserve">%. </w:t>
      </w:r>
      <w:r w:rsidRPr="00C772CC" w:rsidR="004A169B">
        <w:rPr>
          <w:rFonts w:ascii="Arial" w:hAnsi="Arial" w:cs="Arial"/>
          <w:lang w:val="en-US"/>
        </w:rPr>
        <w:t>Organic soils are considered peat</w:t>
      </w:r>
      <w:r w:rsidRPr="00C772CC" w:rsidR="006E4687">
        <w:rPr>
          <w:rFonts w:ascii="Arial" w:hAnsi="Arial" w:cs="Arial"/>
          <w:lang w:val="en-US"/>
        </w:rPr>
        <w:t>land</w:t>
      </w:r>
      <w:r w:rsidRPr="00C772CC" w:rsidR="00E273C9">
        <w:rPr>
          <w:rFonts w:ascii="Arial" w:hAnsi="Arial" w:cs="Arial"/>
          <w:lang w:val="en-US"/>
        </w:rPr>
        <w:t xml:space="preserve">s </w:t>
      </w:r>
      <w:r w:rsidRPr="00C772CC" w:rsidR="00093660">
        <w:rPr>
          <w:rFonts w:ascii="Arial" w:hAnsi="Arial" w:cs="Arial"/>
          <w:lang w:val="en-US"/>
        </w:rPr>
        <w:t xml:space="preserve">with a corresponding </w:t>
      </w:r>
      <w:r w:rsidRPr="00C772CC" w:rsidR="002B6D0E">
        <w:rPr>
          <w:rFonts w:ascii="Arial" w:hAnsi="Arial" w:cs="Arial"/>
          <w:lang w:val="en-US"/>
        </w:rPr>
        <w:t>figure of 40 %.</w:t>
      </w:r>
    </w:p>
    <w:p w:rsidRPr="00C772CC" w:rsidR="00F703F4" w:rsidP="00F703F4" w:rsidRDefault="00F703F4" w14:paraId="5178D276" w14:textId="45C61B7D">
      <w:pPr>
        <w:rPr>
          <w:rFonts w:ascii="Arial" w:hAnsi="Arial" w:cs="Arial"/>
          <w:lang w:val="en-US"/>
        </w:rPr>
      </w:pPr>
      <w:r w:rsidRPr="00C772CC">
        <w:rPr>
          <w:rFonts w:ascii="Arial" w:hAnsi="Arial" w:cs="Arial"/>
          <w:lang w:val="en-US"/>
        </w:rPr>
        <w:t>The texture and structure of soil significantly impact its water retention, aeration, and capacity to support plant growth. Improving soil physical properties often involves practices like minimizing compaction and ensuring adequate drainage.</w:t>
      </w:r>
    </w:p>
    <w:p w:rsidRPr="00C772CC" w:rsidR="00F703F4" w:rsidP="00F703F4" w:rsidRDefault="00F703F4" w14:paraId="57E8A952" w14:textId="2691C53C">
      <w:pPr>
        <w:rPr>
          <w:rFonts w:ascii="Arial" w:hAnsi="Arial" w:cs="Arial"/>
          <w:lang w:val="en-US"/>
        </w:rPr>
      </w:pPr>
      <w:r w:rsidRPr="00C772CC">
        <w:rPr>
          <w:rFonts w:ascii="Arial" w:hAnsi="Arial" w:cs="Arial"/>
          <w:lang w:val="en-US"/>
        </w:rPr>
        <w:t>Finland's bedrock consists predominantly of acidic rock types. These rocks</w:t>
      </w:r>
      <w:r w:rsidRPr="00C772CC" w:rsidR="00FA7E9B">
        <w:rPr>
          <w:rFonts w:ascii="Arial" w:hAnsi="Arial" w:cs="Arial"/>
          <w:lang w:val="en-US"/>
        </w:rPr>
        <w:t xml:space="preserve"> consist of</w:t>
      </w:r>
      <w:r w:rsidRPr="00C772CC">
        <w:rPr>
          <w:rFonts w:ascii="Arial" w:hAnsi="Arial" w:cs="Arial"/>
          <w:lang w:val="en-US"/>
        </w:rPr>
        <w:t xml:space="preserve"> various minerals, each with a unique chemical composition that influences reactions on their surfaces, such as nutrient retention. Minerals release ions into the soil, which plants use as nutrients. </w:t>
      </w:r>
      <w:r w:rsidRPr="00C772CC" w:rsidR="00B25486">
        <w:rPr>
          <w:rFonts w:ascii="Arial" w:hAnsi="Arial" w:cs="Arial"/>
          <w:lang w:val="en-US"/>
        </w:rPr>
        <w:t xml:space="preserve">Major </w:t>
      </w:r>
      <w:r w:rsidRPr="00C772CC">
        <w:rPr>
          <w:rFonts w:ascii="Arial" w:hAnsi="Arial" w:cs="Arial"/>
          <w:lang w:val="en-US"/>
        </w:rPr>
        <w:t xml:space="preserve">cations </w:t>
      </w:r>
      <w:r w:rsidRPr="00C772CC" w:rsidR="00F26CF7">
        <w:rPr>
          <w:rFonts w:ascii="Arial" w:hAnsi="Arial" w:cs="Arial"/>
          <w:lang w:val="en-US"/>
        </w:rPr>
        <w:t>(el</w:t>
      </w:r>
      <w:r w:rsidRPr="00C772CC" w:rsidR="00875160">
        <w:rPr>
          <w:rFonts w:ascii="Arial" w:hAnsi="Arial" w:cs="Arial"/>
          <w:lang w:val="en-US"/>
        </w:rPr>
        <w:t xml:space="preserve">ectropositive ions) </w:t>
      </w:r>
      <w:r w:rsidRPr="00C772CC">
        <w:rPr>
          <w:rFonts w:ascii="Arial" w:hAnsi="Arial" w:cs="Arial"/>
          <w:lang w:val="en-US"/>
        </w:rPr>
        <w:t>in soil include calcium (Ca²</w:t>
      </w:r>
      <w:r w:rsidRPr="00C772CC">
        <w:rPr>
          <w:rFonts w:ascii="Cambria Math" w:hAnsi="Cambria Math" w:cs="Cambria Math"/>
          <w:lang w:val="en-US"/>
        </w:rPr>
        <w:t>⁺</w:t>
      </w:r>
      <w:r w:rsidRPr="00C772CC">
        <w:rPr>
          <w:rFonts w:ascii="Arial" w:hAnsi="Arial" w:cs="Arial"/>
          <w:lang w:val="en-US"/>
        </w:rPr>
        <w:t>), magnesium (Mg²</w:t>
      </w:r>
      <w:r w:rsidRPr="00C772CC">
        <w:rPr>
          <w:rFonts w:ascii="Cambria Math" w:hAnsi="Cambria Math" w:cs="Cambria Math"/>
          <w:lang w:val="en-US"/>
        </w:rPr>
        <w:t>⁺</w:t>
      </w:r>
      <w:r w:rsidRPr="00C772CC">
        <w:rPr>
          <w:rFonts w:ascii="Arial" w:hAnsi="Arial" w:cs="Arial"/>
          <w:lang w:val="en-US"/>
        </w:rPr>
        <w:t>), and potassium (K</w:t>
      </w:r>
      <w:r w:rsidRPr="00C772CC">
        <w:rPr>
          <w:rFonts w:ascii="Cambria Math" w:hAnsi="Cambria Math" w:cs="Cambria Math"/>
          <w:lang w:val="en-US"/>
        </w:rPr>
        <w:t>⁺</w:t>
      </w:r>
      <w:r w:rsidRPr="00C772CC">
        <w:rPr>
          <w:rFonts w:ascii="Arial" w:hAnsi="Arial" w:cs="Arial"/>
          <w:lang w:val="en-US"/>
        </w:rPr>
        <w:t>).</w:t>
      </w:r>
    </w:p>
    <w:p w:rsidRPr="00C772CC" w:rsidR="00F703F4" w:rsidP="00F703F4" w:rsidRDefault="00F703F4" w14:paraId="13B486AF" w14:textId="77777777">
      <w:pPr>
        <w:rPr>
          <w:rFonts w:ascii="Arial" w:hAnsi="Arial" w:cs="Arial"/>
          <w:lang w:val="en-US"/>
        </w:rPr>
      </w:pPr>
      <w:r w:rsidRPr="00C772CC">
        <w:rPr>
          <w:rFonts w:ascii="Arial" w:hAnsi="Arial" w:cs="Arial"/>
          <w:lang w:val="en-US"/>
        </w:rPr>
        <w:t xml:space="preserve">The </w:t>
      </w:r>
      <w:r w:rsidRPr="00C772CC">
        <w:rPr>
          <w:rFonts w:ascii="Arial" w:hAnsi="Arial" w:cs="Arial"/>
          <w:b/>
          <w:bCs/>
          <w:lang w:val="en-US"/>
        </w:rPr>
        <w:t>cation exchange capacity (CEC)</w:t>
      </w:r>
      <w:r w:rsidRPr="00C772CC">
        <w:rPr>
          <w:rFonts w:ascii="Arial" w:hAnsi="Arial" w:cs="Arial"/>
          <w:lang w:val="en-US"/>
        </w:rPr>
        <w:t xml:space="preserve"> measures soil’s ability to retain and release nutrients. Finer-textured soils and soils rich in organic matter have higher CEC due to more nutrient-binding sites.</w:t>
      </w:r>
    </w:p>
    <w:p w:rsidRPr="00C772CC" w:rsidR="00F703F4" w:rsidP="00F703F4" w:rsidRDefault="00F703F4" w14:paraId="796AEF20" w14:textId="7EDD2B3C">
      <w:pPr>
        <w:rPr>
          <w:rFonts w:ascii="Arial" w:hAnsi="Arial" w:cs="Arial"/>
          <w:lang w:val="en-US"/>
        </w:rPr>
      </w:pPr>
      <w:r w:rsidRPr="00C772CC">
        <w:rPr>
          <w:rFonts w:ascii="Arial" w:hAnsi="Arial" w:cs="Arial"/>
          <w:lang w:val="en-US"/>
        </w:rPr>
        <w:t>Soil acidification occurs when hydrogen ions (H</w:t>
      </w:r>
      <w:r w:rsidRPr="00C772CC">
        <w:rPr>
          <w:rFonts w:ascii="Cambria Math" w:hAnsi="Cambria Math" w:cs="Cambria Math"/>
          <w:lang w:val="en-US"/>
        </w:rPr>
        <w:t>⁺</w:t>
      </w:r>
      <w:r w:rsidRPr="00C772CC">
        <w:rPr>
          <w:rFonts w:ascii="Arial" w:hAnsi="Arial" w:cs="Arial"/>
          <w:lang w:val="en-US"/>
        </w:rPr>
        <w:t xml:space="preserve">) replace nutrient cations on soil particles, making the cations vulnerable to leaching and unavailable to plants. As </w:t>
      </w:r>
      <w:r w:rsidRPr="00C772CC" w:rsidR="00DB0E4C">
        <w:rPr>
          <w:rFonts w:ascii="Arial" w:hAnsi="Arial" w:cs="Arial"/>
          <w:lang w:val="en-US"/>
        </w:rPr>
        <w:t xml:space="preserve">a </w:t>
      </w:r>
      <w:r w:rsidRPr="00C772CC">
        <w:rPr>
          <w:rFonts w:ascii="Arial" w:hAnsi="Arial" w:cs="Arial"/>
          <w:lang w:val="en-US"/>
        </w:rPr>
        <w:t>plant absorb</w:t>
      </w:r>
      <w:r w:rsidRPr="00C772CC" w:rsidR="00DB0E4C">
        <w:rPr>
          <w:rFonts w:ascii="Arial" w:hAnsi="Arial" w:cs="Arial"/>
          <w:lang w:val="en-US"/>
        </w:rPr>
        <w:t>s</w:t>
      </w:r>
      <w:r w:rsidRPr="00C772CC">
        <w:rPr>
          <w:rFonts w:ascii="Arial" w:hAnsi="Arial" w:cs="Arial"/>
          <w:lang w:val="en-US"/>
        </w:rPr>
        <w:t xml:space="preserve"> nutrients</w:t>
      </w:r>
      <w:r w:rsidRPr="00C772CC" w:rsidR="00DB0E4C">
        <w:rPr>
          <w:rFonts w:ascii="Arial" w:hAnsi="Arial" w:cs="Arial"/>
          <w:lang w:val="en-US"/>
        </w:rPr>
        <w:t xml:space="preserve"> from the soil</w:t>
      </w:r>
      <w:r w:rsidRPr="00C772CC">
        <w:rPr>
          <w:rFonts w:ascii="Arial" w:hAnsi="Arial" w:cs="Arial"/>
          <w:lang w:val="en-US"/>
        </w:rPr>
        <w:t xml:space="preserve">, </w:t>
      </w:r>
      <w:r w:rsidRPr="00C772CC" w:rsidR="00DB0E4C">
        <w:rPr>
          <w:rFonts w:ascii="Arial" w:hAnsi="Arial" w:cs="Arial"/>
          <w:lang w:val="en-US"/>
        </w:rPr>
        <w:t xml:space="preserve">it must </w:t>
      </w:r>
      <w:r w:rsidRPr="00C772CC">
        <w:rPr>
          <w:rFonts w:ascii="Arial" w:hAnsi="Arial" w:cs="Arial"/>
          <w:lang w:val="en-US"/>
        </w:rPr>
        <w:t>release ions</w:t>
      </w:r>
      <w:r w:rsidRPr="00C772CC" w:rsidR="00DB0E4C">
        <w:rPr>
          <w:rFonts w:ascii="Arial" w:hAnsi="Arial" w:cs="Arial"/>
          <w:lang w:val="en-US"/>
        </w:rPr>
        <w:t xml:space="preserve"> of the same</w:t>
      </w:r>
      <w:r w:rsidRPr="00C772CC" w:rsidR="00310A5A">
        <w:rPr>
          <w:rFonts w:ascii="Arial" w:hAnsi="Arial" w:cs="Arial"/>
          <w:lang w:val="en-US"/>
        </w:rPr>
        <w:t xml:space="preserve"> sign</w:t>
      </w:r>
      <w:r w:rsidRPr="00C772CC">
        <w:rPr>
          <w:rFonts w:ascii="Arial" w:hAnsi="Arial" w:cs="Arial"/>
          <w:lang w:val="en-US"/>
        </w:rPr>
        <w:t xml:space="preserve"> </w:t>
      </w:r>
      <w:r w:rsidRPr="00C772CC" w:rsidR="00FF75A9">
        <w:rPr>
          <w:rFonts w:ascii="Arial" w:hAnsi="Arial" w:cs="Arial"/>
          <w:lang w:val="en-US"/>
        </w:rPr>
        <w:t>(</w:t>
      </w:r>
      <w:r w:rsidRPr="00C772CC">
        <w:rPr>
          <w:rFonts w:ascii="Arial" w:hAnsi="Arial" w:cs="Arial"/>
          <w:lang w:val="en-US"/>
        </w:rPr>
        <w:t>H</w:t>
      </w:r>
      <w:r w:rsidRPr="00C772CC">
        <w:rPr>
          <w:rFonts w:ascii="Cambria Math" w:hAnsi="Cambria Math" w:cs="Cambria Math"/>
          <w:lang w:val="en-US"/>
        </w:rPr>
        <w:t>⁺</w:t>
      </w:r>
      <w:r w:rsidRPr="00C772CC" w:rsidR="00FF75A9">
        <w:rPr>
          <w:rFonts w:ascii="Arial" w:hAnsi="Arial" w:cs="Arial"/>
          <w:lang w:val="en-US"/>
        </w:rPr>
        <w:t>)</w:t>
      </w:r>
      <w:r w:rsidRPr="00C772CC">
        <w:rPr>
          <w:rFonts w:ascii="Arial" w:hAnsi="Arial" w:cs="Arial"/>
          <w:lang w:val="en-US"/>
        </w:rPr>
        <w:t xml:space="preserve"> to maintain electrical balance</w:t>
      </w:r>
      <w:r w:rsidRPr="00C772CC" w:rsidR="00B6787E">
        <w:rPr>
          <w:rFonts w:ascii="Arial" w:hAnsi="Arial" w:cs="Arial"/>
          <w:lang w:val="en-US"/>
        </w:rPr>
        <w:t>.</w:t>
      </w:r>
      <w:r w:rsidRPr="00C772CC" w:rsidR="002B72E8">
        <w:rPr>
          <w:rFonts w:ascii="Arial" w:hAnsi="Arial" w:cs="Arial"/>
          <w:lang w:val="en-US"/>
        </w:rPr>
        <w:t xml:space="preserve"> In this case, acidity accumulates in the soil and pH decreases.</w:t>
      </w:r>
      <w:r w:rsidRPr="00C772CC" w:rsidR="008500FE">
        <w:rPr>
          <w:rFonts w:ascii="Arial" w:hAnsi="Arial" w:cs="Arial"/>
          <w:lang w:val="en-US"/>
        </w:rPr>
        <w:t xml:space="preserve"> </w:t>
      </w:r>
      <w:r w:rsidRPr="00C772CC" w:rsidR="00936754">
        <w:rPr>
          <w:rFonts w:ascii="Arial" w:hAnsi="Arial" w:cs="Arial"/>
          <w:lang w:val="en-US"/>
        </w:rPr>
        <w:t>Some cations are removed from the soil by h</w:t>
      </w:r>
      <w:r w:rsidRPr="00C772CC">
        <w:rPr>
          <w:rFonts w:ascii="Arial" w:hAnsi="Arial" w:cs="Arial"/>
          <w:lang w:val="en-US"/>
        </w:rPr>
        <w:t>arves</w:t>
      </w:r>
      <w:r w:rsidRPr="00C772CC" w:rsidR="00936754">
        <w:rPr>
          <w:rFonts w:ascii="Arial" w:hAnsi="Arial" w:cs="Arial"/>
          <w:lang w:val="en-US"/>
        </w:rPr>
        <w:t>t</w:t>
      </w:r>
      <w:r w:rsidRPr="00C772CC">
        <w:rPr>
          <w:rFonts w:ascii="Arial" w:hAnsi="Arial" w:cs="Arial"/>
          <w:lang w:val="en-US"/>
        </w:rPr>
        <w:t xml:space="preserve">, but </w:t>
      </w:r>
      <w:r w:rsidRPr="00C772CC" w:rsidR="00936754">
        <w:rPr>
          <w:rFonts w:ascii="Arial" w:hAnsi="Arial" w:cs="Arial"/>
          <w:lang w:val="en-US"/>
        </w:rPr>
        <w:t xml:space="preserve">some cations </w:t>
      </w:r>
      <w:r w:rsidRPr="00C772CC">
        <w:rPr>
          <w:rFonts w:ascii="Arial" w:hAnsi="Arial" w:cs="Arial"/>
          <w:lang w:val="en-US"/>
        </w:rPr>
        <w:t xml:space="preserve">can return </w:t>
      </w:r>
      <w:r w:rsidRPr="00C772CC" w:rsidR="00936754">
        <w:rPr>
          <w:rFonts w:ascii="Arial" w:hAnsi="Arial" w:cs="Arial"/>
          <w:lang w:val="en-US"/>
        </w:rPr>
        <w:t xml:space="preserve">to the soil </w:t>
      </w:r>
      <w:r w:rsidRPr="00C772CC">
        <w:rPr>
          <w:rFonts w:ascii="Arial" w:hAnsi="Arial" w:cs="Arial"/>
          <w:lang w:val="en-US"/>
        </w:rPr>
        <w:t>through plant residues. Lim</w:t>
      </w:r>
      <w:r w:rsidRPr="00C772CC" w:rsidR="00001EA0">
        <w:rPr>
          <w:rFonts w:ascii="Arial" w:hAnsi="Arial" w:cs="Arial"/>
          <w:lang w:val="en-US"/>
        </w:rPr>
        <w:t xml:space="preserve">ing </w:t>
      </w:r>
      <w:r w:rsidRPr="00C772CC">
        <w:rPr>
          <w:rFonts w:ascii="Arial" w:hAnsi="Arial" w:cs="Arial"/>
          <w:lang w:val="en-US"/>
        </w:rPr>
        <w:t>materials are commonly used to neutralize soil acidity by releasing hydroxide</w:t>
      </w:r>
      <w:r w:rsidRPr="00C772CC" w:rsidR="00E41ECA">
        <w:rPr>
          <w:rFonts w:ascii="Arial" w:hAnsi="Arial" w:cs="Arial"/>
          <w:lang w:val="en-US"/>
        </w:rPr>
        <w:t xml:space="preserve"> </w:t>
      </w:r>
      <w:r w:rsidRPr="00C772CC">
        <w:rPr>
          <w:rFonts w:ascii="Arial" w:hAnsi="Arial" w:cs="Arial"/>
          <w:lang w:val="en-US"/>
        </w:rPr>
        <w:t>(OH</w:t>
      </w:r>
      <w:r w:rsidRPr="00C772CC">
        <w:rPr>
          <w:rFonts w:ascii="Cambria Math" w:hAnsi="Cambria Math" w:cs="Cambria Math"/>
          <w:lang w:val="en-US"/>
        </w:rPr>
        <w:t>⁻</w:t>
      </w:r>
      <w:r w:rsidRPr="00C772CC">
        <w:rPr>
          <w:rFonts w:ascii="Arial" w:hAnsi="Arial" w:cs="Arial"/>
          <w:lang w:val="en-US"/>
        </w:rPr>
        <w:t xml:space="preserve">), which </w:t>
      </w:r>
      <w:r w:rsidRPr="00C772CC" w:rsidR="00437A75">
        <w:rPr>
          <w:rFonts w:ascii="Arial" w:hAnsi="Arial" w:cs="Arial"/>
          <w:lang w:val="en-US"/>
        </w:rPr>
        <w:t>neutralizes</w:t>
      </w:r>
      <w:r w:rsidRPr="00C772CC">
        <w:rPr>
          <w:rFonts w:ascii="Arial" w:hAnsi="Arial" w:cs="Arial"/>
          <w:lang w:val="en-US"/>
        </w:rPr>
        <w:t xml:space="preserve"> hydrogen ions.</w:t>
      </w:r>
    </w:p>
    <w:p w:rsidR="002741AD" w:rsidP="00C33ADA" w:rsidRDefault="002D2248" w14:paraId="034686BA" w14:textId="72502DD8">
      <w:pPr>
        <w:rPr>
          <w:rStyle w:val="Strong"/>
          <w:rFonts w:ascii="Arial" w:hAnsi="Arial" w:cs="Arial"/>
          <w:lang w:val="en-US"/>
        </w:rPr>
      </w:pPr>
      <w:r>
        <w:rPr>
          <w:rFonts w:ascii="Arial" w:hAnsi="Arial" w:cs="Arial"/>
          <w:b/>
          <w:bCs/>
          <w:noProof/>
          <w:lang w:val="en-US"/>
        </w:rPr>
        <w:drawing>
          <wp:inline distT="0" distB="0" distL="0" distR="0" wp14:anchorId="08FBBF2B" wp14:editId="73789EFA">
            <wp:extent cx="5731510" cy="2724785"/>
            <wp:effectExtent l="0" t="0" r="2540" b="0"/>
            <wp:docPr id="303338272" name="Kuva 4" descr="Kuva, joka sisältää kohteen piirros, luonnos, ympyrä, diagramm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338272" name="Kuva 4" descr="Kuva, joka sisältää kohteen piirros, luonnos, ympyrä, diagrammi&#10;&#10;Kuvaus luotu automaattisesti"/>
                    <pic:cNvPicPr/>
                  </pic:nvPicPr>
                  <pic:blipFill>
                    <a:blip r:embed="rId8">
                      <a:extLst>
                        <a:ext uri="{28A0092B-C50C-407E-A947-70E740481C1C}">
                          <a14:useLocalDpi xmlns:a14="http://schemas.microsoft.com/office/drawing/2010/main" val="0"/>
                        </a:ext>
                      </a:extLst>
                    </a:blip>
                    <a:stretch>
                      <a:fillRect/>
                    </a:stretch>
                  </pic:blipFill>
                  <pic:spPr>
                    <a:xfrm>
                      <a:off x="0" y="0"/>
                      <a:ext cx="5731510" cy="2724785"/>
                    </a:xfrm>
                    <a:prstGeom prst="rect">
                      <a:avLst/>
                    </a:prstGeom>
                  </pic:spPr>
                </pic:pic>
              </a:graphicData>
            </a:graphic>
          </wp:inline>
        </w:drawing>
      </w:r>
    </w:p>
    <w:p w:rsidRPr="002D2248" w:rsidR="002D2248" w:rsidP="00C33ADA" w:rsidRDefault="002D2248" w14:paraId="11B1E901" w14:textId="54A0B209">
      <w:pPr>
        <w:rPr>
          <w:rStyle w:val="Strong"/>
          <w:rFonts w:ascii="Arial" w:hAnsi="Arial" w:cs="Arial"/>
          <w:b w:val="0"/>
          <w:bCs w:val="0"/>
          <w:lang w:val="en-US"/>
        </w:rPr>
      </w:pPr>
      <w:r w:rsidRPr="78113EF3" w:rsidR="002D2248">
        <w:rPr>
          <w:rStyle w:val="Strong"/>
          <w:rFonts w:ascii="Arial" w:hAnsi="Arial" w:cs="Arial"/>
          <w:b w:val="0"/>
          <w:bCs w:val="0"/>
          <w:lang w:val="en-US"/>
        </w:rPr>
        <w:t>Photo 4. A closed nutrient cycle.</w:t>
      </w:r>
      <w:r w:rsidRPr="78113EF3" w:rsidR="00D22D2E">
        <w:rPr>
          <w:rStyle w:val="Strong"/>
          <w:rFonts w:ascii="Arial" w:hAnsi="Arial" w:cs="Arial"/>
          <w:b w:val="0"/>
          <w:bCs w:val="0"/>
          <w:lang w:val="en-US"/>
        </w:rPr>
        <w:t xml:space="preserve"> Socio-cultural sustainability and the transparency of food production can be improved</w:t>
      </w:r>
      <w:r w:rsidRPr="78113EF3" w:rsidR="008C2812">
        <w:rPr>
          <w:rStyle w:val="Strong"/>
          <w:rFonts w:ascii="Arial" w:hAnsi="Arial" w:cs="Arial"/>
          <w:b w:val="0"/>
          <w:bCs w:val="0"/>
          <w:lang w:val="en-US"/>
        </w:rPr>
        <w:t xml:space="preserve">, for example, by </w:t>
      </w:r>
      <w:r w:rsidRPr="78113EF3" w:rsidR="009F1BFA">
        <w:rPr>
          <w:rStyle w:val="Strong"/>
          <w:rFonts w:ascii="Arial" w:hAnsi="Arial" w:cs="Arial"/>
          <w:b w:val="0"/>
          <w:bCs w:val="0"/>
          <w:lang w:val="en-US"/>
        </w:rPr>
        <w:t>favoring</w:t>
      </w:r>
      <w:r w:rsidRPr="78113EF3" w:rsidR="008C2812">
        <w:rPr>
          <w:rStyle w:val="Strong"/>
          <w:rFonts w:ascii="Arial" w:hAnsi="Arial" w:cs="Arial"/>
          <w:b w:val="0"/>
          <w:bCs w:val="0"/>
          <w:lang w:val="en-US"/>
        </w:rPr>
        <w:t xml:space="preserve"> local actors</w:t>
      </w:r>
      <w:r w:rsidRPr="78113EF3" w:rsidR="008A3A87">
        <w:rPr>
          <w:rStyle w:val="Strong"/>
          <w:rFonts w:ascii="Arial" w:hAnsi="Arial" w:cs="Arial"/>
          <w:b w:val="0"/>
          <w:bCs w:val="0"/>
          <w:lang w:val="en-US"/>
        </w:rPr>
        <w:t xml:space="preserve"> </w:t>
      </w:r>
      <w:r w:rsidRPr="78113EF3" w:rsidR="009E3624">
        <w:rPr>
          <w:rStyle w:val="Strong"/>
          <w:rFonts w:ascii="Arial" w:hAnsi="Arial" w:cs="Arial"/>
          <w:b w:val="0"/>
          <w:bCs w:val="0"/>
          <w:lang w:val="en-US"/>
        </w:rPr>
        <w:t>who use regenerative farming.</w:t>
      </w:r>
      <w:r w:rsidRPr="78113EF3" w:rsidR="009F1BFA">
        <w:rPr>
          <w:rStyle w:val="Strong"/>
          <w:rFonts w:ascii="Arial" w:hAnsi="Arial" w:cs="Arial"/>
          <w:b w:val="0"/>
          <w:bCs w:val="0"/>
          <w:lang w:val="en-US"/>
        </w:rPr>
        <w:t xml:space="preserve"> </w:t>
      </w:r>
      <w:r w:rsidRPr="78113EF3" w:rsidR="00B11682">
        <w:rPr>
          <w:rStyle w:val="Strong"/>
          <w:rFonts w:ascii="Arial" w:hAnsi="Arial" w:cs="Arial"/>
          <w:b w:val="0"/>
          <w:bCs w:val="0"/>
          <w:lang w:val="en-US"/>
        </w:rPr>
        <w:t>T</w:t>
      </w:r>
      <w:r w:rsidRPr="78113EF3" w:rsidR="009F1BFA">
        <w:rPr>
          <w:rStyle w:val="Strong"/>
          <w:rFonts w:ascii="Arial" w:hAnsi="Arial" w:cs="Arial"/>
          <w:b w:val="0"/>
          <w:bCs w:val="0"/>
          <w:lang w:val="en-US"/>
        </w:rPr>
        <w:t xml:space="preserve">his strengthens the local economy </w:t>
      </w:r>
      <w:r w:rsidRPr="78113EF3" w:rsidR="00F17599">
        <w:rPr>
          <w:rStyle w:val="Strong"/>
          <w:rFonts w:ascii="Arial" w:hAnsi="Arial" w:cs="Arial"/>
          <w:b w:val="0"/>
          <w:bCs w:val="0"/>
          <w:lang w:val="en-US"/>
        </w:rPr>
        <w:t xml:space="preserve">while keeping the </w:t>
      </w:r>
      <w:r w:rsidRPr="78113EF3" w:rsidR="009F1BFA">
        <w:rPr>
          <w:rStyle w:val="Strong"/>
          <w:rFonts w:ascii="Arial" w:hAnsi="Arial" w:cs="Arial"/>
          <w:b w:val="0"/>
          <w:bCs w:val="0"/>
          <w:lang w:val="en-US"/>
        </w:rPr>
        <w:t>nutrient cycles</w:t>
      </w:r>
      <w:r w:rsidRPr="78113EF3" w:rsidR="00F17599">
        <w:rPr>
          <w:rStyle w:val="Strong"/>
          <w:rFonts w:ascii="Arial" w:hAnsi="Arial" w:cs="Arial"/>
          <w:b w:val="0"/>
          <w:bCs w:val="0"/>
          <w:lang w:val="en-US"/>
        </w:rPr>
        <w:t xml:space="preserve"> </w:t>
      </w:r>
      <w:r w:rsidRPr="78113EF3" w:rsidR="009F1BFA">
        <w:rPr>
          <w:rStyle w:val="Strong"/>
          <w:rFonts w:ascii="Arial" w:hAnsi="Arial" w:cs="Arial"/>
          <w:b w:val="0"/>
          <w:bCs w:val="0"/>
          <w:lang w:val="en-US"/>
        </w:rPr>
        <w:t xml:space="preserve">as </w:t>
      </w:r>
      <w:r w:rsidRPr="78113EF3" w:rsidR="009F1BFA">
        <w:rPr>
          <w:rStyle w:val="Strong"/>
          <w:rFonts w:ascii="Arial" w:hAnsi="Arial" w:cs="Arial"/>
          <w:b w:val="0"/>
          <w:bCs w:val="0"/>
          <w:lang w:val="en-US"/>
        </w:rPr>
        <w:t>closed</w:t>
      </w:r>
      <w:r w:rsidRPr="78113EF3" w:rsidR="009F1BFA">
        <w:rPr>
          <w:rStyle w:val="Strong"/>
          <w:rFonts w:ascii="Arial" w:hAnsi="Arial" w:cs="Arial"/>
          <w:b w:val="0"/>
          <w:bCs w:val="0"/>
          <w:lang w:val="en-US"/>
        </w:rPr>
        <w:t xml:space="preserve"> as possible.</w:t>
      </w:r>
      <w:r w:rsidRPr="78113EF3" w:rsidR="00F17599">
        <w:rPr>
          <w:rStyle w:val="Strong"/>
          <w:rFonts w:ascii="Arial" w:hAnsi="Arial" w:cs="Arial"/>
          <w:b w:val="0"/>
          <w:bCs w:val="0"/>
          <w:lang w:val="en-US"/>
        </w:rPr>
        <w:t xml:space="preserve"> (</w:t>
      </w:r>
      <w:r w:rsidRPr="78113EF3" w:rsidR="00E550C8">
        <w:rPr>
          <w:rStyle w:val="Strong"/>
          <w:rFonts w:ascii="Arial" w:hAnsi="Arial" w:cs="Arial"/>
          <w:b w:val="0"/>
          <w:bCs w:val="0"/>
          <w:lang w:val="en-US"/>
        </w:rPr>
        <w:t>BSAG 2017</w:t>
      </w:r>
      <w:r w:rsidRPr="78113EF3" w:rsidR="00EB1E55">
        <w:rPr>
          <w:rStyle w:val="Strong"/>
          <w:rFonts w:ascii="Arial" w:hAnsi="Arial" w:cs="Arial"/>
          <w:b w:val="0"/>
          <w:bCs w:val="0"/>
          <w:lang w:val="en-US"/>
        </w:rPr>
        <w:t>)</w:t>
      </w:r>
    </w:p>
    <w:p w:rsidR="38B8F78C" w:rsidP="78113EF3" w:rsidRDefault="38B8F78C" w14:paraId="7ADA76DB" w14:textId="2EF8BBD4">
      <w:pPr>
        <w:rPr>
          <w:rStyle w:val="Strong"/>
          <w:rFonts w:ascii="Arial" w:hAnsi="Arial" w:cs="Arial"/>
          <w:b w:val="1"/>
          <w:bCs w:val="1"/>
          <w:lang w:val="en-US"/>
        </w:rPr>
      </w:pPr>
      <w:r w:rsidRPr="78113EF3" w:rsidR="38B8F78C">
        <w:rPr>
          <w:rStyle w:val="Strong"/>
          <w:rFonts w:ascii="Arial" w:hAnsi="Arial" w:cs="Arial"/>
          <w:b w:val="1"/>
          <w:bCs w:val="1"/>
          <w:lang w:val="en-US"/>
        </w:rPr>
        <w:t>Conclusion</w:t>
      </w:r>
    </w:p>
    <w:p w:rsidR="38B8F78C" w:rsidP="78113EF3" w:rsidRDefault="38B8F78C" w14:paraId="1D5765D5" w14:textId="049318E5">
      <w:pPr>
        <w:rPr>
          <w:rStyle w:val="Strong"/>
          <w:rFonts w:ascii="Arial" w:hAnsi="Arial" w:cs="Arial"/>
          <w:b w:val="0"/>
          <w:bCs w:val="0"/>
          <w:lang w:val="en-US"/>
        </w:rPr>
      </w:pPr>
      <w:r w:rsidRPr="78113EF3" w:rsidR="38B8F78C">
        <w:rPr>
          <w:rStyle w:val="Strong"/>
          <w:rFonts w:ascii="Arial" w:hAnsi="Arial" w:cs="Arial"/>
          <w:b w:val="0"/>
          <w:bCs w:val="0"/>
          <w:lang w:val="en-US"/>
        </w:rPr>
        <w:t xml:space="preserve">Regenerative farming is more than a set of farming techniques – it </w:t>
      </w:r>
      <w:r w:rsidRPr="78113EF3" w:rsidR="38B8F78C">
        <w:rPr>
          <w:rStyle w:val="Strong"/>
          <w:rFonts w:ascii="Arial" w:hAnsi="Arial" w:cs="Arial"/>
          <w:b w:val="0"/>
          <w:bCs w:val="0"/>
          <w:lang w:val="en-US"/>
        </w:rPr>
        <w:t>represents</w:t>
      </w:r>
      <w:r w:rsidRPr="78113EF3" w:rsidR="38B8F78C">
        <w:rPr>
          <w:rStyle w:val="Strong"/>
          <w:rFonts w:ascii="Arial" w:hAnsi="Arial" w:cs="Arial"/>
          <w:b w:val="0"/>
          <w:bCs w:val="0"/>
          <w:lang w:val="en-US"/>
        </w:rPr>
        <w:t xml:space="preserve"> </w:t>
      </w:r>
      <w:r w:rsidRPr="78113EF3" w:rsidR="38B8F78C">
        <w:rPr>
          <w:rStyle w:val="Strong"/>
          <w:rFonts w:ascii="Arial" w:hAnsi="Arial" w:cs="Arial"/>
          <w:b w:val="0"/>
          <w:bCs w:val="0"/>
          <w:lang w:val="en-US"/>
        </w:rPr>
        <w:t>a paradigm shift</w:t>
      </w:r>
      <w:r w:rsidRPr="78113EF3" w:rsidR="38B8F78C">
        <w:rPr>
          <w:rStyle w:val="Strong"/>
          <w:rFonts w:ascii="Arial" w:hAnsi="Arial" w:cs="Arial"/>
          <w:b w:val="0"/>
          <w:bCs w:val="0"/>
          <w:lang w:val="en-US"/>
        </w:rPr>
        <w:t xml:space="preserve"> towards systems that work with nature rather than against it. By improving soil health, restoring </w:t>
      </w:r>
      <w:r w:rsidRPr="78113EF3" w:rsidR="38B8F78C">
        <w:rPr>
          <w:rStyle w:val="Strong"/>
          <w:rFonts w:ascii="Arial" w:hAnsi="Arial" w:cs="Arial"/>
          <w:b w:val="0"/>
          <w:bCs w:val="0"/>
          <w:lang w:val="en-US"/>
        </w:rPr>
        <w:t>ecosystems</w:t>
      </w:r>
      <w:r w:rsidRPr="78113EF3" w:rsidR="38B8F78C">
        <w:rPr>
          <w:rStyle w:val="Strong"/>
          <w:rFonts w:ascii="Arial" w:hAnsi="Arial" w:cs="Arial"/>
          <w:b w:val="0"/>
          <w:bCs w:val="0"/>
          <w:lang w:val="en-US"/>
        </w:rPr>
        <w:t xml:space="preserve"> and addressing the global challenges of climate change and biodiversity loss, regenerative farming </w:t>
      </w:r>
      <w:r w:rsidRPr="78113EF3" w:rsidR="52C05DA3">
        <w:rPr>
          <w:rStyle w:val="Strong"/>
          <w:rFonts w:ascii="Arial" w:hAnsi="Arial" w:cs="Arial"/>
          <w:b w:val="0"/>
          <w:bCs w:val="0"/>
          <w:lang w:val="en-US"/>
        </w:rPr>
        <w:t xml:space="preserve">provides a sustainable pathway for future food production. We need collaboration between farmers, </w:t>
      </w:r>
      <w:r w:rsidRPr="78113EF3" w:rsidR="52C05DA3">
        <w:rPr>
          <w:rStyle w:val="Strong"/>
          <w:rFonts w:ascii="Arial" w:hAnsi="Arial" w:cs="Arial"/>
          <w:b w:val="0"/>
          <w:bCs w:val="0"/>
          <w:lang w:val="en-US"/>
        </w:rPr>
        <w:t>researchers</w:t>
      </w:r>
      <w:r w:rsidRPr="78113EF3" w:rsidR="52C05DA3">
        <w:rPr>
          <w:rStyle w:val="Strong"/>
          <w:rFonts w:ascii="Arial" w:hAnsi="Arial" w:cs="Arial"/>
          <w:b w:val="0"/>
          <w:bCs w:val="0"/>
          <w:lang w:val="en-US"/>
        </w:rPr>
        <w:t xml:space="preserve"> an</w:t>
      </w:r>
      <w:r w:rsidRPr="78113EF3" w:rsidR="5540E70A">
        <w:rPr>
          <w:rStyle w:val="Strong"/>
          <w:rFonts w:ascii="Arial" w:hAnsi="Arial" w:cs="Arial"/>
          <w:b w:val="0"/>
          <w:bCs w:val="0"/>
          <w:lang w:val="en-US"/>
        </w:rPr>
        <w:t xml:space="preserve">d </w:t>
      </w:r>
      <w:r w:rsidRPr="78113EF3" w:rsidR="52C05DA3">
        <w:rPr>
          <w:rStyle w:val="Strong"/>
          <w:rFonts w:ascii="Arial" w:hAnsi="Arial" w:cs="Arial"/>
          <w:b w:val="0"/>
          <w:bCs w:val="0"/>
          <w:lang w:val="en-US"/>
        </w:rPr>
        <w:t>policymakers to implement and scale the</w:t>
      </w:r>
      <w:r w:rsidRPr="78113EF3" w:rsidR="14375AAC">
        <w:rPr>
          <w:rStyle w:val="Strong"/>
          <w:rFonts w:ascii="Arial" w:hAnsi="Arial" w:cs="Arial"/>
          <w:b w:val="0"/>
          <w:bCs w:val="0"/>
          <w:lang w:val="en-US"/>
        </w:rPr>
        <w:t>se</w:t>
      </w:r>
      <w:r w:rsidRPr="78113EF3" w:rsidR="52C05DA3">
        <w:rPr>
          <w:rStyle w:val="Strong"/>
          <w:rFonts w:ascii="Arial" w:hAnsi="Arial" w:cs="Arial"/>
          <w:b w:val="0"/>
          <w:bCs w:val="0"/>
          <w:lang w:val="en-US"/>
        </w:rPr>
        <w:t xml:space="preserve"> practices. </w:t>
      </w:r>
    </w:p>
    <w:p w:rsidRPr="00C772CC" w:rsidR="00F703F4" w:rsidP="00F703F4" w:rsidRDefault="00C33ADA" w14:paraId="395184F9" w14:textId="40932803">
      <w:pPr>
        <w:rPr>
          <w:rFonts w:ascii="Arial" w:hAnsi="Arial" w:cs="Arial"/>
          <w:b/>
          <w:bCs/>
          <w:sz w:val="32"/>
          <w:szCs w:val="32"/>
          <w:lang w:val="en-US"/>
        </w:rPr>
      </w:pPr>
      <w:r w:rsidRPr="00C772CC">
        <w:rPr>
          <w:rStyle w:val="Strong"/>
          <w:rFonts w:ascii="Arial" w:hAnsi="Arial" w:cs="Arial"/>
          <w:lang w:val="en-US"/>
        </w:rPr>
        <w:t>Question 1</w:t>
      </w:r>
      <w:r w:rsidRPr="00C772CC">
        <w:rPr>
          <w:rFonts w:ascii="Arial" w:hAnsi="Arial" w:cs="Arial"/>
          <w:lang w:val="en-US"/>
        </w:rPr>
        <w:br/>
      </w:r>
      <w:r w:rsidRPr="00C772CC">
        <w:rPr>
          <w:rFonts w:ascii="Arial" w:hAnsi="Arial" w:cs="Arial"/>
          <w:lang w:val="en-US"/>
        </w:rPr>
        <w:t>Regenerative agriculture is</w:t>
      </w:r>
      <w:r w:rsidRPr="00C772CC">
        <w:rPr>
          <w:rFonts w:ascii="Arial" w:hAnsi="Arial" w:cs="Arial"/>
          <w:lang w:val="en-US"/>
        </w:rPr>
        <w:br/>
      </w:r>
      <w:r w:rsidRPr="00C772CC">
        <w:rPr>
          <w:rFonts w:ascii="Arial" w:hAnsi="Arial" w:cs="Arial"/>
          <w:lang w:val="en-US"/>
        </w:rPr>
        <w:t>a) one-time improvements to the soil</w:t>
      </w:r>
      <w:r w:rsidRPr="00C772CC">
        <w:rPr>
          <w:rFonts w:ascii="Arial" w:hAnsi="Arial" w:cs="Arial"/>
          <w:lang w:val="en-US"/>
        </w:rPr>
        <w:br/>
      </w:r>
      <w:r w:rsidRPr="00C772CC">
        <w:rPr>
          <w:rStyle w:val="Strong"/>
          <w:rFonts w:ascii="Arial" w:hAnsi="Arial" w:cs="Arial"/>
          <w:lang w:val="en-US"/>
        </w:rPr>
        <w:t>b) continuously renewing processes in farming</w:t>
      </w:r>
      <w:r w:rsidRPr="00C772CC">
        <w:rPr>
          <w:rFonts w:ascii="Arial" w:hAnsi="Arial" w:cs="Arial"/>
          <w:lang w:val="en-US"/>
        </w:rPr>
        <w:br/>
      </w:r>
      <w:r w:rsidRPr="00C772CC">
        <w:rPr>
          <w:rFonts w:ascii="Arial" w:hAnsi="Arial" w:cs="Arial"/>
          <w:lang w:val="en-US"/>
        </w:rPr>
        <w:t>c) a new certified method of farming</w:t>
      </w:r>
      <w:r w:rsidRPr="00C772CC">
        <w:rPr>
          <w:rFonts w:ascii="Arial" w:hAnsi="Arial" w:cs="Arial"/>
          <w:lang w:val="en-US"/>
        </w:rPr>
        <w:br/>
      </w:r>
      <w:r w:rsidRPr="00C772CC">
        <w:rPr>
          <w:rStyle w:val="Strong"/>
          <w:rFonts w:ascii="Arial" w:hAnsi="Arial" w:cs="Arial"/>
          <w:lang w:val="en-US"/>
        </w:rPr>
        <w:t>d) an approach to food production that revitalizes the entire agricultural ecosystem</w:t>
      </w:r>
    </w:p>
    <w:p w:rsidRPr="00C772CC" w:rsidR="002741AD" w:rsidP="00F703F4" w:rsidRDefault="00F703F4" w14:paraId="240CE905" w14:textId="2A03A7F0">
      <w:pPr>
        <w:rPr>
          <w:rFonts w:ascii="Arial" w:hAnsi="Arial" w:cs="Arial"/>
          <w:lang w:val="en-US"/>
        </w:rPr>
      </w:pPr>
      <w:r w:rsidRPr="00C772CC">
        <w:rPr>
          <w:rFonts w:ascii="Arial" w:hAnsi="Arial" w:cs="Arial"/>
          <w:b/>
          <w:bCs/>
          <w:lang w:val="en-US"/>
        </w:rPr>
        <w:t>Question</w:t>
      </w:r>
      <w:r w:rsidRPr="00C772CC" w:rsidR="00C33ADA">
        <w:rPr>
          <w:rFonts w:ascii="Arial" w:hAnsi="Arial" w:cs="Arial"/>
          <w:b/>
          <w:bCs/>
          <w:lang w:val="en-US"/>
        </w:rPr>
        <w:t xml:space="preserve"> 2</w:t>
      </w:r>
      <w:r w:rsidRPr="00C772CC">
        <w:rPr>
          <w:rFonts w:ascii="Arial" w:hAnsi="Arial" w:cs="Arial"/>
          <w:lang w:val="en-US"/>
        </w:rPr>
        <w:br/>
      </w:r>
      <w:r w:rsidRPr="00C772CC">
        <w:rPr>
          <w:rFonts w:ascii="Arial" w:hAnsi="Arial" w:cs="Arial"/>
          <w:lang w:val="en-US"/>
        </w:rPr>
        <w:t>Why can organic matter be considered the most critical property of soil?</w:t>
      </w:r>
      <w:r w:rsidRPr="00C772CC">
        <w:rPr>
          <w:rFonts w:ascii="Arial" w:hAnsi="Arial" w:cs="Arial"/>
          <w:lang w:val="en-US"/>
        </w:rPr>
        <w:br/>
      </w:r>
      <w:r w:rsidRPr="00C772CC">
        <w:rPr>
          <w:rFonts w:ascii="Arial" w:hAnsi="Arial" w:cs="Arial"/>
          <w:lang w:val="en-US"/>
        </w:rPr>
        <w:t xml:space="preserve">a) </w:t>
      </w:r>
      <w:r w:rsidRPr="00C772CC">
        <w:rPr>
          <w:rFonts w:ascii="Arial" w:hAnsi="Arial" w:cs="Arial"/>
          <w:b/>
          <w:bCs/>
          <w:lang w:val="en-US"/>
        </w:rPr>
        <w:t>Improves soil fertility</w:t>
      </w:r>
      <w:r w:rsidRPr="00C772CC" w:rsidR="00C33ADA">
        <w:rPr>
          <w:rFonts w:ascii="Arial" w:hAnsi="Arial" w:cs="Arial"/>
          <w:b/>
          <w:bCs/>
          <w:lang w:val="en-US"/>
        </w:rPr>
        <w:t xml:space="preserve"> and enhances soil structure</w:t>
      </w:r>
      <w:r w:rsidRPr="00C772CC">
        <w:rPr>
          <w:rFonts w:ascii="Arial" w:hAnsi="Arial" w:cs="Arial"/>
          <w:lang w:val="en-US"/>
        </w:rPr>
        <w:br/>
      </w:r>
      <w:r w:rsidRPr="00C772CC">
        <w:rPr>
          <w:rFonts w:ascii="Arial" w:hAnsi="Arial" w:cs="Arial"/>
          <w:lang w:val="en-US"/>
        </w:rPr>
        <w:t xml:space="preserve">b) </w:t>
      </w:r>
      <w:r w:rsidRPr="00C772CC" w:rsidR="00C33ADA">
        <w:rPr>
          <w:rFonts w:ascii="Arial" w:hAnsi="Arial" w:cs="Arial"/>
          <w:b/>
          <w:bCs/>
          <w:lang w:val="en-US"/>
        </w:rPr>
        <w:t>Retains nutrients and buffers pH changes</w:t>
      </w:r>
      <w:r w:rsidRPr="00C772CC">
        <w:rPr>
          <w:rFonts w:ascii="Arial" w:hAnsi="Arial" w:cs="Arial"/>
          <w:lang w:val="en-US"/>
        </w:rPr>
        <w:br/>
      </w:r>
      <w:r w:rsidRPr="00C772CC">
        <w:rPr>
          <w:rFonts w:ascii="Arial" w:hAnsi="Arial" w:cs="Arial"/>
          <w:lang w:val="en-US"/>
        </w:rPr>
        <w:t xml:space="preserve">c) </w:t>
      </w:r>
      <w:r w:rsidRPr="00C772CC" w:rsidR="002741AD">
        <w:rPr>
          <w:rFonts w:ascii="Arial" w:hAnsi="Arial" w:cs="Arial"/>
          <w:lang w:val="en-US"/>
        </w:rPr>
        <w:t>It gives the field a nice smell</w:t>
      </w:r>
      <w:r w:rsidRPr="00C772CC" w:rsidR="002741AD">
        <w:rPr>
          <w:rFonts w:ascii="Arial" w:hAnsi="Arial" w:cs="Arial"/>
          <w:lang w:val="en-US"/>
        </w:rPr>
        <w:br/>
      </w:r>
      <w:r w:rsidRPr="00C772CC" w:rsidR="002741AD">
        <w:rPr>
          <w:rFonts w:ascii="Arial" w:hAnsi="Arial" w:cs="Arial"/>
          <w:lang w:val="en-US"/>
        </w:rPr>
        <w:t xml:space="preserve">d) </w:t>
      </w:r>
      <w:r w:rsidRPr="00C772CC" w:rsidR="002741AD">
        <w:rPr>
          <w:rFonts w:ascii="Arial" w:hAnsi="Arial" w:cs="Arial"/>
          <w:b/>
          <w:bCs/>
          <w:lang w:val="en-US"/>
        </w:rPr>
        <w:t>Improves water retention</w:t>
      </w:r>
    </w:p>
    <w:p w:rsidRPr="00C772CC" w:rsidR="00E75760" w:rsidP="00F703F4" w:rsidRDefault="00E75760" w14:paraId="70731E6D" w14:textId="77777777">
      <w:pPr>
        <w:rPr>
          <w:rFonts w:ascii="Arial" w:hAnsi="Arial" w:cs="Arial"/>
          <w:lang w:val="en-US"/>
        </w:rPr>
      </w:pPr>
    </w:p>
    <w:p w:rsidRPr="00C772CC" w:rsidR="00F703F4" w:rsidP="78113EF3" w:rsidRDefault="004E1E19" w14:paraId="1664897A" w14:textId="2CBD2CF9">
      <w:pPr>
        <w:rPr>
          <w:rFonts w:ascii="Arial" w:hAnsi="Arial" w:cs="Arial"/>
          <w:b w:val="1"/>
          <w:bCs w:val="1"/>
          <w:lang w:val="en-US"/>
        </w:rPr>
      </w:pPr>
      <w:r w:rsidRPr="78113EF3" w:rsidR="004E1E19">
        <w:rPr>
          <w:rFonts w:ascii="Arial" w:hAnsi="Arial" w:cs="Arial"/>
          <w:b w:val="1"/>
          <w:bCs w:val="1"/>
          <w:lang w:val="en-US"/>
        </w:rPr>
        <w:t>References</w:t>
      </w:r>
    </w:p>
    <w:p w:rsidR="00922161" w:rsidP="00922161" w:rsidRDefault="00922161" w14:paraId="1772C143" w14:textId="6F35456B">
      <w:pPr>
        <w:rPr>
          <w:rFonts w:ascii="Arial" w:hAnsi="Arial" w:cs="Arial"/>
        </w:rPr>
      </w:pPr>
      <w:r w:rsidRPr="00C772CC">
        <w:rPr>
          <w:rFonts w:ascii="Arial" w:hAnsi="Arial" w:cs="Arial"/>
          <w:lang w:val="en-US"/>
        </w:rPr>
        <w:t>Baltic Sea Action Group</w:t>
      </w:r>
      <w:r w:rsidRPr="00C772CC" w:rsidR="006868CD">
        <w:rPr>
          <w:rFonts w:ascii="Arial" w:hAnsi="Arial" w:cs="Arial"/>
          <w:lang w:val="en-US"/>
        </w:rPr>
        <w:t xml:space="preserve">. The E-college for Regenerative Farming. Chapter 1 </w:t>
      </w:r>
      <w:r w:rsidRPr="00C772CC" w:rsidR="00B06BE3">
        <w:rPr>
          <w:rFonts w:ascii="Arial" w:hAnsi="Arial" w:cs="Arial"/>
          <w:lang w:val="en-US"/>
        </w:rPr>
        <w:t xml:space="preserve">Regenerative Farming and Chapter 2 Soil. </w:t>
      </w:r>
      <w:r w:rsidRPr="00C772CC" w:rsidR="00B06BE3">
        <w:rPr>
          <w:rFonts w:ascii="Arial" w:hAnsi="Arial" w:cs="Arial"/>
        </w:rPr>
        <w:t xml:space="preserve">Writers: </w:t>
      </w:r>
      <w:r w:rsidRPr="00C772CC" w:rsidR="002E390C">
        <w:rPr>
          <w:rFonts w:ascii="Arial" w:hAnsi="Arial" w:cs="Arial"/>
        </w:rPr>
        <w:t>Soja Sädeharju, Eliisa Malin</w:t>
      </w:r>
      <w:r w:rsidRPr="00C772CC" w:rsidR="006662F5">
        <w:rPr>
          <w:rFonts w:ascii="Arial" w:hAnsi="Arial" w:cs="Arial"/>
        </w:rPr>
        <w:t xml:space="preserve">, Jenni Jääskeläinen, </w:t>
      </w:r>
      <w:r w:rsidRPr="00C772CC" w:rsidR="002E390C">
        <w:rPr>
          <w:rFonts w:ascii="Arial" w:hAnsi="Arial" w:cs="Arial"/>
        </w:rPr>
        <w:t>BSAG</w:t>
      </w:r>
      <w:r w:rsidRPr="00C772CC" w:rsidR="006662F5">
        <w:rPr>
          <w:rFonts w:ascii="Arial" w:hAnsi="Arial" w:cs="Arial"/>
        </w:rPr>
        <w:t>.</w:t>
      </w:r>
    </w:p>
    <w:p w:rsidR="00286E25" w:rsidP="00922161" w:rsidRDefault="00286E25" w14:paraId="180FE39D" w14:textId="1FA458C6">
      <w:pPr>
        <w:rPr>
          <w:rFonts w:ascii="Arial" w:hAnsi="Arial" w:cs="Arial"/>
          <w:lang w:val="en-US"/>
        </w:rPr>
      </w:pPr>
      <w:r w:rsidRPr="00286E25">
        <w:rPr>
          <w:rFonts w:ascii="Arial" w:hAnsi="Arial" w:cs="Arial"/>
        </w:rPr>
        <w:t>BSAG. 2017. Eloisa pelto. Ruokopelto-hankkeen opas muhevampaan maaperään. </w:t>
      </w:r>
      <w:hyperlink w:tgtFrame="_blank" w:history="1" r:id="rId9">
        <w:r w:rsidRPr="00286E25">
          <w:rPr>
            <w:rStyle w:val="Hyperlink"/>
            <w:rFonts w:ascii="Arial" w:hAnsi="Arial" w:cs="Arial"/>
            <w:lang w:val="en-US"/>
          </w:rPr>
          <w:t>https://www.bsag.fi/wp-content/uploads/2019/05/Eloisa-pelto-Ruokopelto-hankkeen-opas_Sivu_01.jpg</w:t>
        </w:r>
      </w:hyperlink>
      <w:r w:rsidRPr="00286E25">
        <w:rPr>
          <w:rFonts w:ascii="Arial" w:hAnsi="Arial" w:cs="Arial"/>
          <w:lang w:val="en-US"/>
        </w:rPr>
        <w:t xml:space="preserve"> Baltic Sea Action Group. </w:t>
      </w:r>
      <w:r>
        <w:rPr>
          <w:rFonts w:ascii="Arial" w:hAnsi="Arial" w:cs="Arial"/>
          <w:lang w:val="en-US"/>
        </w:rPr>
        <w:t xml:space="preserve">Published </w:t>
      </w:r>
      <w:r w:rsidRPr="00286E25">
        <w:rPr>
          <w:rFonts w:ascii="Arial" w:hAnsi="Arial" w:cs="Arial"/>
          <w:lang w:val="en-US"/>
        </w:rPr>
        <w:t>2017</w:t>
      </w:r>
      <w:r>
        <w:rPr>
          <w:rFonts w:ascii="Arial" w:hAnsi="Arial" w:cs="Arial"/>
          <w:lang w:val="en-US"/>
        </w:rPr>
        <w:t>.</w:t>
      </w:r>
    </w:p>
    <w:p w:rsidRPr="00922161" w:rsidR="00286E25" w:rsidP="00286E25" w:rsidRDefault="00286E25" w14:paraId="701ACC31" w14:textId="77777777">
      <w:pPr>
        <w:rPr>
          <w:rFonts w:ascii="Arial" w:hAnsi="Arial" w:cs="Arial"/>
          <w:lang w:val="en-US"/>
        </w:rPr>
      </w:pPr>
      <w:r w:rsidRPr="00922161">
        <w:rPr>
          <w:rFonts w:ascii="Arial" w:hAnsi="Arial" w:cs="Arial"/>
          <w:lang w:val="en-US"/>
        </w:rPr>
        <w:t xml:space="preserve">Caputo, S. 2018. How urban farmers are learning to grow food without soil or natural light. </w:t>
      </w:r>
      <w:hyperlink w:tgtFrame="_blank" w:history="1" r:id="rId10">
        <w:r w:rsidRPr="00922161">
          <w:rPr>
            <w:rStyle w:val="Hyperlink"/>
            <w:rFonts w:ascii="Arial" w:hAnsi="Arial" w:cs="Arial"/>
            <w:lang w:val="en-US"/>
          </w:rPr>
          <w:t>https://theconversation.com/how-urban-farmers-are-learning-to-grow-food-without-soil-or-naturallight-88720</w:t>
        </w:r>
      </w:hyperlink>
      <w:r w:rsidRPr="00922161">
        <w:rPr>
          <w:rFonts w:ascii="Arial" w:hAnsi="Arial" w:cs="Arial"/>
          <w:lang w:val="en-US"/>
        </w:rPr>
        <w:t xml:space="preserve"> The Conversation. </w:t>
      </w:r>
      <w:r>
        <w:rPr>
          <w:rFonts w:ascii="Arial" w:hAnsi="Arial" w:cs="Arial"/>
          <w:lang w:val="en-US"/>
        </w:rPr>
        <w:t xml:space="preserve">Published </w:t>
      </w:r>
      <w:r w:rsidRPr="00922161">
        <w:rPr>
          <w:rFonts w:ascii="Arial" w:hAnsi="Arial" w:cs="Arial"/>
          <w:lang w:val="en-US"/>
        </w:rPr>
        <w:t xml:space="preserve">13.2.2018. </w:t>
      </w:r>
      <w:r>
        <w:rPr>
          <w:rFonts w:ascii="Arial" w:hAnsi="Arial" w:cs="Arial"/>
          <w:lang w:val="en-US"/>
        </w:rPr>
        <w:t>Cited</w:t>
      </w:r>
      <w:r w:rsidRPr="00922161">
        <w:rPr>
          <w:rFonts w:ascii="Arial" w:hAnsi="Arial" w:cs="Arial"/>
          <w:lang w:val="en-US"/>
        </w:rPr>
        <w:t xml:space="preserve"> 2</w:t>
      </w:r>
      <w:r>
        <w:rPr>
          <w:rFonts w:ascii="Arial" w:hAnsi="Arial" w:cs="Arial"/>
          <w:lang w:val="en-US"/>
        </w:rPr>
        <w:t>2</w:t>
      </w:r>
      <w:r w:rsidRPr="00922161">
        <w:rPr>
          <w:rFonts w:ascii="Arial" w:hAnsi="Arial" w:cs="Arial"/>
          <w:lang w:val="en-US"/>
        </w:rPr>
        <w:t>.1</w:t>
      </w:r>
      <w:r>
        <w:rPr>
          <w:rFonts w:ascii="Arial" w:hAnsi="Arial" w:cs="Arial"/>
          <w:lang w:val="en-US"/>
        </w:rPr>
        <w:t>1</w:t>
      </w:r>
      <w:r w:rsidRPr="00922161">
        <w:rPr>
          <w:rFonts w:ascii="Arial" w:hAnsi="Arial" w:cs="Arial"/>
          <w:lang w:val="en-US"/>
        </w:rPr>
        <w:t>.202</w:t>
      </w:r>
      <w:r>
        <w:rPr>
          <w:rFonts w:ascii="Arial" w:hAnsi="Arial" w:cs="Arial"/>
          <w:lang w:val="en-US"/>
        </w:rPr>
        <w:t>4</w:t>
      </w:r>
      <w:r w:rsidRPr="00922161">
        <w:rPr>
          <w:rFonts w:ascii="Arial" w:hAnsi="Arial" w:cs="Arial"/>
          <w:lang w:val="en-US"/>
        </w:rPr>
        <w:t>.  </w:t>
      </w:r>
    </w:p>
    <w:p w:rsidRPr="0076332E" w:rsidR="00803D29" w:rsidP="00286E25" w:rsidRDefault="00286E25" w14:paraId="704A62D4" w14:textId="6F4EE4BE">
      <w:pPr>
        <w:rPr>
          <w:rFonts w:ascii="Arial" w:hAnsi="Arial" w:cs="Arial"/>
          <w:lang w:val="da-DK"/>
        </w:rPr>
      </w:pPr>
      <w:r w:rsidRPr="00922161">
        <w:rPr>
          <w:rFonts w:ascii="Arial" w:hAnsi="Arial" w:cs="Arial"/>
          <w:lang w:val="en-US"/>
        </w:rPr>
        <w:t xml:space="preserve">Ciais, P., Sabine, C., Bala, G., Bopp, L., Brovkin, V., Canadell, J., Chhabra, A., DeFries, R., Galloway, J., Heimann, M., Jones, C., Le Quéré, C., Myneni, R.B., Piao, S. &amp; Thornton, P. 2013. Carbon and Other Biogeochemical Cycles. Teoksessa: Stocker, T.F., Qin, D., Plattner, G., Tignor, M., Allen, S. K., Boschung, J., Nauels, A., Xia, Y., Bex, V. &amp; Midgley, P. M. (toim.). Climate Change 2013: The Physical Science Basis. Contribution of Working Group I to the Fifth Assessment Report of the Intergovernmental Panel on Climate Change. Cambridge, United Kingdom and New York, NY, USA: Cambridge University Press. s. 465-570. </w:t>
      </w:r>
      <w:r w:rsidRPr="00CC3655">
        <w:rPr>
          <w:rFonts w:ascii="Arial" w:hAnsi="Arial" w:cs="Arial"/>
          <w:lang w:val="da-DK"/>
        </w:rPr>
        <w:t xml:space="preserve">PDF-form: </w:t>
      </w:r>
      <w:hyperlink w:history="1" r:id="rId11">
        <w:r w:rsidRPr="00922161">
          <w:rPr>
            <w:rStyle w:val="Hyperlink"/>
            <w:rFonts w:ascii="Arial" w:hAnsi="Arial" w:cs="Arial"/>
            <w:lang w:val="da-DK"/>
          </w:rPr>
          <w:t>https://www.ipcc.ch/site/assets/uploads/2018/02/WG1AR5_all_final.pdf</w:t>
        </w:r>
      </w:hyperlink>
      <w:r w:rsidRPr="00922161">
        <w:rPr>
          <w:rFonts w:ascii="Arial" w:hAnsi="Arial" w:cs="Arial"/>
          <w:lang w:val="da-DK"/>
        </w:rPr>
        <w:t> </w:t>
      </w:r>
    </w:p>
    <w:p w:rsidRPr="00516C92" w:rsidR="00516C92" w:rsidP="00922161" w:rsidRDefault="00516C92" w14:paraId="1764C393" w14:textId="5ACAF253">
      <w:pPr>
        <w:rPr>
          <w:rFonts w:ascii="Arial" w:hAnsi="Arial" w:cs="Arial"/>
          <w:lang w:val="da-DK"/>
        </w:rPr>
      </w:pPr>
      <w:r w:rsidRPr="00516C92">
        <w:rPr>
          <w:rFonts w:ascii="Arial" w:hAnsi="Arial" w:cs="Arial"/>
          <w:lang w:val="da-DK"/>
        </w:rPr>
        <w:t>General Mills 2021. Regenerative Agriculture. </w:t>
      </w:r>
      <w:hyperlink w:tgtFrame="_blank" w:history="1" r:id="rId12">
        <w:r w:rsidRPr="00516C92">
          <w:rPr>
            <w:rStyle w:val="Hyperlink"/>
            <w:rFonts w:ascii="Arial" w:hAnsi="Arial" w:cs="Arial"/>
            <w:lang w:val="da-DK"/>
          </w:rPr>
          <w:t>https://www.generalmills.com/en/Responsibility/Sustainability/Regenerative-agriculture</w:t>
        </w:r>
      </w:hyperlink>
      <w:r w:rsidRPr="00516C92">
        <w:rPr>
          <w:rFonts w:ascii="Arial" w:hAnsi="Arial" w:cs="Arial"/>
          <w:lang w:val="da-DK"/>
        </w:rPr>
        <w:t> General Mills.</w:t>
      </w:r>
    </w:p>
    <w:p w:rsidR="00922161" w:rsidP="00922161" w:rsidRDefault="00922161" w14:paraId="4011ABD6" w14:textId="72CF57B6">
      <w:pPr>
        <w:rPr>
          <w:rFonts w:ascii="Arial" w:hAnsi="Arial" w:cs="Arial"/>
        </w:rPr>
      </w:pPr>
      <w:r w:rsidRPr="00922161">
        <w:rPr>
          <w:rFonts w:ascii="Arial" w:hAnsi="Arial" w:cs="Arial"/>
        </w:rPr>
        <w:t>Heinonsalo, J., Heimsch, L., Helenius, J., Huusko, K., Höijer, L., Joona, J., Kanerva, S., Karhu, K., Kekkonen, H., Koppelmäki, K., Kulmala, L., Lötjönen, S., Mattila, T.,</w:t>
      </w:r>
      <w:r w:rsidRPr="001D3943" w:rsidR="00803D29">
        <w:rPr>
          <w:rFonts w:ascii="Arial" w:hAnsi="Arial" w:cs="Arial"/>
        </w:rPr>
        <w:t xml:space="preserve"> </w:t>
      </w:r>
      <w:r w:rsidRPr="00922161">
        <w:rPr>
          <w:rFonts w:ascii="Arial" w:hAnsi="Arial" w:cs="Arial"/>
        </w:rPr>
        <w:t xml:space="preserve">Ollikainen, M., Peltokangas, K., Regina, K., Soinne, H., Wikström, U. &amp; Viskari, T. 2020. Hiiliopas – katsaus maaperän hiileen ja hiiliviljelyn perusteisiin. Baltic Sea Action Group. 60 </w:t>
      </w:r>
      <w:r w:rsidR="00C82D5F">
        <w:rPr>
          <w:rFonts w:ascii="Arial" w:hAnsi="Arial" w:cs="Arial"/>
        </w:rPr>
        <w:t>p</w:t>
      </w:r>
      <w:r w:rsidRPr="00922161">
        <w:rPr>
          <w:rFonts w:ascii="Arial" w:hAnsi="Arial" w:cs="Arial"/>
        </w:rPr>
        <w:t xml:space="preserve">. </w:t>
      </w:r>
      <w:hyperlink w:tgtFrame="_blank" w:history="1" r:id="rId13">
        <w:r w:rsidRPr="00922161">
          <w:rPr>
            <w:rStyle w:val="Hyperlink"/>
            <w:rFonts w:ascii="Arial" w:hAnsi="Arial" w:cs="Arial"/>
          </w:rPr>
          <w:t>https://carbonaction.org/wpcontent/uploads/2020/01/BSAG-hiiliopas-1.-painos-2020.pdf</w:t>
        </w:r>
      </w:hyperlink>
      <w:r w:rsidRPr="00922161">
        <w:rPr>
          <w:rFonts w:ascii="Arial" w:hAnsi="Arial" w:cs="Arial"/>
        </w:rPr>
        <w:t> </w:t>
      </w:r>
    </w:p>
    <w:p w:rsidR="00286E25" w:rsidP="00922161" w:rsidRDefault="00803D29" w14:paraId="468BDFAA" w14:textId="57BF061B">
      <w:pPr>
        <w:rPr>
          <w:rFonts w:ascii="Arial" w:hAnsi="Arial" w:cs="Arial"/>
        </w:rPr>
      </w:pPr>
      <w:r w:rsidRPr="00922161">
        <w:rPr>
          <w:rFonts w:ascii="Arial" w:hAnsi="Arial" w:cs="Arial"/>
        </w:rPr>
        <w:t>Ollikainen, M. 2020. Hiiliviljelyn talous. Esitys Carbon Action -hiiliviljelijöille. 8.12.2020. </w:t>
      </w:r>
    </w:p>
    <w:p w:rsidR="001A01B4" w:rsidP="00922161" w:rsidRDefault="001A01B4" w14:paraId="0E6EA6F2" w14:textId="642A9E9A">
      <w:pPr>
        <w:rPr>
          <w:rFonts w:ascii="Arial" w:hAnsi="Arial" w:cs="Arial"/>
        </w:rPr>
      </w:pPr>
      <w:r w:rsidRPr="001A01B4">
        <w:rPr>
          <w:rFonts w:ascii="Arial" w:hAnsi="Arial" w:cs="Arial"/>
        </w:rPr>
        <w:t xml:space="preserve">Vestberg, M. &amp; Timonen, S. 2018. Rihmankiertämät – kasvien ja sienten erottamaton elämä. </w:t>
      </w:r>
      <w:r w:rsidRPr="001A01B4">
        <w:rPr>
          <w:rFonts w:ascii="Arial" w:hAnsi="Arial" w:cs="Arial"/>
          <w:lang w:val="en-US"/>
        </w:rPr>
        <w:t>Omakustanne. s. 356.</w:t>
      </w:r>
      <w:r w:rsidRPr="001A01B4">
        <w:rPr>
          <w:rFonts w:ascii="Arial" w:hAnsi="Arial" w:cs="Arial"/>
        </w:rPr>
        <w:t> </w:t>
      </w:r>
    </w:p>
    <w:p w:rsidRPr="00C772CC" w:rsidR="00F703F4" w:rsidP="00CB41BB" w:rsidRDefault="00F703F4" w14:paraId="139B656D" w14:textId="71E15179">
      <w:pPr>
        <w:rPr>
          <w:rFonts w:ascii="Arial" w:hAnsi="Arial" w:cs="Arial"/>
          <w:lang w:val="en-US"/>
        </w:rPr>
      </w:pPr>
    </w:p>
    <w:sectPr w:rsidRPr="00C772CC" w:rsidR="00F703F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0745DE"/>
    <w:multiLevelType w:val="multilevel"/>
    <w:tmpl w:val="D70EBAC2"/>
    <w:lvl w:ilvl="0">
      <w:start w:val="1"/>
      <w:numFmt w:val="bullet"/>
      <w:lvlText w:val="-"/>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7A3D7B2"/>
    <w:multiLevelType w:val="hybridMultilevel"/>
    <w:tmpl w:val="952ADBFA"/>
    <w:lvl w:ilvl="0" w:tplc="C77C76A4">
      <w:start w:val="1"/>
      <w:numFmt w:val="bullet"/>
      <w:lvlText w:val=""/>
      <w:lvlJc w:val="left"/>
      <w:pPr>
        <w:ind w:left="720" w:hanging="360"/>
      </w:pPr>
      <w:rPr>
        <w:rFonts w:hint="default" w:ascii="Symbol" w:hAnsi="Symbol"/>
      </w:rPr>
    </w:lvl>
    <w:lvl w:ilvl="1" w:tplc="EBC0E5F6">
      <w:start w:val="1"/>
      <w:numFmt w:val="lowerLetter"/>
      <w:lvlText w:val="%2."/>
      <w:lvlJc w:val="left"/>
      <w:pPr>
        <w:ind w:left="1440" w:hanging="360"/>
      </w:pPr>
    </w:lvl>
    <w:lvl w:ilvl="2" w:tplc="920C5CA8">
      <w:start w:val="1"/>
      <w:numFmt w:val="lowerRoman"/>
      <w:lvlText w:val="%3."/>
      <w:lvlJc w:val="right"/>
      <w:pPr>
        <w:ind w:left="2160" w:hanging="180"/>
      </w:pPr>
    </w:lvl>
    <w:lvl w:ilvl="3" w:tplc="EFC63E16">
      <w:start w:val="1"/>
      <w:numFmt w:val="decimal"/>
      <w:lvlText w:val="%4."/>
      <w:lvlJc w:val="left"/>
      <w:pPr>
        <w:ind w:left="2880" w:hanging="360"/>
      </w:pPr>
    </w:lvl>
    <w:lvl w:ilvl="4" w:tplc="63DE916A">
      <w:start w:val="1"/>
      <w:numFmt w:val="lowerLetter"/>
      <w:lvlText w:val="%5."/>
      <w:lvlJc w:val="left"/>
      <w:pPr>
        <w:ind w:left="3600" w:hanging="360"/>
      </w:pPr>
    </w:lvl>
    <w:lvl w:ilvl="5" w:tplc="1C925BE2">
      <w:start w:val="1"/>
      <w:numFmt w:val="lowerRoman"/>
      <w:lvlText w:val="%6."/>
      <w:lvlJc w:val="right"/>
      <w:pPr>
        <w:ind w:left="4320" w:hanging="180"/>
      </w:pPr>
    </w:lvl>
    <w:lvl w:ilvl="6" w:tplc="83469EE0">
      <w:start w:val="1"/>
      <w:numFmt w:val="decimal"/>
      <w:lvlText w:val="%7."/>
      <w:lvlJc w:val="left"/>
      <w:pPr>
        <w:ind w:left="5040" w:hanging="360"/>
      </w:pPr>
    </w:lvl>
    <w:lvl w:ilvl="7" w:tplc="85C69EE6">
      <w:start w:val="1"/>
      <w:numFmt w:val="lowerLetter"/>
      <w:lvlText w:val="%8."/>
      <w:lvlJc w:val="left"/>
      <w:pPr>
        <w:ind w:left="5760" w:hanging="360"/>
      </w:pPr>
    </w:lvl>
    <w:lvl w:ilvl="8" w:tplc="4C362EA0">
      <w:start w:val="1"/>
      <w:numFmt w:val="lowerRoman"/>
      <w:lvlText w:val="%9."/>
      <w:lvlJc w:val="right"/>
      <w:pPr>
        <w:ind w:left="6480" w:hanging="180"/>
      </w:pPr>
    </w:lvl>
  </w:abstractNum>
  <w:abstractNum w:abstractNumId="2" w15:restartNumberingAfterBreak="0">
    <w:nsid w:val="37AD2AB9"/>
    <w:multiLevelType w:val="hybridMultilevel"/>
    <w:tmpl w:val="8A70629A"/>
    <w:lvl w:ilvl="0" w:tplc="040B0011">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581B5ABC"/>
    <w:multiLevelType w:val="hybridMultilevel"/>
    <w:tmpl w:val="C2361E92"/>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59607111"/>
    <w:multiLevelType w:val="multilevel"/>
    <w:tmpl w:val="F08A8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6D685F"/>
    <w:multiLevelType w:val="multilevel"/>
    <w:tmpl w:val="B98805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2331101">
    <w:abstractNumId w:val="1"/>
  </w:num>
  <w:num w:numId="2" w16cid:durableId="1767919736">
    <w:abstractNumId w:val="2"/>
  </w:num>
  <w:num w:numId="3" w16cid:durableId="1664813445">
    <w:abstractNumId w:val="3"/>
  </w:num>
  <w:num w:numId="4" w16cid:durableId="1839877842">
    <w:abstractNumId w:val="4"/>
  </w:num>
  <w:num w:numId="5" w16cid:durableId="1236862042">
    <w:abstractNumId w:val="0"/>
  </w:num>
  <w:num w:numId="6" w16cid:durableId="2129427643">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2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F0AF37"/>
    <w:rsid w:val="00001EA0"/>
    <w:rsid w:val="0000641E"/>
    <w:rsid w:val="00017559"/>
    <w:rsid w:val="00034D6D"/>
    <w:rsid w:val="00034DEA"/>
    <w:rsid w:val="00040F12"/>
    <w:rsid w:val="00062F18"/>
    <w:rsid w:val="00080396"/>
    <w:rsid w:val="00092518"/>
    <w:rsid w:val="00093660"/>
    <w:rsid w:val="000A5F98"/>
    <w:rsid w:val="000B1F55"/>
    <w:rsid w:val="000C0733"/>
    <w:rsid w:val="000C391F"/>
    <w:rsid w:val="00104A03"/>
    <w:rsid w:val="00114787"/>
    <w:rsid w:val="00141D45"/>
    <w:rsid w:val="00144537"/>
    <w:rsid w:val="00151A7A"/>
    <w:rsid w:val="00197318"/>
    <w:rsid w:val="001A01B4"/>
    <w:rsid w:val="001A2688"/>
    <w:rsid w:val="001A3FAA"/>
    <w:rsid w:val="001B2188"/>
    <w:rsid w:val="001C6A0C"/>
    <w:rsid w:val="001C6CF9"/>
    <w:rsid w:val="001D2B93"/>
    <w:rsid w:val="001D3943"/>
    <w:rsid w:val="001E0FE6"/>
    <w:rsid w:val="00235E99"/>
    <w:rsid w:val="00240622"/>
    <w:rsid w:val="002553AA"/>
    <w:rsid w:val="00257F59"/>
    <w:rsid w:val="00263A75"/>
    <w:rsid w:val="0026680A"/>
    <w:rsid w:val="00273B4D"/>
    <w:rsid w:val="002741AD"/>
    <w:rsid w:val="002800AE"/>
    <w:rsid w:val="00283B8B"/>
    <w:rsid w:val="00285A7C"/>
    <w:rsid w:val="002861BB"/>
    <w:rsid w:val="00286E25"/>
    <w:rsid w:val="002950B2"/>
    <w:rsid w:val="002A2604"/>
    <w:rsid w:val="002A5C1D"/>
    <w:rsid w:val="002B2F94"/>
    <w:rsid w:val="002B6C47"/>
    <w:rsid w:val="002B6D0E"/>
    <w:rsid w:val="002B72E8"/>
    <w:rsid w:val="002C31E7"/>
    <w:rsid w:val="002D0407"/>
    <w:rsid w:val="002D2248"/>
    <w:rsid w:val="002E390C"/>
    <w:rsid w:val="002E68F4"/>
    <w:rsid w:val="002F2812"/>
    <w:rsid w:val="00310A5A"/>
    <w:rsid w:val="00316AC0"/>
    <w:rsid w:val="00324550"/>
    <w:rsid w:val="00341166"/>
    <w:rsid w:val="00357363"/>
    <w:rsid w:val="00364AD0"/>
    <w:rsid w:val="003A7CE8"/>
    <w:rsid w:val="003C255D"/>
    <w:rsid w:val="003C2802"/>
    <w:rsid w:val="004001AB"/>
    <w:rsid w:val="00423543"/>
    <w:rsid w:val="00433E87"/>
    <w:rsid w:val="00437A75"/>
    <w:rsid w:val="00441BEF"/>
    <w:rsid w:val="00443D7A"/>
    <w:rsid w:val="00454A6E"/>
    <w:rsid w:val="00463144"/>
    <w:rsid w:val="00481B3E"/>
    <w:rsid w:val="00484894"/>
    <w:rsid w:val="004A169B"/>
    <w:rsid w:val="004E1E19"/>
    <w:rsid w:val="0050071C"/>
    <w:rsid w:val="00516C92"/>
    <w:rsid w:val="00526EC8"/>
    <w:rsid w:val="00551B72"/>
    <w:rsid w:val="00567DAF"/>
    <w:rsid w:val="00571F69"/>
    <w:rsid w:val="00576E84"/>
    <w:rsid w:val="00582E6E"/>
    <w:rsid w:val="005904D8"/>
    <w:rsid w:val="005A1037"/>
    <w:rsid w:val="005A3B51"/>
    <w:rsid w:val="005A69C2"/>
    <w:rsid w:val="005B7A7C"/>
    <w:rsid w:val="00623E23"/>
    <w:rsid w:val="00651CE1"/>
    <w:rsid w:val="00655634"/>
    <w:rsid w:val="006576B8"/>
    <w:rsid w:val="00657D1A"/>
    <w:rsid w:val="006662F5"/>
    <w:rsid w:val="006868CD"/>
    <w:rsid w:val="006A3F29"/>
    <w:rsid w:val="006B5D2A"/>
    <w:rsid w:val="006C7AAD"/>
    <w:rsid w:val="006E4687"/>
    <w:rsid w:val="006E493F"/>
    <w:rsid w:val="007047E0"/>
    <w:rsid w:val="00715BCE"/>
    <w:rsid w:val="00727A55"/>
    <w:rsid w:val="00730E24"/>
    <w:rsid w:val="0075224C"/>
    <w:rsid w:val="0076332E"/>
    <w:rsid w:val="0076749A"/>
    <w:rsid w:val="00773D49"/>
    <w:rsid w:val="007772B4"/>
    <w:rsid w:val="00783EB3"/>
    <w:rsid w:val="007E53D0"/>
    <w:rsid w:val="007E5EED"/>
    <w:rsid w:val="007F2754"/>
    <w:rsid w:val="00801037"/>
    <w:rsid w:val="00803D29"/>
    <w:rsid w:val="008225D5"/>
    <w:rsid w:val="008500FE"/>
    <w:rsid w:val="008550C8"/>
    <w:rsid w:val="00875160"/>
    <w:rsid w:val="00875FB3"/>
    <w:rsid w:val="00893790"/>
    <w:rsid w:val="00893BF3"/>
    <w:rsid w:val="008A3A87"/>
    <w:rsid w:val="008B5854"/>
    <w:rsid w:val="008C2812"/>
    <w:rsid w:val="008D042C"/>
    <w:rsid w:val="008D605D"/>
    <w:rsid w:val="00922161"/>
    <w:rsid w:val="00936754"/>
    <w:rsid w:val="00951579"/>
    <w:rsid w:val="009537CA"/>
    <w:rsid w:val="00997CDC"/>
    <w:rsid w:val="009C2F23"/>
    <w:rsid w:val="009E3624"/>
    <w:rsid w:val="009E6916"/>
    <w:rsid w:val="009F1BFA"/>
    <w:rsid w:val="00A20C92"/>
    <w:rsid w:val="00A40BD1"/>
    <w:rsid w:val="00A4448B"/>
    <w:rsid w:val="00A45BF5"/>
    <w:rsid w:val="00A574F9"/>
    <w:rsid w:val="00A6458D"/>
    <w:rsid w:val="00A87FB6"/>
    <w:rsid w:val="00AA4711"/>
    <w:rsid w:val="00AD1349"/>
    <w:rsid w:val="00B06BE3"/>
    <w:rsid w:val="00B11682"/>
    <w:rsid w:val="00B151E6"/>
    <w:rsid w:val="00B25486"/>
    <w:rsid w:val="00B44CEE"/>
    <w:rsid w:val="00B53B97"/>
    <w:rsid w:val="00B6787E"/>
    <w:rsid w:val="00B80228"/>
    <w:rsid w:val="00BB197A"/>
    <w:rsid w:val="00BB269A"/>
    <w:rsid w:val="00BD3616"/>
    <w:rsid w:val="00BD6932"/>
    <w:rsid w:val="00BE514D"/>
    <w:rsid w:val="00BE6259"/>
    <w:rsid w:val="00BF1DDF"/>
    <w:rsid w:val="00BF76F4"/>
    <w:rsid w:val="00C06135"/>
    <w:rsid w:val="00C1374A"/>
    <w:rsid w:val="00C26A2B"/>
    <w:rsid w:val="00C31742"/>
    <w:rsid w:val="00C33ADA"/>
    <w:rsid w:val="00C46261"/>
    <w:rsid w:val="00C54DC2"/>
    <w:rsid w:val="00C66CA1"/>
    <w:rsid w:val="00C772CC"/>
    <w:rsid w:val="00C81D11"/>
    <w:rsid w:val="00C82D5F"/>
    <w:rsid w:val="00C91F1B"/>
    <w:rsid w:val="00CA337B"/>
    <w:rsid w:val="00CB41BB"/>
    <w:rsid w:val="00CB58E5"/>
    <w:rsid w:val="00CC3655"/>
    <w:rsid w:val="00CE3099"/>
    <w:rsid w:val="00CF292F"/>
    <w:rsid w:val="00D116F1"/>
    <w:rsid w:val="00D22D2E"/>
    <w:rsid w:val="00D546C0"/>
    <w:rsid w:val="00D72D0C"/>
    <w:rsid w:val="00D866E9"/>
    <w:rsid w:val="00DB0E4C"/>
    <w:rsid w:val="00DD110F"/>
    <w:rsid w:val="00DD54D0"/>
    <w:rsid w:val="00DE393F"/>
    <w:rsid w:val="00E03BE4"/>
    <w:rsid w:val="00E107DE"/>
    <w:rsid w:val="00E20EF5"/>
    <w:rsid w:val="00E273C9"/>
    <w:rsid w:val="00E41ECA"/>
    <w:rsid w:val="00E550C8"/>
    <w:rsid w:val="00E75760"/>
    <w:rsid w:val="00E932CE"/>
    <w:rsid w:val="00EB1E55"/>
    <w:rsid w:val="00ED148F"/>
    <w:rsid w:val="00ED4F6F"/>
    <w:rsid w:val="00EE3E99"/>
    <w:rsid w:val="00EF3FF3"/>
    <w:rsid w:val="00EF4603"/>
    <w:rsid w:val="00EF757F"/>
    <w:rsid w:val="00F02030"/>
    <w:rsid w:val="00F109DD"/>
    <w:rsid w:val="00F147D3"/>
    <w:rsid w:val="00F17599"/>
    <w:rsid w:val="00F20E98"/>
    <w:rsid w:val="00F26CF7"/>
    <w:rsid w:val="00F27683"/>
    <w:rsid w:val="00F318CB"/>
    <w:rsid w:val="00F31C2B"/>
    <w:rsid w:val="00F63EA2"/>
    <w:rsid w:val="00F67B59"/>
    <w:rsid w:val="00F703F4"/>
    <w:rsid w:val="00F77D96"/>
    <w:rsid w:val="00FA28E9"/>
    <w:rsid w:val="00FA7E9B"/>
    <w:rsid w:val="00FB275C"/>
    <w:rsid w:val="00FB6942"/>
    <w:rsid w:val="00FF75A9"/>
    <w:rsid w:val="0121CA57"/>
    <w:rsid w:val="01243B3D"/>
    <w:rsid w:val="01D23E57"/>
    <w:rsid w:val="024FFC14"/>
    <w:rsid w:val="038D30FD"/>
    <w:rsid w:val="041CEDE4"/>
    <w:rsid w:val="04CD2ED9"/>
    <w:rsid w:val="04D739F6"/>
    <w:rsid w:val="04F01C4F"/>
    <w:rsid w:val="0551F98D"/>
    <w:rsid w:val="05B833BE"/>
    <w:rsid w:val="05F20702"/>
    <w:rsid w:val="0616A33C"/>
    <w:rsid w:val="067974BC"/>
    <w:rsid w:val="06D518E6"/>
    <w:rsid w:val="0751ECDD"/>
    <w:rsid w:val="0911E3B4"/>
    <w:rsid w:val="09961229"/>
    <w:rsid w:val="09FA8725"/>
    <w:rsid w:val="0A5E6359"/>
    <w:rsid w:val="0AFE794E"/>
    <w:rsid w:val="0BF43653"/>
    <w:rsid w:val="0C640A0A"/>
    <w:rsid w:val="0D0A9789"/>
    <w:rsid w:val="0E3E379A"/>
    <w:rsid w:val="0E42CC0B"/>
    <w:rsid w:val="0E82F7C3"/>
    <w:rsid w:val="0F146306"/>
    <w:rsid w:val="0F3E1174"/>
    <w:rsid w:val="1151A740"/>
    <w:rsid w:val="11DEB088"/>
    <w:rsid w:val="1277655C"/>
    <w:rsid w:val="12B7EE4A"/>
    <w:rsid w:val="12F5B7C2"/>
    <w:rsid w:val="1323EAC0"/>
    <w:rsid w:val="14375AAC"/>
    <w:rsid w:val="144A1187"/>
    <w:rsid w:val="14A5CF34"/>
    <w:rsid w:val="1543AB4E"/>
    <w:rsid w:val="160F0455"/>
    <w:rsid w:val="1710FC9A"/>
    <w:rsid w:val="17CC9B54"/>
    <w:rsid w:val="18B850F0"/>
    <w:rsid w:val="19539900"/>
    <w:rsid w:val="19DE905D"/>
    <w:rsid w:val="1C47D25B"/>
    <w:rsid w:val="1D44209D"/>
    <w:rsid w:val="1DCFBEB6"/>
    <w:rsid w:val="1DEF8279"/>
    <w:rsid w:val="1E87667D"/>
    <w:rsid w:val="2003B353"/>
    <w:rsid w:val="20559158"/>
    <w:rsid w:val="2177FF23"/>
    <w:rsid w:val="21B89625"/>
    <w:rsid w:val="22CCBEBB"/>
    <w:rsid w:val="266E4E03"/>
    <w:rsid w:val="29D63883"/>
    <w:rsid w:val="2B61B7EE"/>
    <w:rsid w:val="2B89A422"/>
    <w:rsid w:val="2BA676F6"/>
    <w:rsid w:val="2CF0AF37"/>
    <w:rsid w:val="2D152A53"/>
    <w:rsid w:val="2D1947DF"/>
    <w:rsid w:val="2D855C70"/>
    <w:rsid w:val="2D8B2549"/>
    <w:rsid w:val="2DCA5747"/>
    <w:rsid w:val="2DDA27F5"/>
    <w:rsid w:val="2DF5F851"/>
    <w:rsid w:val="2FCBCC99"/>
    <w:rsid w:val="310AB070"/>
    <w:rsid w:val="31536353"/>
    <w:rsid w:val="31DD8767"/>
    <w:rsid w:val="31E892B5"/>
    <w:rsid w:val="32C253F4"/>
    <w:rsid w:val="3332E81F"/>
    <w:rsid w:val="33DADD6C"/>
    <w:rsid w:val="34E53463"/>
    <w:rsid w:val="36D9DD7F"/>
    <w:rsid w:val="37F9B9FD"/>
    <w:rsid w:val="38900E3F"/>
    <w:rsid w:val="38B8F78C"/>
    <w:rsid w:val="38EF7AC5"/>
    <w:rsid w:val="39A2A5ED"/>
    <w:rsid w:val="3A223805"/>
    <w:rsid w:val="3AD2F7EE"/>
    <w:rsid w:val="3B60EE6B"/>
    <w:rsid w:val="3CDF2C79"/>
    <w:rsid w:val="3D10F171"/>
    <w:rsid w:val="3D3768E2"/>
    <w:rsid w:val="3D43551E"/>
    <w:rsid w:val="3D78D7E7"/>
    <w:rsid w:val="3F696886"/>
    <w:rsid w:val="412834E9"/>
    <w:rsid w:val="41428A03"/>
    <w:rsid w:val="43694F7D"/>
    <w:rsid w:val="45692501"/>
    <w:rsid w:val="45AE5E75"/>
    <w:rsid w:val="45D10AE6"/>
    <w:rsid w:val="474BE894"/>
    <w:rsid w:val="47AE5B29"/>
    <w:rsid w:val="48170E48"/>
    <w:rsid w:val="48658097"/>
    <w:rsid w:val="48873672"/>
    <w:rsid w:val="48A23787"/>
    <w:rsid w:val="48CBB010"/>
    <w:rsid w:val="4989816D"/>
    <w:rsid w:val="49BF25EC"/>
    <w:rsid w:val="49C010F8"/>
    <w:rsid w:val="4AEB051C"/>
    <w:rsid w:val="4D487454"/>
    <w:rsid w:val="4D5DC2EB"/>
    <w:rsid w:val="50C8B98F"/>
    <w:rsid w:val="50DC306A"/>
    <w:rsid w:val="5154BAC3"/>
    <w:rsid w:val="517EBA71"/>
    <w:rsid w:val="519469A3"/>
    <w:rsid w:val="51AC8943"/>
    <w:rsid w:val="52626C1E"/>
    <w:rsid w:val="529D15ED"/>
    <w:rsid w:val="52C05DA3"/>
    <w:rsid w:val="53A2EF6D"/>
    <w:rsid w:val="54D7816F"/>
    <w:rsid w:val="5540E70A"/>
    <w:rsid w:val="5619A1F2"/>
    <w:rsid w:val="569F170F"/>
    <w:rsid w:val="56D23F03"/>
    <w:rsid w:val="58B13E95"/>
    <w:rsid w:val="59233DEC"/>
    <w:rsid w:val="5942B9A4"/>
    <w:rsid w:val="598C8A40"/>
    <w:rsid w:val="59FCAA04"/>
    <w:rsid w:val="5BDE047C"/>
    <w:rsid w:val="5C3D1402"/>
    <w:rsid w:val="5D64B1F9"/>
    <w:rsid w:val="5D99AED9"/>
    <w:rsid w:val="5DD1BFC2"/>
    <w:rsid w:val="5EB9D73E"/>
    <w:rsid w:val="5F1181D8"/>
    <w:rsid w:val="60BDA385"/>
    <w:rsid w:val="616DF0E4"/>
    <w:rsid w:val="62ADF0D6"/>
    <w:rsid w:val="6432165F"/>
    <w:rsid w:val="65B3E2AD"/>
    <w:rsid w:val="66856B6B"/>
    <w:rsid w:val="66A63428"/>
    <w:rsid w:val="66DB4341"/>
    <w:rsid w:val="67BBD88A"/>
    <w:rsid w:val="67C550B7"/>
    <w:rsid w:val="67D7565A"/>
    <w:rsid w:val="68A68A66"/>
    <w:rsid w:val="68FF92DF"/>
    <w:rsid w:val="69655A65"/>
    <w:rsid w:val="6C13B359"/>
    <w:rsid w:val="6C23A9FA"/>
    <w:rsid w:val="6E562C9F"/>
    <w:rsid w:val="6EB18BB1"/>
    <w:rsid w:val="71CC5A8D"/>
    <w:rsid w:val="7265E84D"/>
    <w:rsid w:val="72D69BBE"/>
    <w:rsid w:val="72EB8147"/>
    <w:rsid w:val="7395C079"/>
    <w:rsid w:val="749187F3"/>
    <w:rsid w:val="765CBF4D"/>
    <w:rsid w:val="7758F71B"/>
    <w:rsid w:val="78113EF3"/>
    <w:rsid w:val="7817C8E8"/>
    <w:rsid w:val="789E23EE"/>
    <w:rsid w:val="78BD4841"/>
    <w:rsid w:val="78C788D5"/>
    <w:rsid w:val="79D9C09A"/>
    <w:rsid w:val="7B1DDCC5"/>
    <w:rsid w:val="7C973B72"/>
    <w:rsid w:val="7D37B6DC"/>
    <w:rsid w:val="7E11D3BA"/>
    <w:rsid w:val="7E2DE9F9"/>
    <w:rsid w:val="7E64E508"/>
    <w:rsid w:val="7F9DA0E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E01EF"/>
  <w15:chartTrackingRefBased/>
  <w15:docId w15:val="{A4DE6030-FE72-40B5-B566-68A7124D98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197318"/>
    <w:rPr>
      <w:color w:val="467886" w:themeColor="hyperlink"/>
      <w:u w:val="single"/>
    </w:rPr>
  </w:style>
  <w:style w:type="character" w:styleId="UnresolvedMention">
    <w:name w:val="Unresolved Mention"/>
    <w:basedOn w:val="DefaultParagraphFont"/>
    <w:uiPriority w:val="99"/>
    <w:semiHidden/>
    <w:unhideWhenUsed/>
    <w:rsid w:val="00197318"/>
    <w:rPr>
      <w:color w:val="605E5C"/>
      <w:shd w:val="clear" w:color="auto" w:fill="E1DFDD"/>
    </w:rPr>
  </w:style>
  <w:style w:type="character" w:styleId="Strong">
    <w:name w:val="Strong"/>
    <w:basedOn w:val="DefaultParagraphFont"/>
    <w:uiPriority w:val="22"/>
    <w:qFormat/>
    <w:rsid w:val="00341166"/>
    <w:rPr>
      <w:b/>
      <w:bCs/>
    </w:rPr>
  </w:style>
  <w:style w:type="table" w:styleId="TableGrid">
    <w:name w:val="Table Grid"/>
    <w:basedOn w:val="TableNormal"/>
    <w:uiPriority w:val="59"/>
    <w:rsid w:val="00893BF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300947">
      <w:bodyDiv w:val="1"/>
      <w:marLeft w:val="0"/>
      <w:marRight w:val="0"/>
      <w:marTop w:val="0"/>
      <w:marBottom w:val="0"/>
      <w:divBdr>
        <w:top w:val="none" w:sz="0" w:space="0" w:color="auto"/>
        <w:left w:val="none" w:sz="0" w:space="0" w:color="auto"/>
        <w:bottom w:val="none" w:sz="0" w:space="0" w:color="auto"/>
        <w:right w:val="none" w:sz="0" w:space="0" w:color="auto"/>
      </w:divBdr>
      <w:divsChild>
        <w:div w:id="278534475">
          <w:marLeft w:val="0"/>
          <w:marRight w:val="0"/>
          <w:marTop w:val="0"/>
          <w:marBottom w:val="0"/>
          <w:divBdr>
            <w:top w:val="none" w:sz="0" w:space="0" w:color="auto"/>
            <w:left w:val="none" w:sz="0" w:space="0" w:color="auto"/>
            <w:bottom w:val="none" w:sz="0" w:space="0" w:color="auto"/>
            <w:right w:val="none" w:sz="0" w:space="0" w:color="auto"/>
          </w:divBdr>
        </w:div>
        <w:div w:id="314994146">
          <w:marLeft w:val="0"/>
          <w:marRight w:val="0"/>
          <w:marTop w:val="0"/>
          <w:marBottom w:val="0"/>
          <w:divBdr>
            <w:top w:val="none" w:sz="0" w:space="0" w:color="auto"/>
            <w:left w:val="none" w:sz="0" w:space="0" w:color="auto"/>
            <w:bottom w:val="none" w:sz="0" w:space="0" w:color="auto"/>
            <w:right w:val="none" w:sz="0" w:space="0" w:color="auto"/>
          </w:divBdr>
        </w:div>
        <w:div w:id="943346140">
          <w:marLeft w:val="0"/>
          <w:marRight w:val="0"/>
          <w:marTop w:val="0"/>
          <w:marBottom w:val="0"/>
          <w:divBdr>
            <w:top w:val="none" w:sz="0" w:space="0" w:color="auto"/>
            <w:left w:val="none" w:sz="0" w:space="0" w:color="auto"/>
            <w:bottom w:val="none" w:sz="0" w:space="0" w:color="auto"/>
            <w:right w:val="none" w:sz="0" w:space="0" w:color="auto"/>
          </w:divBdr>
        </w:div>
        <w:div w:id="1698045215">
          <w:marLeft w:val="0"/>
          <w:marRight w:val="0"/>
          <w:marTop w:val="0"/>
          <w:marBottom w:val="0"/>
          <w:divBdr>
            <w:top w:val="none" w:sz="0" w:space="0" w:color="auto"/>
            <w:left w:val="none" w:sz="0" w:space="0" w:color="auto"/>
            <w:bottom w:val="none" w:sz="0" w:space="0" w:color="auto"/>
            <w:right w:val="none" w:sz="0" w:space="0" w:color="auto"/>
          </w:divBdr>
        </w:div>
        <w:div w:id="1828937658">
          <w:marLeft w:val="0"/>
          <w:marRight w:val="0"/>
          <w:marTop w:val="0"/>
          <w:marBottom w:val="0"/>
          <w:divBdr>
            <w:top w:val="none" w:sz="0" w:space="0" w:color="auto"/>
            <w:left w:val="none" w:sz="0" w:space="0" w:color="auto"/>
            <w:bottom w:val="none" w:sz="0" w:space="0" w:color="auto"/>
            <w:right w:val="none" w:sz="0" w:space="0" w:color="auto"/>
          </w:divBdr>
        </w:div>
        <w:div w:id="2068651724">
          <w:marLeft w:val="0"/>
          <w:marRight w:val="0"/>
          <w:marTop w:val="0"/>
          <w:marBottom w:val="0"/>
          <w:divBdr>
            <w:top w:val="none" w:sz="0" w:space="0" w:color="auto"/>
            <w:left w:val="none" w:sz="0" w:space="0" w:color="auto"/>
            <w:bottom w:val="none" w:sz="0" w:space="0" w:color="auto"/>
            <w:right w:val="none" w:sz="0" w:space="0" w:color="auto"/>
          </w:divBdr>
        </w:div>
      </w:divsChild>
    </w:div>
    <w:div w:id="427577641">
      <w:bodyDiv w:val="1"/>
      <w:marLeft w:val="0"/>
      <w:marRight w:val="0"/>
      <w:marTop w:val="0"/>
      <w:marBottom w:val="0"/>
      <w:divBdr>
        <w:top w:val="none" w:sz="0" w:space="0" w:color="auto"/>
        <w:left w:val="none" w:sz="0" w:space="0" w:color="auto"/>
        <w:bottom w:val="none" w:sz="0" w:space="0" w:color="auto"/>
        <w:right w:val="none" w:sz="0" w:space="0" w:color="auto"/>
      </w:divBdr>
    </w:div>
    <w:div w:id="1088817650">
      <w:bodyDiv w:val="1"/>
      <w:marLeft w:val="0"/>
      <w:marRight w:val="0"/>
      <w:marTop w:val="0"/>
      <w:marBottom w:val="0"/>
      <w:divBdr>
        <w:top w:val="none" w:sz="0" w:space="0" w:color="auto"/>
        <w:left w:val="none" w:sz="0" w:space="0" w:color="auto"/>
        <w:bottom w:val="none" w:sz="0" w:space="0" w:color="auto"/>
        <w:right w:val="none" w:sz="0" w:space="0" w:color="auto"/>
      </w:divBdr>
    </w:div>
    <w:div w:id="1335299980">
      <w:bodyDiv w:val="1"/>
      <w:marLeft w:val="0"/>
      <w:marRight w:val="0"/>
      <w:marTop w:val="0"/>
      <w:marBottom w:val="0"/>
      <w:divBdr>
        <w:top w:val="none" w:sz="0" w:space="0" w:color="auto"/>
        <w:left w:val="none" w:sz="0" w:space="0" w:color="auto"/>
        <w:bottom w:val="none" w:sz="0" w:space="0" w:color="auto"/>
        <w:right w:val="none" w:sz="0" w:space="0" w:color="auto"/>
      </w:divBdr>
    </w:div>
    <w:div w:id="1547987855">
      <w:bodyDiv w:val="1"/>
      <w:marLeft w:val="0"/>
      <w:marRight w:val="0"/>
      <w:marTop w:val="0"/>
      <w:marBottom w:val="0"/>
      <w:divBdr>
        <w:top w:val="none" w:sz="0" w:space="0" w:color="auto"/>
        <w:left w:val="none" w:sz="0" w:space="0" w:color="auto"/>
        <w:bottom w:val="none" w:sz="0" w:space="0" w:color="auto"/>
        <w:right w:val="none" w:sz="0" w:space="0" w:color="auto"/>
      </w:divBdr>
      <w:divsChild>
        <w:div w:id="182983980">
          <w:marLeft w:val="0"/>
          <w:marRight w:val="0"/>
          <w:marTop w:val="0"/>
          <w:marBottom w:val="0"/>
          <w:divBdr>
            <w:top w:val="none" w:sz="0" w:space="0" w:color="auto"/>
            <w:left w:val="none" w:sz="0" w:space="0" w:color="auto"/>
            <w:bottom w:val="none" w:sz="0" w:space="0" w:color="auto"/>
            <w:right w:val="none" w:sz="0" w:space="0" w:color="auto"/>
          </w:divBdr>
        </w:div>
        <w:div w:id="846291488">
          <w:marLeft w:val="0"/>
          <w:marRight w:val="0"/>
          <w:marTop w:val="0"/>
          <w:marBottom w:val="0"/>
          <w:divBdr>
            <w:top w:val="none" w:sz="0" w:space="0" w:color="auto"/>
            <w:left w:val="none" w:sz="0" w:space="0" w:color="auto"/>
            <w:bottom w:val="none" w:sz="0" w:space="0" w:color="auto"/>
            <w:right w:val="none" w:sz="0" w:space="0" w:color="auto"/>
          </w:divBdr>
        </w:div>
        <w:div w:id="884291250">
          <w:marLeft w:val="0"/>
          <w:marRight w:val="0"/>
          <w:marTop w:val="0"/>
          <w:marBottom w:val="0"/>
          <w:divBdr>
            <w:top w:val="none" w:sz="0" w:space="0" w:color="auto"/>
            <w:left w:val="none" w:sz="0" w:space="0" w:color="auto"/>
            <w:bottom w:val="none" w:sz="0" w:space="0" w:color="auto"/>
            <w:right w:val="none" w:sz="0" w:space="0" w:color="auto"/>
          </w:divBdr>
        </w:div>
        <w:div w:id="913005736">
          <w:marLeft w:val="0"/>
          <w:marRight w:val="0"/>
          <w:marTop w:val="0"/>
          <w:marBottom w:val="0"/>
          <w:divBdr>
            <w:top w:val="none" w:sz="0" w:space="0" w:color="auto"/>
            <w:left w:val="none" w:sz="0" w:space="0" w:color="auto"/>
            <w:bottom w:val="none" w:sz="0" w:space="0" w:color="auto"/>
            <w:right w:val="none" w:sz="0" w:space="0" w:color="auto"/>
          </w:divBdr>
        </w:div>
        <w:div w:id="935598704">
          <w:marLeft w:val="0"/>
          <w:marRight w:val="0"/>
          <w:marTop w:val="0"/>
          <w:marBottom w:val="0"/>
          <w:divBdr>
            <w:top w:val="none" w:sz="0" w:space="0" w:color="auto"/>
            <w:left w:val="none" w:sz="0" w:space="0" w:color="auto"/>
            <w:bottom w:val="none" w:sz="0" w:space="0" w:color="auto"/>
            <w:right w:val="none" w:sz="0" w:space="0" w:color="auto"/>
          </w:divBdr>
        </w:div>
        <w:div w:id="1312173360">
          <w:marLeft w:val="0"/>
          <w:marRight w:val="0"/>
          <w:marTop w:val="0"/>
          <w:marBottom w:val="0"/>
          <w:divBdr>
            <w:top w:val="none" w:sz="0" w:space="0" w:color="auto"/>
            <w:left w:val="none" w:sz="0" w:space="0" w:color="auto"/>
            <w:bottom w:val="none" w:sz="0" w:space="0" w:color="auto"/>
            <w:right w:val="none" w:sz="0" w:space="0" w:color="auto"/>
          </w:divBdr>
        </w:div>
      </w:divsChild>
    </w:div>
    <w:div w:id="1798333581">
      <w:bodyDiv w:val="1"/>
      <w:marLeft w:val="0"/>
      <w:marRight w:val="0"/>
      <w:marTop w:val="0"/>
      <w:marBottom w:val="0"/>
      <w:divBdr>
        <w:top w:val="none" w:sz="0" w:space="0" w:color="auto"/>
        <w:left w:val="none" w:sz="0" w:space="0" w:color="auto"/>
        <w:bottom w:val="none" w:sz="0" w:space="0" w:color="auto"/>
        <w:right w:val="none" w:sz="0" w:space="0" w:color="auto"/>
      </w:divBdr>
      <w:divsChild>
        <w:div w:id="209999134">
          <w:marLeft w:val="0"/>
          <w:marRight w:val="0"/>
          <w:marTop w:val="0"/>
          <w:marBottom w:val="0"/>
          <w:divBdr>
            <w:top w:val="none" w:sz="0" w:space="0" w:color="auto"/>
            <w:left w:val="none" w:sz="0" w:space="0" w:color="auto"/>
            <w:bottom w:val="none" w:sz="0" w:space="0" w:color="auto"/>
            <w:right w:val="none" w:sz="0" w:space="0" w:color="auto"/>
          </w:divBdr>
        </w:div>
        <w:div w:id="212929603">
          <w:marLeft w:val="0"/>
          <w:marRight w:val="0"/>
          <w:marTop w:val="0"/>
          <w:marBottom w:val="0"/>
          <w:divBdr>
            <w:top w:val="none" w:sz="0" w:space="0" w:color="auto"/>
            <w:left w:val="none" w:sz="0" w:space="0" w:color="auto"/>
            <w:bottom w:val="none" w:sz="0" w:space="0" w:color="auto"/>
            <w:right w:val="none" w:sz="0" w:space="0" w:color="auto"/>
          </w:divBdr>
        </w:div>
        <w:div w:id="818153518">
          <w:marLeft w:val="0"/>
          <w:marRight w:val="0"/>
          <w:marTop w:val="0"/>
          <w:marBottom w:val="0"/>
          <w:divBdr>
            <w:top w:val="none" w:sz="0" w:space="0" w:color="auto"/>
            <w:left w:val="none" w:sz="0" w:space="0" w:color="auto"/>
            <w:bottom w:val="none" w:sz="0" w:space="0" w:color="auto"/>
            <w:right w:val="none" w:sz="0" w:space="0" w:color="auto"/>
          </w:divBdr>
        </w:div>
        <w:div w:id="1185707507">
          <w:marLeft w:val="0"/>
          <w:marRight w:val="0"/>
          <w:marTop w:val="0"/>
          <w:marBottom w:val="0"/>
          <w:divBdr>
            <w:top w:val="none" w:sz="0" w:space="0" w:color="auto"/>
            <w:left w:val="none" w:sz="0" w:space="0" w:color="auto"/>
            <w:bottom w:val="none" w:sz="0" w:space="0" w:color="auto"/>
            <w:right w:val="none" w:sz="0" w:space="0" w:color="auto"/>
          </w:divBdr>
        </w:div>
        <w:div w:id="1423448480">
          <w:marLeft w:val="0"/>
          <w:marRight w:val="0"/>
          <w:marTop w:val="0"/>
          <w:marBottom w:val="0"/>
          <w:divBdr>
            <w:top w:val="none" w:sz="0" w:space="0" w:color="auto"/>
            <w:left w:val="none" w:sz="0" w:space="0" w:color="auto"/>
            <w:bottom w:val="none" w:sz="0" w:space="0" w:color="auto"/>
            <w:right w:val="none" w:sz="0" w:space="0" w:color="auto"/>
          </w:divBdr>
        </w:div>
        <w:div w:id="2072144589">
          <w:marLeft w:val="0"/>
          <w:marRight w:val="0"/>
          <w:marTop w:val="0"/>
          <w:marBottom w:val="0"/>
          <w:divBdr>
            <w:top w:val="none" w:sz="0" w:space="0" w:color="auto"/>
            <w:left w:val="none" w:sz="0" w:space="0" w:color="auto"/>
            <w:bottom w:val="none" w:sz="0" w:space="0" w:color="auto"/>
            <w:right w:val="none" w:sz="0" w:space="0" w:color="auto"/>
          </w:divBdr>
        </w:div>
      </w:divsChild>
    </w:div>
    <w:div w:id="1989552770">
      <w:bodyDiv w:val="1"/>
      <w:marLeft w:val="0"/>
      <w:marRight w:val="0"/>
      <w:marTop w:val="0"/>
      <w:marBottom w:val="0"/>
      <w:divBdr>
        <w:top w:val="none" w:sz="0" w:space="0" w:color="auto"/>
        <w:left w:val="none" w:sz="0" w:space="0" w:color="auto"/>
        <w:bottom w:val="none" w:sz="0" w:space="0" w:color="auto"/>
        <w:right w:val="none" w:sz="0" w:space="0" w:color="auto"/>
      </w:divBdr>
    </w:div>
    <w:div w:id="2035961292">
      <w:bodyDiv w:val="1"/>
      <w:marLeft w:val="0"/>
      <w:marRight w:val="0"/>
      <w:marTop w:val="0"/>
      <w:marBottom w:val="0"/>
      <w:divBdr>
        <w:top w:val="none" w:sz="0" w:space="0" w:color="auto"/>
        <w:left w:val="none" w:sz="0" w:space="0" w:color="auto"/>
        <w:bottom w:val="none" w:sz="0" w:space="0" w:color="auto"/>
        <w:right w:val="none" w:sz="0" w:space="0" w:color="auto"/>
      </w:divBdr>
      <w:divsChild>
        <w:div w:id="17894493">
          <w:marLeft w:val="0"/>
          <w:marRight w:val="0"/>
          <w:marTop w:val="0"/>
          <w:marBottom w:val="0"/>
          <w:divBdr>
            <w:top w:val="none" w:sz="0" w:space="0" w:color="auto"/>
            <w:left w:val="none" w:sz="0" w:space="0" w:color="auto"/>
            <w:bottom w:val="none" w:sz="0" w:space="0" w:color="auto"/>
            <w:right w:val="none" w:sz="0" w:space="0" w:color="auto"/>
          </w:divBdr>
        </w:div>
        <w:div w:id="98837037">
          <w:marLeft w:val="0"/>
          <w:marRight w:val="0"/>
          <w:marTop w:val="0"/>
          <w:marBottom w:val="0"/>
          <w:divBdr>
            <w:top w:val="none" w:sz="0" w:space="0" w:color="auto"/>
            <w:left w:val="none" w:sz="0" w:space="0" w:color="auto"/>
            <w:bottom w:val="none" w:sz="0" w:space="0" w:color="auto"/>
            <w:right w:val="none" w:sz="0" w:space="0" w:color="auto"/>
          </w:divBdr>
        </w:div>
        <w:div w:id="312098573">
          <w:marLeft w:val="0"/>
          <w:marRight w:val="0"/>
          <w:marTop w:val="0"/>
          <w:marBottom w:val="0"/>
          <w:divBdr>
            <w:top w:val="none" w:sz="0" w:space="0" w:color="auto"/>
            <w:left w:val="none" w:sz="0" w:space="0" w:color="auto"/>
            <w:bottom w:val="none" w:sz="0" w:space="0" w:color="auto"/>
            <w:right w:val="none" w:sz="0" w:space="0" w:color="auto"/>
          </w:divBdr>
        </w:div>
        <w:div w:id="451293237">
          <w:marLeft w:val="0"/>
          <w:marRight w:val="0"/>
          <w:marTop w:val="0"/>
          <w:marBottom w:val="0"/>
          <w:divBdr>
            <w:top w:val="none" w:sz="0" w:space="0" w:color="auto"/>
            <w:left w:val="none" w:sz="0" w:space="0" w:color="auto"/>
            <w:bottom w:val="none" w:sz="0" w:space="0" w:color="auto"/>
            <w:right w:val="none" w:sz="0" w:space="0" w:color="auto"/>
          </w:divBdr>
        </w:div>
        <w:div w:id="1641837806">
          <w:marLeft w:val="0"/>
          <w:marRight w:val="0"/>
          <w:marTop w:val="0"/>
          <w:marBottom w:val="0"/>
          <w:divBdr>
            <w:top w:val="none" w:sz="0" w:space="0" w:color="auto"/>
            <w:left w:val="none" w:sz="0" w:space="0" w:color="auto"/>
            <w:bottom w:val="none" w:sz="0" w:space="0" w:color="auto"/>
            <w:right w:val="none" w:sz="0" w:space="0" w:color="auto"/>
          </w:divBdr>
        </w:div>
        <w:div w:id="1904484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4.png" Id="rId8" /><Relationship Type="http://schemas.openxmlformats.org/officeDocument/2006/relationships/hyperlink" Target="https://carbonaction.org/wpcontent/uploads/2020/01/BSAG-hiiliopas-1.-painos-2020.pdf" TargetMode="External" Id="rId13" /><Relationship Type="http://schemas.openxmlformats.org/officeDocument/2006/relationships/settings" Target="settings.xml" Id="rId3" /><Relationship Type="http://schemas.openxmlformats.org/officeDocument/2006/relationships/image" Target="media/image3.jpg" Id="rId7" /><Relationship Type="http://schemas.openxmlformats.org/officeDocument/2006/relationships/hyperlink" Target="https://www.generalmills.com/en/Responsibility/Sustainability/Regenerative-agriculture" TargetMode="Externa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jpeg" Id="rId6" /><Relationship Type="http://schemas.openxmlformats.org/officeDocument/2006/relationships/hyperlink" Target="https://www.ipcc.ch/site/assets/uploads/2018/02/WG1AR5_all_final.pdf" TargetMode="External" Id="rId11" /><Relationship Type="http://schemas.openxmlformats.org/officeDocument/2006/relationships/image" Target="media/image1.png" Id="rId5" /><Relationship Type="http://schemas.openxmlformats.org/officeDocument/2006/relationships/theme" Target="theme/theme1.xml" Id="rId15" /><Relationship Type="http://schemas.openxmlformats.org/officeDocument/2006/relationships/hyperlink" Target="https://theconversation.com/how-urban-farmers-are-learning-to-grow-food-without-soil-or-naturallight-88720" TargetMode="External" Id="rId10" /><Relationship Type="http://schemas.openxmlformats.org/officeDocument/2006/relationships/webSettings" Target="webSettings.xml" Id="rId4" /><Relationship Type="http://schemas.openxmlformats.org/officeDocument/2006/relationships/hyperlink" Target="https://www.bsag.fi/wp-content/uploads/2022/07/OPAS_Eloisa-pelto.pdf" TargetMode="Externa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Olivia Ollikainen</dc:creator>
  <keywords/>
  <dc:description/>
  <lastModifiedBy>Olivia Ollikainen</lastModifiedBy>
  <revision>218</revision>
  <dcterms:created xsi:type="dcterms:W3CDTF">2024-11-14T17:59:00.0000000Z</dcterms:created>
  <dcterms:modified xsi:type="dcterms:W3CDTF">2024-11-25T13:45:11.8753044Z</dcterms:modified>
</coreProperties>
</file>