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C6E" w:rsidRDefault="007F6C6E" w:rsidP="007F6C6E">
      <w:r>
        <w:rPr>
          <w:b/>
        </w:rPr>
        <w:t>Badge n</w:t>
      </w:r>
      <w:r w:rsidRPr="00354E7E">
        <w:rPr>
          <w:b/>
        </w:rPr>
        <w:t>ame:</w:t>
      </w:r>
      <w:r>
        <w:t xml:space="preserve"> </w:t>
      </w:r>
      <w:r w:rsidRPr="00102110">
        <w:t>CampusOnline-expert</w:t>
      </w:r>
    </w:p>
    <w:p w:rsidR="007F6C6E" w:rsidRDefault="007F6C6E" w:rsidP="007F6C6E"/>
    <w:p w:rsidR="007F6C6E" w:rsidRDefault="007F6C6E" w:rsidP="007F6C6E">
      <w:r w:rsidRPr="00354E7E">
        <w:rPr>
          <w:b/>
        </w:rPr>
        <w:t>Description:</w:t>
      </w:r>
      <w:r>
        <w:t xml:space="preserve"> </w:t>
      </w:r>
      <w:r w:rsidRPr="00102110">
        <w:t>CampusOnline-experten har förmåga att planera och genomföra webbutföranden i enlighet med kvalitetskriterierna för eAMK-projekt. Hens webbutförande har varit en del av CampusOnline-nätverkets kursutbud på yrkeshögskolor i Finland och studerande från olika högskolor har deltagit i genomförandet. CampusOnline-expert kunskapsmärken har skapats inom eAMK-projektet.</w:t>
      </w:r>
    </w:p>
    <w:p w:rsidR="007F6C6E" w:rsidRDefault="007F6C6E" w:rsidP="007F6C6E"/>
    <w:p w:rsidR="007F6C6E" w:rsidRPr="00354E7E" w:rsidRDefault="007F6C6E" w:rsidP="007F6C6E">
      <w:pPr>
        <w:rPr>
          <w:b/>
        </w:rPr>
      </w:pPr>
      <w:r w:rsidRPr="00354E7E">
        <w:rPr>
          <w:b/>
        </w:rPr>
        <w:t>Tags:</w:t>
      </w:r>
    </w:p>
    <w:p w:rsidR="007F6C6E" w:rsidRPr="00354E7E" w:rsidRDefault="007F6C6E" w:rsidP="007F6C6E">
      <w:pPr>
        <w:rPr>
          <w:b/>
        </w:rPr>
      </w:pPr>
    </w:p>
    <w:p w:rsidR="007F6C6E" w:rsidRPr="00354E7E" w:rsidRDefault="007F6C6E" w:rsidP="007F6C6E">
      <w:pPr>
        <w:rPr>
          <w:b/>
        </w:rPr>
      </w:pPr>
      <w:r w:rsidRPr="00354E7E">
        <w:rPr>
          <w:b/>
        </w:rPr>
        <w:t>Criteria:</w:t>
      </w:r>
    </w:p>
    <w:p w:rsidR="007F6C6E" w:rsidRDefault="007F6C6E" w:rsidP="007F6C6E">
      <w:pPr>
        <w:pStyle w:val="Luettelokappale"/>
        <w:numPr>
          <w:ilvl w:val="0"/>
          <w:numId w:val="6"/>
        </w:numPr>
      </w:pPr>
      <w:r>
        <w:t xml:space="preserve">har förmåga att uppmärksamma användarna och deras behov i planeringen, produktionsskedet och under genomförandet </w:t>
      </w:r>
    </w:p>
    <w:p w:rsidR="007F6C6E" w:rsidRDefault="007F6C6E" w:rsidP="007F6C6E">
      <w:pPr>
        <w:pStyle w:val="Luettelokappale"/>
        <w:numPr>
          <w:ilvl w:val="0"/>
          <w:numId w:val="6"/>
        </w:numPr>
      </w:pPr>
      <w:r>
        <w:t xml:space="preserve">kan definiera inlärningsmålen kompetensbaserat, med utgångspunkt i arbetslivet samt genom att utveckla generiska färdigheter </w:t>
      </w:r>
    </w:p>
    <w:p w:rsidR="007F6C6E" w:rsidRDefault="007F6C6E" w:rsidP="007F6C6E">
      <w:pPr>
        <w:pStyle w:val="Luettelokappale"/>
        <w:numPr>
          <w:ilvl w:val="0"/>
          <w:numId w:val="6"/>
        </w:numPr>
      </w:pPr>
      <w:r>
        <w:t xml:space="preserve">kan skapa inlärningsuppgifter som främjar uppnående av inlärningsmålen, är arbetslivsorienterade och beaktar individuella behov samt tillämpar arbetssätt, som stöder byggande av kunskaper tillsammans och kunskapsdelning </w:t>
      </w:r>
    </w:p>
    <w:p w:rsidR="007F6C6E" w:rsidRDefault="007F6C6E" w:rsidP="007F6C6E">
      <w:pPr>
        <w:pStyle w:val="Luettelokappale"/>
        <w:numPr>
          <w:ilvl w:val="0"/>
          <w:numId w:val="6"/>
        </w:numPr>
      </w:pPr>
      <w:r>
        <w:t>kan välja ut och skapa innehåll och material, som stöder uppnående av inlärningsmålen</w:t>
      </w:r>
    </w:p>
    <w:p w:rsidR="007F6C6E" w:rsidRDefault="007F6C6E" w:rsidP="007F6C6E">
      <w:pPr>
        <w:pStyle w:val="Luettelokappale"/>
        <w:numPr>
          <w:ilvl w:val="0"/>
          <w:numId w:val="6"/>
        </w:numPr>
      </w:pPr>
      <w:r>
        <w:t xml:space="preserve">kan göra källhänvisningar samt arbeta i enlighet med användarrättigheterna </w:t>
      </w:r>
    </w:p>
    <w:p w:rsidR="007F6C6E" w:rsidRDefault="007F6C6E" w:rsidP="007F6C6E">
      <w:pPr>
        <w:pStyle w:val="Luettelokappale"/>
        <w:numPr>
          <w:ilvl w:val="0"/>
          <w:numId w:val="6"/>
        </w:numPr>
      </w:pPr>
      <w:r>
        <w:t xml:space="preserve">kan välja digitala verktyg, som stöder inlärningen och inlärningsmålen </w:t>
      </w:r>
    </w:p>
    <w:p w:rsidR="007F6C6E" w:rsidRDefault="007F6C6E" w:rsidP="007F6C6E">
      <w:pPr>
        <w:pStyle w:val="Luettelokappale"/>
        <w:numPr>
          <w:ilvl w:val="0"/>
          <w:numId w:val="6"/>
        </w:numPr>
      </w:pPr>
      <w:r>
        <w:t xml:space="preserve">kan planera och genomföra webbaserad handledning och feedback, som finns tillgängligt i rätt tid under hela studieperioden </w:t>
      </w:r>
    </w:p>
    <w:p w:rsidR="007F6C6E" w:rsidRDefault="007F6C6E" w:rsidP="007F6C6E">
      <w:pPr>
        <w:pStyle w:val="Luettelokappale"/>
        <w:numPr>
          <w:ilvl w:val="0"/>
          <w:numId w:val="6"/>
        </w:numPr>
      </w:pPr>
      <w:r>
        <w:t xml:space="preserve">kan planera interaktion, som stöder uppnående av inlärningsmålen </w:t>
      </w:r>
    </w:p>
    <w:p w:rsidR="007F6C6E" w:rsidRDefault="007F6C6E" w:rsidP="007F6C6E">
      <w:pPr>
        <w:pStyle w:val="Luettelokappale"/>
        <w:numPr>
          <w:ilvl w:val="0"/>
          <w:numId w:val="6"/>
        </w:numPr>
      </w:pPr>
      <w:r>
        <w:t xml:space="preserve">kan planera och genomföra utvärderingar, som är transparenta, fortlöpande, mångsidiga och utvecklar förmågan att reflektera </w:t>
      </w:r>
    </w:p>
    <w:p w:rsidR="007F6C6E" w:rsidRDefault="007F6C6E" w:rsidP="007F6C6E">
      <w:pPr>
        <w:pStyle w:val="Luettelokappale"/>
        <w:numPr>
          <w:ilvl w:val="0"/>
          <w:numId w:val="6"/>
        </w:numPr>
      </w:pPr>
      <w:r>
        <w:t xml:space="preserve">kan planera och genomföra en webbutbildning, som är tydlig, användbar och datasäker </w:t>
      </w:r>
    </w:p>
    <w:p w:rsidR="007F6C6E" w:rsidRDefault="007F6C6E" w:rsidP="007F6C6E">
      <w:pPr>
        <w:pStyle w:val="Luettelokappale"/>
        <w:numPr>
          <w:ilvl w:val="0"/>
          <w:numId w:val="6"/>
        </w:numPr>
      </w:pPr>
      <w:r>
        <w:t xml:space="preserve">kan planera och genomföra stödtjänster för webbutbildningen </w:t>
      </w:r>
    </w:p>
    <w:p w:rsidR="007F6C6E" w:rsidRDefault="007F6C6E" w:rsidP="007F6C6E">
      <w:pPr>
        <w:pStyle w:val="Luettelokappale"/>
        <w:numPr>
          <w:ilvl w:val="0"/>
          <w:numId w:val="6"/>
        </w:numPr>
      </w:pPr>
      <w:r>
        <w:t>kan utveckla sin webbutbildning med hjälp av olika typer av feedback och självutvärdering.</w:t>
      </w:r>
    </w:p>
    <w:p w:rsidR="007F6C6E" w:rsidRDefault="007F6C6E" w:rsidP="007F6C6E"/>
    <w:p w:rsidR="007F6C6E" w:rsidRDefault="007F6C6E" w:rsidP="007F6C6E">
      <w:r>
        <w:t>[Bekanta dig med CampusOnline-portalen] (</w:t>
      </w:r>
      <w:hyperlink r:id="rId5" w:history="1">
        <w:r w:rsidRPr="00372D42">
          <w:rPr>
            <w:rStyle w:val="Hyperlinkki"/>
          </w:rPr>
          <w:t>https://campusonline.fi/sv/</w:t>
        </w:r>
      </w:hyperlink>
      <w:r>
        <w:t>)</w:t>
      </w:r>
    </w:p>
    <w:p w:rsidR="007F6C6E" w:rsidRDefault="007F6C6E" w:rsidP="007F6C6E"/>
    <w:p w:rsidR="007F6C6E" w:rsidRPr="00102110" w:rsidRDefault="007F6C6E" w:rsidP="007F6C6E">
      <w:pPr>
        <w:rPr>
          <w:b/>
        </w:rPr>
      </w:pPr>
      <w:r w:rsidRPr="00102110">
        <w:rPr>
          <w:b/>
          <w:lang w:val="sv-FI"/>
        </w:rPr>
        <w:t>Visa dina CampusOnline-kunskaper!</w:t>
      </w:r>
    </w:p>
    <w:p w:rsidR="007F6C6E" w:rsidRDefault="007F6C6E" w:rsidP="007F6C6E">
      <w:r>
        <w:rPr>
          <w:lang w:val="sv-FI"/>
        </w:rPr>
        <w:t>Planera en webbutbildning i enlighet med kvalitetskriterierna för eAMK, gör den tillgänglig i webbutbildningsportalen CampusOnline, genomför webbutbildningen och tillämpa kvalitetskriterierna i den, samla in feedback, referentutvärderingar och utvärdera din egen webbutbildning samt nödvändiga utvecklingsåtgärder.</w:t>
      </w:r>
    </w:p>
    <w:p w:rsidR="007F6C6E" w:rsidRDefault="007F6C6E" w:rsidP="007F6C6E"/>
    <w:p w:rsidR="007F6C6E" w:rsidRDefault="007F6C6E" w:rsidP="007F6C6E">
      <w:r>
        <w:rPr>
          <w:lang w:val="sv-FI"/>
        </w:rPr>
        <w:t>Webbutbildningens namn:</w:t>
      </w:r>
    </w:p>
    <w:p w:rsidR="007F6C6E" w:rsidRDefault="007F6C6E" w:rsidP="007F6C6E"/>
    <w:p w:rsidR="007F6C6E" w:rsidRDefault="007F6C6E" w:rsidP="007F6C6E">
      <w:r>
        <w:rPr>
          <w:lang w:val="sv-FI"/>
        </w:rPr>
        <w:t>Svara på punkterna 1–5 eller alternativt punkt 6. Sträva efter att med dina svar visa hur din webbutbildning är planerad, uppbyggd, genomförd i praktiken och hur du utvecklar den på basis av insamlad feedback.</w:t>
      </w:r>
    </w:p>
    <w:p w:rsidR="007F6C6E" w:rsidRDefault="007F6C6E" w:rsidP="007F6C6E"/>
    <w:p w:rsidR="007F6C6E" w:rsidRDefault="007F6C6E" w:rsidP="007F6C6E">
      <w:pPr>
        <w:pStyle w:val="Luettelokappale"/>
        <w:numPr>
          <w:ilvl w:val="0"/>
          <w:numId w:val="11"/>
        </w:numPr>
      </w:pPr>
      <w:r>
        <w:rPr>
          <w:lang w:val="sv-FI"/>
        </w:rPr>
        <w:t>Självutvärdering av webbutbildningen och referentutvärdering i förhållande till kvalitetskriterierna för eAMK-webbutbildningen. Du kan ladda upp utvärderingen som en fil eller ange i filen en länk/länkar till utvärderingsmaterialet.</w:t>
      </w:r>
    </w:p>
    <w:p w:rsidR="007F6C6E" w:rsidRDefault="007F6C6E" w:rsidP="007F6C6E">
      <w:pPr>
        <w:pStyle w:val="Luettelokappale"/>
        <w:numPr>
          <w:ilvl w:val="0"/>
          <w:numId w:val="11"/>
        </w:numPr>
      </w:pPr>
      <w:r>
        <w:rPr>
          <w:lang w:val="sv-FI"/>
        </w:rPr>
        <w:lastRenderedPageBreak/>
        <w:t>Länk till webbutbildningsplanen.</w:t>
      </w:r>
    </w:p>
    <w:p w:rsidR="007F6C6E" w:rsidRDefault="007F6C6E" w:rsidP="007F6C6E">
      <w:pPr>
        <w:pStyle w:val="Luettelokappale"/>
        <w:numPr>
          <w:ilvl w:val="0"/>
          <w:numId w:val="11"/>
        </w:numPr>
      </w:pPr>
      <w:r>
        <w:rPr>
          <w:lang w:val="sv-FI"/>
        </w:rPr>
        <w:t>Länk till videon, där du presenterar webbutbildningens pedagogiska lösningar. Spara videon med de pedagogiska lösningarna till exempel med ett skärminspelningsprogram och dela länken i videon. Om din studieperiod har genomförts öppet, det vill säga offentligt på nätet, kan du dessutom dela en länk till inlärningsmiljön.</w:t>
      </w:r>
    </w:p>
    <w:p w:rsidR="007F6C6E" w:rsidRDefault="007F6C6E" w:rsidP="007F6C6E">
      <w:pPr>
        <w:pStyle w:val="Luettelokappale"/>
        <w:numPr>
          <w:ilvl w:val="0"/>
          <w:numId w:val="11"/>
        </w:numPr>
      </w:pPr>
      <w:r>
        <w:rPr>
          <w:lang w:val="sv-FI"/>
        </w:rPr>
        <w:t>En sammanställning av feedback från studerande från en studieperiod i CampusOnline-utbudet som du har genomfört. Du kan ladda upp sammanställningen av feedbacken som en fil eller ange en länk till feedbacksammanställningen i filen.</w:t>
      </w:r>
    </w:p>
    <w:p w:rsidR="007F6C6E" w:rsidRDefault="007F6C6E" w:rsidP="007F6C6E">
      <w:pPr>
        <w:pStyle w:val="Luettelokappale"/>
        <w:numPr>
          <w:ilvl w:val="0"/>
          <w:numId w:val="11"/>
        </w:numPr>
      </w:pPr>
      <w:r>
        <w:rPr>
          <w:lang w:val="sv-FI"/>
        </w:rPr>
        <w:t>Reflektion om utvecklingsmål och fortsatta åtgärder. Du kan ladda upp reflektionen som en fil eller ange en länk till reflektionsdokumentet i filen.</w:t>
      </w:r>
    </w:p>
    <w:p w:rsidR="007F6C6E" w:rsidRDefault="007F6C6E" w:rsidP="007F6C6E">
      <w:pPr>
        <w:pStyle w:val="Luettelokappale"/>
        <w:numPr>
          <w:ilvl w:val="0"/>
          <w:numId w:val="11"/>
        </w:numPr>
      </w:pPr>
      <w:r>
        <w:rPr>
          <w:lang w:val="sv-FI"/>
        </w:rPr>
        <w:t>Alternativ för punkterna 1–5: Länk till dokumentet/webbplatsen/bloggen/videon eller liknande, där du beskriver innehållet i punkterna 1–5 som en helhet:</w:t>
      </w:r>
    </w:p>
    <w:p w:rsidR="007F6C6E" w:rsidRDefault="007F6C6E" w:rsidP="007F6C6E"/>
    <w:p w:rsidR="004037F7" w:rsidRDefault="007F6C6E" w:rsidP="007F6C6E">
      <w:pPr>
        <w:rPr>
          <w:lang w:val="sv-FI"/>
        </w:rPr>
      </w:pPr>
      <w:r>
        <w:rPr>
          <w:lang w:val="sv-FI"/>
        </w:rPr>
        <w:t>Om du väljer det här alternativet, ska du se till att din presentation är heltäckande och visuell (använd bilder eller videor). Bifoga bevis bland annat på verksamheten, pedagogiken samt dina egna kunskaper.</w:t>
      </w:r>
    </w:p>
    <w:p w:rsidR="00DA0DB0" w:rsidRDefault="00DA0DB0" w:rsidP="007F6C6E"/>
    <w:p w:rsidR="00DA0DB0" w:rsidRPr="00DA0DB0" w:rsidRDefault="00DA0DB0" w:rsidP="00DA0DB0">
      <w:pPr>
        <w:rPr>
          <w:b/>
        </w:rPr>
      </w:pPr>
      <w:r w:rsidRPr="00DA0DB0">
        <w:rPr>
          <w:b/>
          <w:lang w:val="sv-FI"/>
        </w:rPr>
        <w:t>Anvisningar till beviljare:</w:t>
      </w:r>
    </w:p>
    <w:p w:rsidR="00DA0DB0" w:rsidRPr="007C2176" w:rsidRDefault="00DA0DB0" w:rsidP="00DA0DB0">
      <w:r>
        <w:rPr>
          <w:lang w:val="sv-FI"/>
        </w:rPr>
        <w:t>Beviljarna (2) får inte vara från samma yrkeshögskola som ansökan. Skriv i fältet Tillägg till kriteriesidan för vilken kurs märket har beviljats, exempelvis ”Detta märke har beviljats för kursen Konsthistoria våren 2019”.</w:t>
      </w:r>
    </w:p>
    <w:p w:rsidR="00DA0DB0" w:rsidRDefault="00DA0DB0" w:rsidP="00DA0DB0"/>
    <w:p w:rsidR="00DA0DB0" w:rsidRPr="00DA0DB0" w:rsidRDefault="00DA0DB0" w:rsidP="00DA0DB0">
      <w:pPr>
        <w:rPr>
          <w:b/>
        </w:rPr>
      </w:pPr>
      <w:r w:rsidRPr="00DA0DB0">
        <w:rPr>
          <w:b/>
          <w:lang w:val="sv-FI"/>
        </w:rPr>
        <w:t>Meddelande om godkännande av ansökan</w:t>
      </w:r>
    </w:p>
    <w:p w:rsidR="00DA0DB0" w:rsidRDefault="00DA0DB0" w:rsidP="00DA0DB0">
      <w:r w:rsidRPr="00DA0DB0">
        <w:rPr>
          <w:b/>
          <w:lang w:val="sv-FI"/>
        </w:rPr>
        <w:t>Rubrik:</w:t>
      </w:r>
      <w:r>
        <w:rPr>
          <w:lang w:val="sv-FI"/>
        </w:rPr>
        <w:t xml:space="preserve"> CampusOnline-kompetensmärke</w:t>
      </w:r>
    </w:p>
    <w:p w:rsidR="00DA0DB0" w:rsidRDefault="00DA0DB0" w:rsidP="00DA0DB0">
      <w:r>
        <w:rPr>
          <w:lang w:val="sv-FI"/>
        </w:rPr>
        <w:t>Meddelandets innehåll: Gratulerar, du har tilldelats ett CampusOnline-kompetensmärke inom eAMK-projektet.</w:t>
      </w:r>
    </w:p>
    <w:p w:rsidR="00DA0DB0" w:rsidRDefault="00DA0DB0" w:rsidP="00DA0DB0">
      <w:bookmarkStart w:id="0" w:name="_GoBack"/>
      <w:r w:rsidRPr="00DA0DB0">
        <w:rPr>
          <w:b/>
          <w:lang w:val="sv-FI"/>
        </w:rPr>
        <w:t>Text på knappen:</w:t>
      </w:r>
      <w:r>
        <w:rPr>
          <w:lang w:val="sv-FI"/>
        </w:rPr>
        <w:t xml:space="preserve"> </w:t>
      </w:r>
      <w:bookmarkEnd w:id="0"/>
      <w:r>
        <w:rPr>
          <w:lang w:val="sv-FI"/>
        </w:rPr>
        <w:t>Ta emot ditt CampusOnline-kompetensmärke</w:t>
      </w:r>
    </w:p>
    <w:p w:rsidR="00DA0DB0" w:rsidRDefault="00DA0DB0" w:rsidP="00DA0DB0">
      <w:r>
        <w:rPr>
          <w:lang w:val="sv-FI"/>
        </w:rPr>
        <w:t xml:space="preserve">Meddelandets nedre del: Detta märke är ett Open Badge-kompetensmärke. Du kan spara ditt märke i Open Badge Passport på https://openbadgepassport.com/ eller i Mozilla Backpack på https://backpack.openbadges.org. Du kan publicera dina kompetensmärken bland annat i portfolioappar och i LinkedIn. </w:t>
      </w:r>
    </w:p>
    <w:p w:rsidR="00DA0DB0" w:rsidRDefault="00DA0DB0" w:rsidP="00DA0DB0"/>
    <w:p w:rsidR="00DA0DB0" w:rsidRDefault="00DA0DB0" w:rsidP="00DA0DB0">
      <w:r>
        <w:rPr>
          <w:lang w:val="sv-FI"/>
        </w:rPr>
        <w:t>Med vänliga hälsningar,</w:t>
      </w:r>
    </w:p>
    <w:p w:rsidR="00DA0DB0" w:rsidRDefault="00DA0DB0" w:rsidP="00DA0DB0">
      <w:r>
        <w:rPr>
          <w:lang w:val="sv-FI"/>
        </w:rPr>
        <w:t>Bedömningsgruppen för CampusOnline-kompetensmärket</w:t>
      </w:r>
    </w:p>
    <w:p w:rsidR="00DA0DB0" w:rsidRPr="007F6C6E" w:rsidRDefault="00DA0DB0" w:rsidP="007F6C6E"/>
    <w:sectPr w:rsidR="00DA0DB0" w:rsidRPr="007F6C6E" w:rsidSect="0073548F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370"/>
    <w:multiLevelType w:val="multilevel"/>
    <w:tmpl w:val="7234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D2FAF"/>
    <w:multiLevelType w:val="hybridMultilevel"/>
    <w:tmpl w:val="F49E1B44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C6444"/>
    <w:multiLevelType w:val="hybridMultilevel"/>
    <w:tmpl w:val="502277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338AA"/>
    <w:multiLevelType w:val="hybridMultilevel"/>
    <w:tmpl w:val="C368093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B5A4E"/>
    <w:multiLevelType w:val="hybridMultilevel"/>
    <w:tmpl w:val="5BA2EE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5463A"/>
    <w:multiLevelType w:val="hybridMultilevel"/>
    <w:tmpl w:val="9D60DDF6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21964"/>
    <w:multiLevelType w:val="hybridMultilevel"/>
    <w:tmpl w:val="903E2F92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9503A"/>
    <w:multiLevelType w:val="hybridMultilevel"/>
    <w:tmpl w:val="1E3C53DC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D1507"/>
    <w:multiLevelType w:val="hybridMultilevel"/>
    <w:tmpl w:val="C368093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1667E"/>
    <w:multiLevelType w:val="hybridMultilevel"/>
    <w:tmpl w:val="586A4830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77131"/>
    <w:multiLevelType w:val="hybridMultilevel"/>
    <w:tmpl w:val="8AA42748"/>
    <w:lvl w:ilvl="0" w:tplc="1B7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C6"/>
    <w:rsid w:val="00091FE7"/>
    <w:rsid w:val="00102110"/>
    <w:rsid w:val="001A0F74"/>
    <w:rsid w:val="00354E7E"/>
    <w:rsid w:val="004037F7"/>
    <w:rsid w:val="00727E98"/>
    <w:rsid w:val="0073548F"/>
    <w:rsid w:val="007C2176"/>
    <w:rsid w:val="007F4F76"/>
    <w:rsid w:val="007F6C6E"/>
    <w:rsid w:val="009C2DBF"/>
    <w:rsid w:val="00B412C6"/>
    <w:rsid w:val="00B62CF7"/>
    <w:rsid w:val="00DA0DB0"/>
    <w:rsid w:val="00DB7134"/>
    <w:rsid w:val="00E01370"/>
    <w:rsid w:val="00F1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4EC0FF"/>
  <w14:defaultImageDpi w14:val="32767"/>
  <w15:chartTrackingRefBased/>
  <w15:docId w15:val="{DC21927F-82F1-EA45-8816-B229F9F5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412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412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E0137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B713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rsid w:val="00DB7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284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17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16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64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059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5973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849">
          <w:marLeft w:val="-225"/>
          <w:marRight w:val="-225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mpusonline.fi/s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 Nakamura</dc:creator>
  <cp:keywords/>
  <dc:description/>
  <cp:lastModifiedBy>Nakamura Rika</cp:lastModifiedBy>
  <cp:revision>3</cp:revision>
  <dcterms:created xsi:type="dcterms:W3CDTF">2020-03-20T09:38:00Z</dcterms:created>
  <dcterms:modified xsi:type="dcterms:W3CDTF">2020-04-07T12:59:00Z</dcterms:modified>
</cp:coreProperties>
</file>