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9FAB" w14:textId="2A85FF6E" w:rsidR="005D4F6C" w:rsidRPr="005D4F6C" w:rsidRDefault="005D4F6C" w:rsidP="005D4F6C">
      <w:pPr>
        <w:spacing w:before="120" w:after="120" w:line="240" w:lineRule="auto"/>
        <w:rPr>
          <w:rFonts w:ascii="Times New Roman" w:hAnsi="Times New Roman" w:cs="Times New Roman"/>
          <w:b/>
          <w:bCs/>
          <w:sz w:val="24"/>
          <w:szCs w:val="24"/>
        </w:rPr>
      </w:pPr>
      <w:bookmarkStart w:id="0" w:name="_GoBack"/>
      <w:r w:rsidRPr="005D4F6C">
        <w:rPr>
          <w:rFonts w:ascii="Times New Roman" w:hAnsi="Times New Roman" w:cs="Times New Roman"/>
          <w:b/>
          <w:bCs/>
          <w:sz w:val="24"/>
          <w:szCs w:val="24"/>
        </w:rPr>
        <w:t>Case:</w:t>
      </w:r>
      <w:r>
        <w:rPr>
          <w:rFonts w:ascii="Times New Roman" w:hAnsi="Times New Roman" w:cs="Times New Roman"/>
          <w:b/>
          <w:bCs/>
          <w:sz w:val="24"/>
          <w:szCs w:val="24"/>
        </w:rPr>
        <w:t xml:space="preserve"> Monialainen yhteistyö Vilma-oppilaan tapauksessa</w:t>
      </w:r>
    </w:p>
    <w:bookmarkEnd w:id="0"/>
    <w:p w14:paraId="18B4DBD8" w14:textId="4E3EFCD3" w:rsidR="005D4F6C" w:rsidRPr="005D4F6C" w:rsidRDefault="005D4F6C" w:rsidP="005D4F6C">
      <w:pPr>
        <w:rPr>
          <w:rFonts w:ascii="Times New Roman" w:hAnsi="Times New Roman" w:cs="Times New Roman"/>
          <w:b/>
          <w:bCs/>
          <w:sz w:val="24"/>
          <w:szCs w:val="24"/>
        </w:rPr>
      </w:pPr>
      <w:r w:rsidRPr="005D4F6C">
        <w:rPr>
          <w:rFonts w:ascii="Times New Roman" w:hAnsi="Times New Roman" w:cs="Times New Roman"/>
          <w:b/>
          <w:bCs/>
          <w:sz w:val="24"/>
          <w:szCs w:val="24"/>
        </w:rPr>
        <w:t>© [Tuetaan yhdessä], Oulun yliopisto 2020 CC BY SA.</w:t>
      </w:r>
    </w:p>
    <w:p w14:paraId="61760EC1" w14:textId="77777777" w:rsidR="005D4F6C" w:rsidRPr="005D4F6C" w:rsidRDefault="005D4F6C" w:rsidP="005D4F6C">
      <w:pPr>
        <w:rPr>
          <w:rFonts w:ascii="Times New Roman" w:hAnsi="Times New Roman" w:cs="Times New Roman"/>
          <w:b/>
          <w:bCs/>
          <w:sz w:val="24"/>
          <w:szCs w:val="24"/>
        </w:rPr>
      </w:pPr>
    </w:p>
    <w:p w14:paraId="4B706695" w14:textId="30967FE2" w:rsidR="005D4F6C" w:rsidRPr="005D4F6C" w:rsidRDefault="005D4F6C" w:rsidP="005D4F6C">
      <w:pPr>
        <w:spacing w:before="100" w:beforeAutospacing="1" w:after="100" w:afterAutospacing="1" w:line="240" w:lineRule="auto"/>
        <w:rPr>
          <w:rFonts w:ascii="Times New Roman" w:eastAsia="Times New Roman" w:hAnsi="Times New Roman" w:cs="Times New Roman"/>
          <w:sz w:val="24"/>
          <w:szCs w:val="24"/>
          <w:lang w:eastAsia="fi-FI"/>
        </w:rPr>
      </w:pPr>
      <w:r w:rsidRPr="005D4F6C">
        <w:rPr>
          <w:rFonts w:ascii="Times New Roman" w:eastAsia="Times New Roman" w:hAnsi="Times New Roman" w:cs="Times New Roman"/>
          <w:sz w:val="24"/>
          <w:szCs w:val="24"/>
          <w:lang w:eastAsia="fi-FI"/>
        </w:rPr>
        <w:t>Luokassa on 4.luokkalainen yleisessä tuessa oleva Vilma (keksitty nimi), joka on tunneilla kovin levoton ja kieltäytyy tekemästä annettuja tehtäviä. Luokanopettajan huolenaiheena on lisäksi syksyn mittaan kehittynyt kielteinen suhtautuminen koulunkäyntiin. Luokanopettajan tukitoimet luokassa ovat seuraavat: istumapaikka lähellä opettajaa, pilkotut tehtävät, palkkiojärjestelmä ja mahdollisuus liikkumiseen kesken tunnin. Luokanopettaja konsultoi luokasta vastaavaa laaja-alaista erityisopettajaa pedagogisen arvion tekemisestä ja tehostettuun tukeen siirtämisestä. Laaja-alainen erityisopettaja on eri mieltä luokanopettajan kanssa tehostetun tuen tarpeesta. Hänen mielestään Vilma on vain liikkuvainen tyttö ja tarvitsisi enemmän toiminnallisuutta ja tarkkaavaisuutta lisääviä apuvälineitä luokkaan. Hän ehdottaa esimerkiksi erilaisia stressileluja tarkkaavaisuuden lisäämiseen tunnilla. Hän ilmoittaa myös, ettei hän pääse osallistumaan vanhempien kanssa pidettävään moniammatilliseen oppilashuoltopalaveriin. Luokanopettaja pyytää tästä syystä toista koulun erityisopettajaa mukaan palaveriin, sillä hän kokee, että lapsen tuki ei ole tällaisenaan riittävä, jotta koulunkäynti saataisiin sujumaan. Negatiivinen kierre koulumotivaation suhteen on oppilaalla jo päässyt syntymään. Toinen erityisopettaja on luokanopettajan kanssa samaa mieltä tuen kasvattamisesta ja hän käy vielä seuraamassa Vilmaa tunnilla, jolloin tuen tarve vahvistuu. Lisäksi Vilman asioissa konsultoidaan koulun oppilashuoltoa. Koulupsykologille ja kuraattorille esitellään välituntipalaverissa oppilaan tuen tarpeet ja tukimuodot. Koulupsykologille Vilma on tuttu jo aiemmilta vuosilta ja hän yhtyy luokanopettajan näkemyksiin tuen määrän lisäämisestä ja tehostettuun tukeen siirtymisestä.</w:t>
      </w:r>
    </w:p>
    <w:p w14:paraId="321C3467" w14:textId="77777777" w:rsidR="005D4F6C" w:rsidRPr="005D4F6C" w:rsidRDefault="005D4F6C" w:rsidP="005D4F6C">
      <w:pPr>
        <w:spacing w:before="100" w:beforeAutospacing="1" w:after="100" w:afterAutospacing="1" w:line="240" w:lineRule="auto"/>
        <w:rPr>
          <w:rFonts w:ascii="Times New Roman" w:eastAsia="Times New Roman" w:hAnsi="Times New Roman" w:cs="Times New Roman"/>
          <w:sz w:val="24"/>
          <w:szCs w:val="24"/>
          <w:lang w:eastAsia="fi-FI"/>
        </w:rPr>
      </w:pPr>
      <w:r w:rsidRPr="005D4F6C">
        <w:rPr>
          <w:rFonts w:ascii="Times New Roman" w:eastAsia="Times New Roman" w:hAnsi="Times New Roman" w:cs="Times New Roman"/>
          <w:sz w:val="24"/>
          <w:szCs w:val="24"/>
          <w:lang w:eastAsia="fi-FI"/>
        </w:rPr>
        <w:t>Vanhemmat ja Vilma saapuvat palaveriin, jossa on paikalla toinen erityisluokanopettaja, luokanopettaja ja koulupsykologi. Yllättäen myös laaja-alainen erityisopettaja saapuu kokoukseen ja toteaa vanhemmille, että hänen mielestään Vilma ei tarvitse tehostettua tukea vaan opettajan antama tukiopetus riittää. Lisäksi hän toteaa, että Vilmaa aikaisempana vuonna opettanut eri luokanopettaja ei ole tuonut esille tuen tarvetta. Laaja-alainen erityisopettaja lähtee tämän lyhyen käynnin jälkeen palaverista. Tämän jälkeen luokanopettaja ja erityisluokanopettaja juttelevat vanhempien kanssa Vilman kouluhistoriasta ja selviää, että jo 1.luokasta lähtien lapsella on ollut opettajan esiintuomia pulmia ja aikaisemmassa koulussa hänelle on teetetty ADHD- ja tarkkaavaisuustutkimukset. Vilmalle tehdään tässä oppilashuollollisessa palaverissa pedagoginen arvio, ja hänet siirretään tehostettuun tukeen. Vilmalle kirjataan annettavaksi erityisopettajan pienryhmätukea 1h/viikossa. Lisäksi erityisopettaja toimii samanaikaisopettajana Vilman luokassa 1h viikossa.</w:t>
      </w:r>
    </w:p>
    <w:p w14:paraId="7F1317D3" w14:textId="77777777" w:rsidR="005D4F6C" w:rsidRPr="005D4F6C" w:rsidRDefault="005D4F6C" w:rsidP="005D4F6C">
      <w:pPr>
        <w:spacing w:before="100" w:beforeAutospacing="1" w:after="100" w:afterAutospacing="1" w:line="240" w:lineRule="auto"/>
        <w:rPr>
          <w:rFonts w:ascii="Times New Roman" w:eastAsia="Times New Roman" w:hAnsi="Times New Roman" w:cs="Times New Roman"/>
          <w:sz w:val="24"/>
          <w:szCs w:val="24"/>
          <w:lang w:eastAsia="fi-FI"/>
        </w:rPr>
      </w:pPr>
      <w:r w:rsidRPr="005D4F6C">
        <w:rPr>
          <w:rFonts w:ascii="Times New Roman" w:eastAsia="Times New Roman" w:hAnsi="Times New Roman" w:cs="Times New Roman"/>
          <w:sz w:val="24"/>
          <w:szCs w:val="24"/>
          <w:lang w:eastAsia="fi-FI"/>
        </w:rPr>
        <w:t>Monialaisessa yhteistyössä vuorovaikutus ei aina toimi ja oppilaan tuen tarpeista ei päästä yhteisymmärrykseen. Emme puhu samaa kieltä. Vanhempien kanssa palavereissa joku terapeutti “luennoi” valtaosan ajasta omasta erityisalastaan vaikein tieteellisin termein, josta lapsen vanhemmat eivät ymmärrä yhtään mitään. Toisinaan monialaisissa palavereissa myös tuntuu, että huolet ja haasteet on se ykkösjuttu, kun jokainen ammattilainen kertoo omasta näkökulmastaan lapsen kehitykseen tai oppimiseen liittyvistä haasteista, ja vain sivulauseessa mainitaan jotakin positiivista. Miten vanhemmat kokevat tällaiset palaverit? Miten puhua haasteista niin, että lapsen arvokkuus säilyy ja vanhemmille ei jää kuva mistään “ongelmavyyhdestä”? Koulunkäyntiä koskevat asiat ovat kuitenkin koulupalavereiden agendalla ykkösenä listalla. Palaverien ilmapiiri saattaa kiristyä, joku läsnäolijoista vaikenee ja yhteinen keskustelu häviää. Miten opettaja toimii näissä palavereissa sillanrakentaja eri osallistujien välillä?</w:t>
      </w:r>
    </w:p>
    <w:p w14:paraId="1A85F3A3" w14:textId="77777777" w:rsidR="005D4F6C" w:rsidRPr="005D4F6C" w:rsidRDefault="005D4F6C" w:rsidP="005D4F6C">
      <w:pPr>
        <w:spacing w:before="100" w:beforeAutospacing="1" w:after="100" w:afterAutospacing="1" w:line="240" w:lineRule="auto"/>
        <w:rPr>
          <w:rFonts w:ascii="Times New Roman" w:eastAsia="Times New Roman" w:hAnsi="Times New Roman" w:cs="Times New Roman"/>
          <w:sz w:val="24"/>
          <w:szCs w:val="24"/>
          <w:lang w:eastAsia="fi-FI"/>
        </w:rPr>
      </w:pPr>
      <w:r w:rsidRPr="005D4F6C">
        <w:rPr>
          <w:rFonts w:ascii="Times New Roman" w:eastAsia="Times New Roman" w:hAnsi="Times New Roman" w:cs="Times New Roman"/>
          <w:sz w:val="24"/>
          <w:szCs w:val="24"/>
          <w:lang w:eastAsia="fi-FI"/>
        </w:rPr>
        <w:lastRenderedPageBreak/>
        <w:t xml:space="preserve">Lisäksi tiedonsiirto eri ammattilaisten välillä ei aina ole sujuvaa. Tässä Vilman tapauksessa oppilashuoltopalaverin yhteisistä linjoista ja tavoitteista ei </w:t>
      </w:r>
      <w:proofErr w:type="gramStart"/>
      <w:r w:rsidRPr="005D4F6C">
        <w:rPr>
          <w:rFonts w:ascii="Times New Roman" w:eastAsia="Times New Roman" w:hAnsi="Times New Roman" w:cs="Times New Roman"/>
          <w:sz w:val="24"/>
          <w:szCs w:val="24"/>
          <w:lang w:eastAsia="fi-FI"/>
        </w:rPr>
        <w:t>oltu</w:t>
      </w:r>
      <w:proofErr w:type="gramEnd"/>
      <w:r w:rsidRPr="005D4F6C">
        <w:rPr>
          <w:rFonts w:ascii="Times New Roman" w:eastAsia="Times New Roman" w:hAnsi="Times New Roman" w:cs="Times New Roman"/>
          <w:sz w:val="24"/>
          <w:szCs w:val="24"/>
          <w:lang w:eastAsia="fi-FI"/>
        </w:rPr>
        <w:t xml:space="preserve"> keskusteltu, sillä laaja-alainen erityisopettaja tulikin palaveriin yllätyksenä. Luokanopettaja koki myös, että hänen ammattitaitoaan kyseenalaistettiin, mikä voi hieman hankaloittaa laaja-alaisen erityisopettajan ja luokanopettajan yhteistyötä jatkossa. Laaja-alainen erityisopettaja taas koki, että hänen mielipiteensä ohitettiin, koska joka tapauksessa Vilmalle järjestettiin oppilashuollollinen palaveri ja tehtiin pedagoginen arvio. Erityisluokanopettaja ei taas ollut täysin tietoinen laaja-alaisen erityisopettajan näkemyksistä vaan luuli, että kiire oli estänyt häntä osallistumasta palaveriin.</w:t>
      </w:r>
    </w:p>
    <w:p w14:paraId="342E363C" w14:textId="27C1340D" w:rsidR="00257EA3" w:rsidRPr="005D4F6C" w:rsidRDefault="005D4F6C">
      <w:pPr>
        <w:rPr>
          <w:rFonts w:ascii="Times New Roman" w:hAnsi="Times New Roman" w:cs="Times New Roman"/>
          <w:sz w:val="24"/>
          <w:szCs w:val="24"/>
        </w:rPr>
      </w:pPr>
      <w:r w:rsidRPr="005D4F6C">
        <w:rPr>
          <w:rFonts w:ascii="Times New Roman" w:eastAsia="Times New Roman" w:hAnsi="Times New Roman" w:cs="Times New Roman"/>
          <w:sz w:val="24"/>
          <w:szCs w:val="24"/>
          <w:lang w:eastAsia="fi-FI"/>
        </w:rPr>
        <w:t>Kävimme palaverin vielä jälkeenpäin läpi ja kaikki asianosaiset olivat kokeneet sen sekavaksi ja myös kokemus siitä, kuka palaveria johtaa, oli epäselvää</w:t>
      </w:r>
      <w:r w:rsidRPr="005D4F6C">
        <w:rPr>
          <w:rFonts w:ascii="Times New Roman" w:eastAsia="Times New Roman" w:hAnsi="Times New Roman" w:cs="Times New Roman"/>
          <w:sz w:val="24"/>
          <w:szCs w:val="24"/>
          <w:lang w:eastAsia="fi-FI"/>
        </w:rPr>
        <w:t>.</w:t>
      </w:r>
    </w:p>
    <w:sectPr w:rsidR="00257EA3" w:rsidRPr="005D4F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6C"/>
    <w:rsid w:val="005D4F6C"/>
    <w:rsid w:val="00A6318B"/>
    <w:rsid w:val="00A71971"/>
    <w:rsid w:val="00C37B31"/>
    <w:rsid w:val="00D828E3"/>
    <w:rsid w:val="00E17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A904"/>
  <w15:chartTrackingRefBased/>
  <w15:docId w15:val="{B8F59EF3-EF09-4E74-B047-C3FEA63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4325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Kauppi</dc:creator>
  <cp:keywords/>
  <dc:description/>
  <cp:lastModifiedBy>Suvi Kauppi</cp:lastModifiedBy>
  <cp:revision>1</cp:revision>
  <dcterms:created xsi:type="dcterms:W3CDTF">2020-04-30T11:58:00Z</dcterms:created>
  <dcterms:modified xsi:type="dcterms:W3CDTF">2020-04-30T12:03:00Z</dcterms:modified>
</cp:coreProperties>
</file>