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EAA4B" w14:textId="77777777" w:rsidR="009F160A" w:rsidRDefault="009F160A" w:rsidP="009F160A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i/>
          <w:color w:val="000000"/>
          <w:sz w:val="40"/>
          <w:szCs w:val="40"/>
          <w:lang w:val="en-GB"/>
        </w:rPr>
      </w:pPr>
    </w:p>
    <w:p w14:paraId="0AD61990" w14:textId="77777777" w:rsidR="009F160A" w:rsidRDefault="009F160A" w:rsidP="009F160A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i/>
          <w:color w:val="000000"/>
          <w:sz w:val="40"/>
          <w:szCs w:val="40"/>
          <w:lang w:val="en-GB"/>
        </w:rPr>
      </w:pPr>
    </w:p>
    <w:p w14:paraId="773B5F13" w14:textId="7609CDC3" w:rsidR="00972F31" w:rsidRPr="009F160A" w:rsidRDefault="00CF574A" w:rsidP="009F160A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i/>
          <w:color w:val="000000"/>
          <w:sz w:val="40"/>
          <w:szCs w:val="40"/>
          <w:lang w:val="en-GB"/>
        </w:rPr>
      </w:pPr>
      <w:r>
        <w:rPr>
          <w:rFonts w:ascii="Calibri" w:eastAsia="Times New Roman" w:hAnsi="Calibri" w:cs="Times New Roman"/>
          <w:i/>
          <w:color w:val="000000"/>
          <w:sz w:val="40"/>
          <w:szCs w:val="40"/>
          <w:lang w:val="en-GB"/>
        </w:rPr>
        <w:t xml:space="preserve">For </w:t>
      </w:r>
      <w:r w:rsidR="009F160A" w:rsidRPr="009F160A">
        <w:rPr>
          <w:rFonts w:ascii="Calibri" w:eastAsia="Times New Roman" w:hAnsi="Calibri" w:cs="Times New Roman"/>
          <w:i/>
          <w:color w:val="000000"/>
          <w:sz w:val="40"/>
          <w:szCs w:val="40"/>
          <w:lang w:val="en-GB"/>
        </w:rPr>
        <w:t>teacher</w:t>
      </w:r>
    </w:p>
    <w:p w14:paraId="4C81A00B" w14:textId="2623A92B" w:rsidR="00972F31" w:rsidRDefault="00972F31" w:rsidP="000C2137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</w:pPr>
    </w:p>
    <w:p w14:paraId="411DA11A" w14:textId="604697D9" w:rsidR="00972F31" w:rsidRDefault="00972F31" w:rsidP="000C2137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</w:pPr>
    </w:p>
    <w:p w14:paraId="0F3C4A15" w14:textId="4B623AE1" w:rsidR="00972F31" w:rsidRDefault="00972F31" w:rsidP="000C2137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</w:pPr>
    </w:p>
    <w:p w14:paraId="1279A228" w14:textId="29138859" w:rsidR="00972F31" w:rsidRDefault="00972F31" w:rsidP="000C2137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</w:pPr>
    </w:p>
    <w:p w14:paraId="6D627D1F" w14:textId="3E1CDF2A" w:rsidR="00972F31" w:rsidRDefault="00972F31" w:rsidP="000C2137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</w:pPr>
    </w:p>
    <w:p w14:paraId="50256ABE" w14:textId="6BE1540B" w:rsidR="00972F31" w:rsidRDefault="00972F31" w:rsidP="000C2137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</w:pPr>
    </w:p>
    <w:p w14:paraId="75B3D5F8" w14:textId="76F634D5" w:rsidR="00972F31" w:rsidRDefault="00972F31" w:rsidP="000C2137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</w:pPr>
    </w:p>
    <w:p w14:paraId="5E55D9C5" w14:textId="77777777" w:rsidR="00972F31" w:rsidRDefault="00972F31" w:rsidP="000C2137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</w:pPr>
    </w:p>
    <w:p w14:paraId="7F570E41" w14:textId="2D03E852" w:rsidR="00CF574A" w:rsidRDefault="006A4C46" w:rsidP="006A4C46">
      <w:pPr>
        <w:spacing w:after="0" w:line="240" w:lineRule="auto"/>
        <w:ind w:firstLine="1304"/>
        <w:contextualSpacing/>
        <w:rPr>
          <w:rFonts w:ascii="Calibri" w:eastAsia="Times New Roman" w:hAnsi="Calibri" w:cs="Times New Roman"/>
          <w:i/>
          <w:color w:val="000000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  <w:lang w:val="en-GB"/>
        </w:rPr>
        <w:t xml:space="preserve">Guidelines for two </w:t>
      </w:r>
      <w:r w:rsidRPr="009F160A">
        <w:rPr>
          <w:rFonts w:ascii="Calibri" w:eastAsia="Times New Roman" w:hAnsi="Calibri" w:cs="Times New Roman"/>
          <w:i/>
          <w:color w:val="000000"/>
          <w:sz w:val="24"/>
          <w:szCs w:val="24"/>
          <w:lang w:val="en-GB"/>
        </w:rPr>
        <w:t>assignments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val="en-GB"/>
        </w:rPr>
        <w:t>:</w:t>
      </w:r>
    </w:p>
    <w:p w14:paraId="09F465F0" w14:textId="77777777" w:rsidR="006A4C46" w:rsidRDefault="006A4C46" w:rsidP="006A4C46">
      <w:pPr>
        <w:spacing w:after="0" w:line="240" w:lineRule="auto"/>
        <w:ind w:firstLine="1304"/>
        <w:contextualSpacing/>
        <w:rPr>
          <w:rFonts w:ascii="Calibri" w:eastAsia="Times New Roman" w:hAnsi="Calibri" w:cs="Times New Roman"/>
          <w:i/>
          <w:color w:val="000000"/>
          <w:sz w:val="24"/>
          <w:szCs w:val="24"/>
          <w:lang w:val="en-GB"/>
        </w:rPr>
      </w:pPr>
    </w:p>
    <w:p w14:paraId="72244D0A" w14:textId="4326FF65" w:rsidR="00CF574A" w:rsidRDefault="006A4C46" w:rsidP="006A4C46">
      <w:pPr>
        <w:spacing w:after="0" w:line="240" w:lineRule="auto"/>
        <w:ind w:firstLine="1304"/>
        <w:contextualSpacing/>
        <w:rPr>
          <w:rFonts w:ascii="Calibri" w:eastAsia="Times New Roman" w:hAnsi="Calibri" w:cs="Times New Roman"/>
          <w:i/>
          <w:color w:val="000000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  <w:lang w:val="en-GB"/>
        </w:rPr>
        <w:t>Assignment 1. W</w:t>
      </w:r>
      <w:r w:rsidRPr="009F160A">
        <w:rPr>
          <w:rFonts w:ascii="Calibri" w:eastAsia="Times New Roman" w:hAnsi="Calibri" w:cs="Times New Roman"/>
          <w:i/>
          <w:color w:val="000000"/>
          <w:sz w:val="24"/>
          <w:szCs w:val="24"/>
          <w:lang w:val="en-GB"/>
        </w:rPr>
        <w:t xml:space="preserve">aste 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val="en-GB"/>
        </w:rPr>
        <w:t>and emissions in various industries</w:t>
      </w:r>
    </w:p>
    <w:p w14:paraId="2BF4DA5B" w14:textId="468372F1" w:rsidR="00972F31" w:rsidRPr="009F160A" w:rsidRDefault="006A4C46" w:rsidP="006A4C46">
      <w:pPr>
        <w:spacing w:after="0" w:line="240" w:lineRule="auto"/>
        <w:ind w:firstLine="1304"/>
        <w:contextualSpacing/>
        <w:rPr>
          <w:rFonts w:ascii="Calibri" w:eastAsia="Times New Roman" w:hAnsi="Calibri" w:cs="Times New Roman"/>
          <w:i/>
          <w:color w:val="000000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  <w:lang w:val="en-GB"/>
        </w:rPr>
        <w:t>Assignment 2. C</w:t>
      </w:r>
      <w:r w:rsidRPr="009F160A">
        <w:rPr>
          <w:rFonts w:ascii="Calibri" w:eastAsia="Times New Roman" w:hAnsi="Calibri" w:cs="Times New Roman"/>
          <w:i/>
          <w:color w:val="000000"/>
          <w:sz w:val="24"/>
          <w:szCs w:val="24"/>
          <w:lang w:val="en-GB"/>
        </w:rPr>
        <w:t>ollecting and recycling</w:t>
      </w:r>
    </w:p>
    <w:p w14:paraId="71E15BCB" w14:textId="306E6DA1" w:rsidR="00972F31" w:rsidRDefault="00972F31" w:rsidP="00972F31">
      <w:pPr>
        <w:spacing w:after="0" w:line="240" w:lineRule="auto"/>
        <w:ind w:firstLine="1304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</w:pPr>
    </w:p>
    <w:p w14:paraId="4C6B6682" w14:textId="77777777" w:rsidR="00CF574A" w:rsidRDefault="00CF574A" w:rsidP="00A02092">
      <w:pPr>
        <w:spacing w:after="0" w:line="240" w:lineRule="auto"/>
        <w:ind w:left="1304"/>
        <w:contextualSpacing/>
        <w:rPr>
          <w:rFonts w:ascii="Calibri Light" w:eastAsia="Times New Roman" w:hAnsi="Calibri Light" w:cs="Calibri Light"/>
          <w:i/>
          <w:color w:val="000000"/>
          <w:sz w:val="24"/>
          <w:szCs w:val="24"/>
          <w:lang w:val="en-GB"/>
        </w:rPr>
      </w:pPr>
    </w:p>
    <w:p w14:paraId="5DF7B4E7" w14:textId="77777777" w:rsidR="00CF574A" w:rsidRDefault="00CF574A" w:rsidP="00A02092">
      <w:pPr>
        <w:spacing w:after="0" w:line="240" w:lineRule="auto"/>
        <w:ind w:left="1304"/>
        <w:contextualSpacing/>
        <w:rPr>
          <w:rFonts w:ascii="Calibri Light" w:eastAsia="Times New Roman" w:hAnsi="Calibri Light" w:cs="Calibri Light"/>
          <w:i/>
          <w:color w:val="000000"/>
          <w:sz w:val="24"/>
          <w:szCs w:val="24"/>
          <w:lang w:val="en-GB"/>
        </w:rPr>
      </w:pPr>
    </w:p>
    <w:p w14:paraId="17708BC3" w14:textId="2E6B1B01" w:rsidR="00972F31" w:rsidRPr="00A02092" w:rsidRDefault="00A02092" w:rsidP="00A02092">
      <w:pPr>
        <w:spacing w:after="0" w:line="240" w:lineRule="auto"/>
        <w:ind w:left="1304"/>
        <w:contextualSpacing/>
        <w:rPr>
          <w:rFonts w:ascii="Calibri Light" w:eastAsia="Times New Roman" w:hAnsi="Calibri Light" w:cs="Calibri Light"/>
          <w:color w:val="000000"/>
          <w:sz w:val="24"/>
          <w:szCs w:val="24"/>
          <w:lang w:val="en-GB"/>
        </w:rPr>
      </w:pPr>
      <w:r w:rsidRPr="00A02092">
        <w:rPr>
          <w:rFonts w:ascii="Calibri Light" w:eastAsia="Times New Roman" w:hAnsi="Calibri Light" w:cs="Calibri Light"/>
          <w:i/>
          <w:color w:val="000000"/>
          <w:sz w:val="24"/>
          <w:szCs w:val="24"/>
          <w:lang w:val="en-GB"/>
        </w:rPr>
        <w:t>Soile Kallinen from Haaga-</w:t>
      </w:r>
      <w:proofErr w:type="spellStart"/>
      <w:r w:rsidRPr="00A02092">
        <w:rPr>
          <w:rFonts w:ascii="Calibri Light" w:eastAsia="Times New Roman" w:hAnsi="Calibri Light" w:cs="Calibri Light"/>
          <w:i/>
          <w:color w:val="000000"/>
          <w:sz w:val="24"/>
          <w:szCs w:val="24"/>
          <w:lang w:val="en-GB"/>
        </w:rPr>
        <w:t>Helia</w:t>
      </w:r>
      <w:proofErr w:type="spellEnd"/>
      <w:r w:rsidRPr="00A02092">
        <w:rPr>
          <w:rFonts w:ascii="Calibri Light" w:eastAsia="Times New Roman" w:hAnsi="Calibri Light" w:cs="Calibri Light"/>
          <w:i/>
          <w:color w:val="000000"/>
          <w:sz w:val="24"/>
          <w:szCs w:val="24"/>
          <w:lang w:val="en-GB"/>
        </w:rPr>
        <w:t xml:space="preserve"> UAS has created this assignment and it </w:t>
      </w:r>
      <w:proofErr w:type="gramStart"/>
      <w:r w:rsidRPr="00A02092">
        <w:rPr>
          <w:rFonts w:ascii="Calibri Light" w:eastAsia="Times New Roman" w:hAnsi="Calibri Light" w:cs="Calibri Light"/>
          <w:i/>
          <w:color w:val="000000"/>
          <w:sz w:val="24"/>
          <w:szCs w:val="24"/>
          <w:lang w:val="en-GB"/>
        </w:rPr>
        <w:t>has been piloted</w:t>
      </w:r>
      <w:proofErr w:type="gramEnd"/>
      <w:r w:rsidRPr="00A02092">
        <w:rPr>
          <w:rFonts w:ascii="Calibri Light" w:eastAsia="Times New Roman" w:hAnsi="Calibri Light" w:cs="Calibri Light"/>
          <w:i/>
          <w:color w:val="000000"/>
          <w:sz w:val="24"/>
          <w:szCs w:val="24"/>
          <w:lang w:val="en-GB"/>
        </w:rPr>
        <w:t xml:space="preserve"> among multinational student group during fall 2020</w:t>
      </w:r>
      <w:r w:rsidRPr="00A02092">
        <w:rPr>
          <w:rFonts w:ascii="Calibri Light" w:eastAsia="Times New Roman" w:hAnsi="Calibri Light" w:cs="Calibri Light"/>
          <w:color w:val="000000"/>
          <w:sz w:val="24"/>
          <w:szCs w:val="24"/>
          <w:lang w:val="en-GB"/>
        </w:rPr>
        <w:t>.</w:t>
      </w:r>
    </w:p>
    <w:p w14:paraId="10A9B7F7" w14:textId="2F7E5EC9" w:rsidR="00972F31" w:rsidRPr="009F160A" w:rsidRDefault="00972F31" w:rsidP="000C2137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</w:pPr>
    </w:p>
    <w:p w14:paraId="09EDAD24" w14:textId="0D74EF32" w:rsidR="00972F31" w:rsidRPr="009F160A" w:rsidRDefault="00972F31" w:rsidP="00972F31">
      <w:pPr>
        <w:spacing w:line="256" w:lineRule="auto"/>
        <w:ind w:left="1304"/>
        <w:rPr>
          <w:rFonts w:asciiTheme="majorHAnsi" w:hAnsiTheme="majorHAnsi" w:cstheme="majorHAnsi"/>
          <w:sz w:val="24"/>
          <w:szCs w:val="24"/>
          <w:lang w:val="en-US"/>
        </w:rPr>
      </w:pPr>
      <w:r w:rsidRPr="009F160A">
        <w:rPr>
          <w:rFonts w:asciiTheme="majorHAnsi" w:hAnsiTheme="majorHAnsi" w:cstheme="majorHAnsi"/>
          <w:i/>
          <w:sz w:val="24"/>
          <w:szCs w:val="24"/>
          <w:lang w:val="en-US"/>
        </w:rPr>
        <w:t xml:space="preserve">The following assignments 1 and 2 </w:t>
      </w:r>
      <w:proofErr w:type="gramStart"/>
      <w:r w:rsidRPr="009F160A">
        <w:rPr>
          <w:rFonts w:asciiTheme="majorHAnsi" w:hAnsiTheme="majorHAnsi" w:cstheme="majorHAnsi"/>
          <w:i/>
          <w:sz w:val="24"/>
          <w:szCs w:val="24"/>
          <w:lang w:val="en-US"/>
        </w:rPr>
        <w:t>can be implemented</w:t>
      </w:r>
      <w:proofErr w:type="gramEnd"/>
      <w:r w:rsidRPr="009F160A">
        <w:rPr>
          <w:rFonts w:asciiTheme="majorHAnsi" w:hAnsiTheme="majorHAnsi" w:cstheme="majorHAnsi"/>
          <w:i/>
          <w:sz w:val="24"/>
          <w:szCs w:val="24"/>
          <w:lang w:val="en-US"/>
        </w:rPr>
        <w:t xml:space="preserve"> as a team assignment or as an individual assignment. The outcome can be for example a report or a power point slide presentation</w:t>
      </w:r>
      <w:r w:rsidRPr="009F160A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</w:p>
    <w:p w14:paraId="5A090C82" w14:textId="284ED3CB" w:rsidR="00972F31" w:rsidRPr="009F160A" w:rsidRDefault="00972F31" w:rsidP="00972F31">
      <w:pPr>
        <w:spacing w:line="256" w:lineRule="auto"/>
        <w:ind w:left="1304"/>
        <w:rPr>
          <w:rFonts w:asciiTheme="majorHAnsi" w:hAnsiTheme="majorHAnsi" w:cstheme="majorHAnsi"/>
          <w:sz w:val="24"/>
          <w:szCs w:val="24"/>
          <w:lang w:val="en-US"/>
        </w:rPr>
      </w:pPr>
    </w:p>
    <w:p w14:paraId="731FCBD7" w14:textId="7D290FC3" w:rsidR="00972F31" w:rsidRPr="009F160A" w:rsidRDefault="00A02092" w:rsidP="00972F31">
      <w:pPr>
        <w:spacing w:line="256" w:lineRule="auto"/>
        <w:ind w:left="1304"/>
        <w:rPr>
          <w:rFonts w:asciiTheme="majorHAnsi" w:hAnsiTheme="majorHAnsi" w:cstheme="majorHAnsi"/>
          <w:i/>
          <w:sz w:val="24"/>
          <w:szCs w:val="24"/>
          <w:lang w:val="en-US"/>
        </w:rPr>
      </w:pPr>
      <w:r>
        <w:rPr>
          <w:rFonts w:asciiTheme="majorHAnsi" w:hAnsiTheme="majorHAnsi" w:cstheme="majorHAnsi"/>
          <w:i/>
          <w:sz w:val="24"/>
          <w:szCs w:val="24"/>
          <w:lang w:val="en-US"/>
        </w:rPr>
        <w:t xml:space="preserve">The Senior Lecturer </w:t>
      </w:r>
      <w:r w:rsidRPr="00A02092">
        <w:rPr>
          <w:rFonts w:asciiTheme="majorHAnsi" w:hAnsiTheme="majorHAnsi" w:cstheme="majorHAnsi"/>
          <w:i/>
          <w:sz w:val="24"/>
          <w:szCs w:val="24"/>
          <w:lang w:val="en-US"/>
        </w:rPr>
        <w:t>Soile Kallinen from Haaga-</w:t>
      </w:r>
      <w:proofErr w:type="spellStart"/>
      <w:r w:rsidRPr="00A02092">
        <w:rPr>
          <w:rFonts w:asciiTheme="majorHAnsi" w:hAnsiTheme="majorHAnsi" w:cstheme="majorHAnsi"/>
          <w:i/>
          <w:sz w:val="24"/>
          <w:szCs w:val="24"/>
          <w:lang w:val="en-US"/>
        </w:rPr>
        <w:t>Helia</w:t>
      </w:r>
      <w:proofErr w:type="spellEnd"/>
      <w:r w:rsidRPr="00A02092">
        <w:rPr>
          <w:rFonts w:asciiTheme="majorHAnsi" w:hAnsiTheme="majorHAnsi" w:cstheme="majorHAnsi"/>
          <w:i/>
          <w:sz w:val="24"/>
          <w:szCs w:val="24"/>
          <w:lang w:val="en-US"/>
        </w:rPr>
        <w:t xml:space="preserve"> UAS has created this assignment</w:t>
      </w:r>
      <w:r>
        <w:rPr>
          <w:rFonts w:asciiTheme="majorHAnsi" w:hAnsiTheme="majorHAnsi" w:cstheme="majorHAnsi"/>
          <w:i/>
          <w:sz w:val="24"/>
          <w:szCs w:val="24"/>
          <w:lang w:val="en-US"/>
        </w:rPr>
        <w:t xml:space="preserve">. The assignment </w:t>
      </w:r>
      <w:proofErr w:type="gramStart"/>
      <w:r>
        <w:rPr>
          <w:rFonts w:asciiTheme="majorHAnsi" w:hAnsiTheme="majorHAnsi" w:cstheme="majorHAnsi"/>
          <w:i/>
          <w:sz w:val="24"/>
          <w:szCs w:val="24"/>
          <w:lang w:val="en-US"/>
        </w:rPr>
        <w:t>has</w:t>
      </w:r>
      <w:r w:rsidR="009F160A" w:rsidRPr="009F160A">
        <w:rPr>
          <w:rFonts w:asciiTheme="majorHAnsi" w:hAnsiTheme="majorHAnsi" w:cstheme="majorHAnsi"/>
          <w:i/>
          <w:sz w:val="24"/>
          <w:szCs w:val="24"/>
          <w:lang w:val="en-US"/>
        </w:rPr>
        <w:t xml:space="preserve"> been </w:t>
      </w:r>
      <w:r>
        <w:rPr>
          <w:rFonts w:asciiTheme="majorHAnsi" w:hAnsiTheme="majorHAnsi" w:cstheme="majorHAnsi"/>
          <w:i/>
          <w:sz w:val="24"/>
          <w:szCs w:val="24"/>
          <w:lang w:val="en-US"/>
        </w:rPr>
        <w:t>piloted</w:t>
      </w:r>
      <w:proofErr w:type="gramEnd"/>
      <w:r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r w:rsidR="009F160A" w:rsidRPr="009F160A">
        <w:rPr>
          <w:rFonts w:asciiTheme="majorHAnsi" w:hAnsiTheme="majorHAnsi" w:cstheme="majorHAnsi"/>
          <w:i/>
          <w:sz w:val="24"/>
          <w:szCs w:val="24"/>
          <w:lang w:val="en-US"/>
        </w:rPr>
        <w:t>among multinational student group</w:t>
      </w:r>
      <w:r>
        <w:rPr>
          <w:rFonts w:asciiTheme="majorHAnsi" w:hAnsiTheme="majorHAnsi" w:cstheme="majorHAnsi"/>
          <w:i/>
          <w:sz w:val="24"/>
          <w:szCs w:val="24"/>
          <w:lang w:val="en-US"/>
        </w:rPr>
        <w:t xml:space="preserve"> during fall 2020</w:t>
      </w:r>
      <w:r w:rsidR="009F160A" w:rsidRPr="009F160A">
        <w:rPr>
          <w:rFonts w:asciiTheme="majorHAnsi" w:hAnsiTheme="majorHAnsi" w:cstheme="majorHAnsi"/>
          <w:i/>
          <w:sz w:val="24"/>
          <w:szCs w:val="24"/>
          <w:lang w:val="en-US"/>
        </w:rPr>
        <w:t>.</w:t>
      </w:r>
    </w:p>
    <w:p w14:paraId="1FF36876" w14:textId="6DCE35EF" w:rsidR="00972F31" w:rsidRDefault="00972F31" w:rsidP="00972F31">
      <w:pPr>
        <w:spacing w:line="256" w:lineRule="auto"/>
        <w:ind w:left="1304"/>
        <w:rPr>
          <w:rFonts w:asciiTheme="majorHAnsi" w:hAnsiTheme="majorHAnsi" w:cstheme="majorHAnsi"/>
          <w:lang w:val="en-US"/>
        </w:rPr>
      </w:pPr>
    </w:p>
    <w:p w14:paraId="1AF8169A" w14:textId="64453419" w:rsidR="00972F31" w:rsidRDefault="00972F31" w:rsidP="00972F31">
      <w:pPr>
        <w:spacing w:line="256" w:lineRule="auto"/>
        <w:rPr>
          <w:rFonts w:asciiTheme="majorHAnsi" w:hAnsiTheme="majorHAnsi" w:cstheme="majorHAnsi"/>
          <w:lang w:val="en-US"/>
        </w:rPr>
      </w:pPr>
    </w:p>
    <w:p w14:paraId="1E07034A" w14:textId="77777777" w:rsidR="00972F31" w:rsidRPr="00972F31" w:rsidRDefault="00972F31" w:rsidP="000C2137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</w:pPr>
    </w:p>
    <w:p w14:paraId="30FF332D" w14:textId="77777777" w:rsidR="00972F31" w:rsidRDefault="00972F31" w:rsidP="000C2137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</w:pPr>
    </w:p>
    <w:p w14:paraId="1B14E26D" w14:textId="77777777" w:rsidR="00972F31" w:rsidRDefault="00972F31" w:rsidP="000C2137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</w:pPr>
    </w:p>
    <w:p w14:paraId="4B42625B" w14:textId="4ECF25BB" w:rsidR="00972F31" w:rsidRDefault="00972F31" w:rsidP="000C2137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</w:pPr>
    </w:p>
    <w:p w14:paraId="7BE75172" w14:textId="0BB78A05" w:rsidR="00972F31" w:rsidRDefault="00972F31" w:rsidP="000C2137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</w:pPr>
    </w:p>
    <w:p w14:paraId="1B369ED0" w14:textId="762A7507" w:rsidR="00972F31" w:rsidRDefault="00972F31" w:rsidP="000C2137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</w:pPr>
    </w:p>
    <w:p w14:paraId="55D87EC2" w14:textId="6049150F" w:rsidR="00972F31" w:rsidRDefault="00972F31" w:rsidP="000C2137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</w:pPr>
    </w:p>
    <w:p w14:paraId="6EB9B830" w14:textId="63B16A5C" w:rsidR="00972F31" w:rsidRDefault="00972F31" w:rsidP="000C2137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</w:pPr>
    </w:p>
    <w:p w14:paraId="284A366C" w14:textId="35B19273" w:rsidR="00972F31" w:rsidRDefault="00972F31" w:rsidP="000C2137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</w:pPr>
    </w:p>
    <w:p w14:paraId="784C2276" w14:textId="50E7E37B" w:rsidR="00972F31" w:rsidRDefault="00972F31" w:rsidP="000C2137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</w:pPr>
    </w:p>
    <w:p w14:paraId="6B0ECCA2" w14:textId="6B4154F2" w:rsidR="00972F31" w:rsidRDefault="00972F31" w:rsidP="000C2137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</w:pPr>
    </w:p>
    <w:p w14:paraId="6597E974" w14:textId="77777777" w:rsidR="00CF574A" w:rsidRDefault="00CF574A" w:rsidP="000C2137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  <w:lang w:val="en-GB"/>
        </w:rPr>
      </w:pPr>
    </w:p>
    <w:p w14:paraId="059A9608" w14:textId="77777777" w:rsidR="00CF574A" w:rsidRDefault="00CF574A" w:rsidP="000C2137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  <w:lang w:val="en-GB"/>
        </w:rPr>
      </w:pPr>
    </w:p>
    <w:p w14:paraId="75C36061" w14:textId="77777777" w:rsidR="006A4C46" w:rsidRDefault="006A4C46" w:rsidP="000C2137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  <w:lang w:val="en-GB"/>
        </w:rPr>
      </w:pPr>
    </w:p>
    <w:p w14:paraId="0988A9B9" w14:textId="3DAB7564" w:rsidR="000C2137" w:rsidRPr="009F160A" w:rsidRDefault="004D40FC" w:rsidP="000C2137">
      <w:pPr>
        <w:spacing w:after="0" w:line="240" w:lineRule="auto"/>
        <w:contextualSpacing/>
        <w:rPr>
          <w:rFonts w:ascii="Calibri Light" w:eastAsia="Times New Roman" w:hAnsi="Calibri Light" w:cs="Calibri Light"/>
          <w:b/>
          <w:color w:val="000000"/>
          <w:sz w:val="24"/>
          <w:szCs w:val="24"/>
          <w:lang w:val="en-GB"/>
        </w:rPr>
      </w:pPr>
      <w:bookmarkStart w:id="0" w:name="_GoBack"/>
      <w:bookmarkEnd w:id="0"/>
      <w:r w:rsidRPr="009F160A">
        <w:rPr>
          <w:rFonts w:ascii="Calibri Light" w:eastAsia="Times New Roman" w:hAnsi="Calibri Light" w:cs="Calibri Light"/>
          <w:b/>
          <w:color w:val="000000"/>
          <w:sz w:val="24"/>
          <w:szCs w:val="24"/>
          <w:lang w:val="en-GB"/>
        </w:rPr>
        <w:lastRenderedPageBreak/>
        <w:t>ASSIGNMENT</w:t>
      </w:r>
      <w:r w:rsidR="00ED02C5">
        <w:rPr>
          <w:rFonts w:ascii="Calibri Light" w:eastAsia="Times New Roman" w:hAnsi="Calibri Light" w:cs="Calibri Light"/>
          <w:b/>
          <w:color w:val="000000"/>
          <w:sz w:val="24"/>
          <w:szCs w:val="24"/>
          <w:lang w:val="en-GB"/>
        </w:rPr>
        <w:t xml:space="preserve"> 1. </w:t>
      </w:r>
      <w:r w:rsidRPr="009F160A">
        <w:rPr>
          <w:rFonts w:ascii="Calibri Light" w:eastAsia="Times New Roman" w:hAnsi="Calibri Light" w:cs="Calibri Light"/>
          <w:b/>
          <w:color w:val="000000"/>
          <w:sz w:val="24"/>
          <w:szCs w:val="24"/>
          <w:lang w:val="en-GB"/>
        </w:rPr>
        <w:t xml:space="preserve">BUSINESS SECTOR´S CHALLENGES FROM </w:t>
      </w:r>
      <w:r w:rsidR="003A3F5B" w:rsidRPr="009F160A">
        <w:rPr>
          <w:rFonts w:ascii="Calibri Light" w:eastAsia="Times New Roman" w:hAnsi="Calibri Light" w:cs="Calibri Light"/>
          <w:b/>
          <w:color w:val="000000"/>
          <w:sz w:val="24"/>
          <w:szCs w:val="24"/>
          <w:lang w:val="en-GB"/>
        </w:rPr>
        <w:t xml:space="preserve">WASTE AND </w:t>
      </w:r>
      <w:r w:rsidRPr="009F160A">
        <w:rPr>
          <w:rFonts w:ascii="Calibri Light" w:eastAsia="Times New Roman" w:hAnsi="Calibri Light" w:cs="Calibri Light"/>
          <w:b/>
          <w:color w:val="000000"/>
          <w:sz w:val="24"/>
          <w:szCs w:val="24"/>
          <w:lang w:val="en-GB"/>
        </w:rPr>
        <w:t>LEGAL PERSPECTIVE</w:t>
      </w:r>
    </w:p>
    <w:p w14:paraId="5AE3E46A" w14:textId="77777777" w:rsidR="000C2137" w:rsidRDefault="000C2137" w:rsidP="000C2137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</w:pPr>
    </w:p>
    <w:p w14:paraId="73BE97E9" w14:textId="1D773DF8" w:rsidR="000C2137" w:rsidRDefault="000C2137" w:rsidP="000C2137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/>
          <w:sz w:val="20"/>
          <w:szCs w:val="20"/>
          <w:lang w:val="en-GB"/>
        </w:rPr>
      </w:pPr>
    </w:p>
    <w:p w14:paraId="0291224C" w14:textId="4F1B7796" w:rsidR="004D40FC" w:rsidRPr="009F160A" w:rsidRDefault="004D40FC" w:rsidP="000C2137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color w:val="000000"/>
          <w:lang w:val="en-GB"/>
        </w:rPr>
      </w:pPr>
      <w:r w:rsidRPr="009F160A">
        <w:rPr>
          <w:rFonts w:asciiTheme="majorHAnsi" w:eastAsia="Times New Roman" w:hAnsiTheme="majorHAnsi" w:cstheme="majorHAnsi"/>
          <w:b/>
          <w:color w:val="000000"/>
          <w:lang w:val="en-GB"/>
        </w:rPr>
        <w:t>Type of the assignment</w:t>
      </w:r>
    </w:p>
    <w:p w14:paraId="6BC790C1" w14:textId="689A42D2" w:rsidR="004D40FC" w:rsidRPr="009F160A" w:rsidRDefault="004D40FC" w:rsidP="000C2137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color w:val="000000"/>
          <w:lang w:val="en-GB"/>
        </w:rPr>
      </w:pPr>
    </w:p>
    <w:p w14:paraId="3505721E" w14:textId="0577B78B" w:rsidR="004D40FC" w:rsidRPr="009F160A" w:rsidRDefault="004D40FC" w:rsidP="004D40FC">
      <w:pPr>
        <w:spacing w:line="256" w:lineRule="auto"/>
        <w:ind w:left="1304"/>
        <w:rPr>
          <w:rFonts w:asciiTheme="majorHAnsi" w:hAnsiTheme="majorHAnsi" w:cstheme="majorHAnsi"/>
          <w:lang w:val="en-US"/>
        </w:rPr>
      </w:pPr>
      <w:r w:rsidRPr="009F160A">
        <w:rPr>
          <w:rFonts w:asciiTheme="majorHAnsi" w:hAnsiTheme="majorHAnsi" w:cstheme="majorHAnsi"/>
          <w:i/>
          <w:lang w:val="en-US"/>
        </w:rPr>
        <w:t xml:space="preserve">This assignment </w:t>
      </w:r>
      <w:proofErr w:type="gramStart"/>
      <w:r w:rsidRPr="009F160A">
        <w:rPr>
          <w:rFonts w:asciiTheme="majorHAnsi" w:hAnsiTheme="majorHAnsi" w:cstheme="majorHAnsi"/>
          <w:i/>
          <w:lang w:val="en-US"/>
        </w:rPr>
        <w:t>can be implemented</w:t>
      </w:r>
      <w:proofErr w:type="gramEnd"/>
      <w:r w:rsidRPr="009F160A">
        <w:rPr>
          <w:rFonts w:asciiTheme="majorHAnsi" w:hAnsiTheme="majorHAnsi" w:cstheme="majorHAnsi"/>
          <w:i/>
          <w:lang w:val="en-US"/>
        </w:rPr>
        <w:t xml:space="preserve"> as a team assignment or as an individual assignment. The outcome can be for example a report or a power point slide presentation</w:t>
      </w:r>
      <w:r w:rsidRPr="009F160A">
        <w:rPr>
          <w:rFonts w:asciiTheme="majorHAnsi" w:hAnsiTheme="majorHAnsi" w:cstheme="majorHAnsi"/>
          <w:lang w:val="en-US"/>
        </w:rPr>
        <w:t xml:space="preserve">. </w:t>
      </w:r>
    </w:p>
    <w:p w14:paraId="33BA5D8D" w14:textId="1E0B3C14" w:rsidR="004D40FC" w:rsidRPr="009F160A" w:rsidRDefault="004D40FC" w:rsidP="000C2137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color w:val="000000"/>
          <w:lang w:val="en-GB"/>
        </w:rPr>
      </w:pPr>
    </w:p>
    <w:p w14:paraId="71D6CAF0" w14:textId="12F51A90" w:rsidR="000C2137" w:rsidRPr="009F160A" w:rsidRDefault="004D40FC" w:rsidP="000C2137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color w:val="000000"/>
          <w:lang w:val="en-GB"/>
        </w:rPr>
      </w:pPr>
      <w:r w:rsidRPr="009F160A">
        <w:rPr>
          <w:rFonts w:asciiTheme="majorHAnsi" w:eastAsia="Times New Roman" w:hAnsiTheme="majorHAnsi" w:cstheme="majorHAnsi"/>
          <w:b/>
          <w:color w:val="000000"/>
          <w:lang w:val="en-GB"/>
        </w:rPr>
        <w:t>Learning objective</w:t>
      </w:r>
    </w:p>
    <w:p w14:paraId="3359C787" w14:textId="387C5FD2" w:rsidR="004D40FC" w:rsidRPr="009F160A" w:rsidRDefault="004D40FC" w:rsidP="000C2137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color w:val="000000"/>
          <w:lang w:val="en-GB"/>
        </w:rPr>
      </w:pPr>
    </w:p>
    <w:p w14:paraId="58345EC9" w14:textId="3157C47E" w:rsidR="000C2137" w:rsidRPr="009F160A" w:rsidRDefault="004D40FC" w:rsidP="000C2137">
      <w:pPr>
        <w:spacing w:after="0" w:line="240" w:lineRule="auto"/>
        <w:ind w:left="1304" w:firstLine="4"/>
        <w:contextualSpacing/>
        <w:rPr>
          <w:rFonts w:asciiTheme="majorHAnsi" w:eastAsia="Times New Roman" w:hAnsiTheme="majorHAnsi" w:cstheme="majorHAnsi"/>
          <w:color w:val="000000"/>
          <w:lang w:val="en-GB"/>
        </w:rPr>
      </w:pPr>
      <w:r w:rsidRPr="009F160A">
        <w:rPr>
          <w:rFonts w:asciiTheme="majorHAnsi" w:eastAsia="Times New Roman" w:hAnsiTheme="majorHAnsi" w:cstheme="majorHAnsi"/>
          <w:color w:val="000000"/>
          <w:lang w:val="en-GB"/>
        </w:rPr>
        <w:t xml:space="preserve">The student will </w:t>
      </w:r>
      <w:r w:rsidR="000C2137" w:rsidRPr="009F160A">
        <w:rPr>
          <w:rFonts w:asciiTheme="majorHAnsi" w:eastAsia="Times New Roman" w:hAnsiTheme="majorHAnsi" w:cstheme="majorHAnsi"/>
          <w:color w:val="000000"/>
          <w:lang w:val="en-GB"/>
        </w:rPr>
        <w:t>get f</w:t>
      </w:r>
      <w:r w:rsidR="00972F31" w:rsidRPr="009F160A">
        <w:rPr>
          <w:rFonts w:asciiTheme="majorHAnsi" w:eastAsia="Times New Roman" w:hAnsiTheme="majorHAnsi" w:cstheme="majorHAnsi"/>
          <w:color w:val="000000"/>
          <w:lang w:val="en-GB"/>
        </w:rPr>
        <w:t xml:space="preserve">amiliar to various environmental </w:t>
      </w:r>
      <w:r w:rsidR="000C2137" w:rsidRPr="009F160A">
        <w:rPr>
          <w:rFonts w:asciiTheme="majorHAnsi" w:eastAsia="Times New Roman" w:hAnsiTheme="majorHAnsi" w:cstheme="majorHAnsi"/>
          <w:color w:val="000000"/>
          <w:lang w:val="en-GB"/>
        </w:rPr>
        <w:t>problem</w:t>
      </w:r>
      <w:r w:rsidR="00972F31" w:rsidRPr="009F160A">
        <w:rPr>
          <w:rFonts w:asciiTheme="majorHAnsi" w:eastAsia="Times New Roman" w:hAnsiTheme="majorHAnsi" w:cstheme="majorHAnsi"/>
          <w:color w:val="000000"/>
          <w:lang w:val="en-GB"/>
        </w:rPr>
        <w:t xml:space="preserve">s of waste in </w:t>
      </w:r>
      <w:r w:rsidR="000C2137" w:rsidRPr="009F160A">
        <w:rPr>
          <w:rFonts w:asciiTheme="majorHAnsi" w:eastAsia="Times New Roman" w:hAnsiTheme="majorHAnsi" w:cstheme="majorHAnsi"/>
          <w:color w:val="000000"/>
          <w:lang w:val="en-GB"/>
        </w:rPr>
        <w:t xml:space="preserve">various industries. </w:t>
      </w:r>
      <w:r w:rsidR="00972F31" w:rsidRPr="009F160A">
        <w:rPr>
          <w:rFonts w:asciiTheme="majorHAnsi" w:eastAsia="Times New Roman" w:hAnsiTheme="majorHAnsi" w:cstheme="majorHAnsi"/>
          <w:color w:val="000000"/>
          <w:lang w:val="en-GB"/>
        </w:rPr>
        <w:t xml:space="preserve">Student also knows some legal issues related to </w:t>
      </w:r>
      <w:r w:rsidR="009F160A">
        <w:rPr>
          <w:rFonts w:asciiTheme="majorHAnsi" w:eastAsia="Times New Roman" w:hAnsiTheme="majorHAnsi" w:cstheme="majorHAnsi"/>
          <w:color w:val="000000"/>
          <w:lang w:val="en-GB"/>
        </w:rPr>
        <w:t>environmental targets. R</w:t>
      </w:r>
      <w:r w:rsidR="00972F31" w:rsidRPr="009F160A">
        <w:rPr>
          <w:rFonts w:asciiTheme="majorHAnsi" w:eastAsia="Times New Roman" w:hAnsiTheme="majorHAnsi" w:cstheme="majorHAnsi"/>
          <w:color w:val="000000"/>
          <w:lang w:val="en-GB"/>
        </w:rPr>
        <w:t xml:space="preserve">eduction and use of waste in those industries </w:t>
      </w:r>
      <w:r w:rsidR="009F160A">
        <w:rPr>
          <w:rFonts w:asciiTheme="majorHAnsi" w:eastAsia="Times New Roman" w:hAnsiTheme="majorHAnsi" w:cstheme="majorHAnsi"/>
          <w:color w:val="000000"/>
          <w:lang w:val="en-GB"/>
        </w:rPr>
        <w:t xml:space="preserve">are important to change </w:t>
      </w:r>
      <w:r w:rsidR="00972F31" w:rsidRPr="009F160A">
        <w:rPr>
          <w:rFonts w:asciiTheme="majorHAnsi" w:eastAsia="Times New Roman" w:hAnsiTheme="majorHAnsi" w:cstheme="majorHAnsi"/>
          <w:color w:val="000000"/>
          <w:lang w:val="en-GB"/>
        </w:rPr>
        <w:t xml:space="preserve">their operations towards </w:t>
      </w:r>
      <w:r w:rsidR="009F160A">
        <w:rPr>
          <w:rFonts w:asciiTheme="majorHAnsi" w:eastAsia="Times New Roman" w:hAnsiTheme="majorHAnsi" w:cstheme="majorHAnsi"/>
          <w:color w:val="000000"/>
          <w:lang w:val="en-GB"/>
        </w:rPr>
        <w:t xml:space="preserve">principles of </w:t>
      </w:r>
      <w:r w:rsidR="00972F31" w:rsidRPr="009F160A">
        <w:rPr>
          <w:rFonts w:asciiTheme="majorHAnsi" w:eastAsia="Times New Roman" w:hAnsiTheme="majorHAnsi" w:cstheme="majorHAnsi"/>
          <w:color w:val="000000"/>
          <w:lang w:val="en-GB"/>
        </w:rPr>
        <w:t>circular economy.</w:t>
      </w:r>
    </w:p>
    <w:p w14:paraId="09946585" w14:textId="15D68384" w:rsidR="004D40FC" w:rsidRPr="009F160A" w:rsidRDefault="004D40FC" w:rsidP="000C2137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color w:val="000000"/>
          <w:lang w:val="en-GB"/>
        </w:rPr>
      </w:pPr>
    </w:p>
    <w:p w14:paraId="3D9884B6" w14:textId="77777777" w:rsidR="004D40FC" w:rsidRPr="009F160A" w:rsidRDefault="004D40FC" w:rsidP="000C2137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color w:val="000000"/>
          <w:lang w:val="en-GB"/>
        </w:rPr>
      </w:pPr>
    </w:p>
    <w:p w14:paraId="2E321332" w14:textId="2DCC3E8D" w:rsidR="000C2137" w:rsidRPr="009F160A" w:rsidRDefault="000C2137" w:rsidP="000C2137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color w:val="000000"/>
          <w:lang w:val="en-GB"/>
        </w:rPr>
      </w:pPr>
      <w:r w:rsidRPr="009F160A">
        <w:rPr>
          <w:rFonts w:asciiTheme="majorHAnsi" w:eastAsia="Times New Roman" w:hAnsiTheme="majorHAnsi" w:cstheme="majorHAnsi"/>
          <w:b/>
          <w:color w:val="000000"/>
          <w:lang w:val="en-GB"/>
        </w:rPr>
        <w:t>Selection of the industry</w:t>
      </w:r>
    </w:p>
    <w:p w14:paraId="521727D9" w14:textId="77777777" w:rsidR="000C2137" w:rsidRPr="009F160A" w:rsidRDefault="000C2137" w:rsidP="000C2137">
      <w:p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  <w:lang w:val="en-GB"/>
        </w:rPr>
      </w:pPr>
    </w:p>
    <w:p w14:paraId="5D60A2FF" w14:textId="77777777" w:rsidR="000C2137" w:rsidRPr="009F160A" w:rsidRDefault="000C2137" w:rsidP="000C2137">
      <w:pPr>
        <w:spacing w:after="0" w:line="240" w:lineRule="auto"/>
        <w:ind w:left="360" w:firstLine="944"/>
        <w:contextualSpacing/>
        <w:rPr>
          <w:rFonts w:asciiTheme="majorHAnsi" w:eastAsia="Times New Roman" w:hAnsiTheme="majorHAnsi" w:cstheme="majorHAnsi"/>
          <w:color w:val="000000"/>
          <w:lang w:val="en-GB"/>
        </w:rPr>
      </w:pPr>
      <w:r w:rsidRPr="009F160A">
        <w:rPr>
          <w:rFonts w:asciiTheme="majorHAnsi" w:eastAsia="Times New Roman" w:hAnsiTheme="majorHAnsi" w:cstheme="majorHAnsi"/>
          <w:color w:val="000000"/>
          <w:lang w:val="en-GB"/>
        </w:rPr>
        <w:t>Select one industry for further analysis:</w:t>
      </w:r>
    </w:p>
    <w:p w14:paraId="5F59F171" w14:textId="77777777" w:rsidR="000C2137" w:rsidRPr="009F160A" w:rsidRDefault="000C2137" w:rsidP="000C2137">
      <w:pPr>
        <w:numPr>
          <w:ilvl w:val="0"/>
          <w:numId w:val="22"/>
        </w:num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  <w:lang w:val="en-GB"/>
        </w:rPr>
      </w:pPr>
      <w:r w:rsidRPr="009F160A">
        <w:rPr>
          <w:rFonts w:asciiTheme="majorHAnsi" w:eastAsia="Times New Roman" w:hAnsiTheme="majorHAnsi" w:cstheme="majorHAnsi"/>
          <w:color w:val="000000"/>
          <w:lang w:val="en-GB"/>
        </w:rPr>
        <w:t>textiles</w:t>
      </w:r>
    </w:p>
    <w:p w14:paraId="18906FF8" w14:textId="77777777" w:rsidR="000C2137" w:rsidRPr="009F160A" w:rsidRDefault="000C2137" w:rsidP="000C2137">
      <w:pPr>
        <w:numPr>
          <w:ilvl w:val="0"/>
          <w:numId w:val="22"/>
        </w:num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  <w:lang w:val="en-GB"/>
        </w:rPr>
      </w:pPr>
      <w:r w:rsidRPr="009F160A">
        <w:rPr>
          <w:rFonts w:asciiTheme="majorHAnsi" w:eastAsia="Times New Roman" w:hAnsiTheme="majorHAnsi" w:cstheme="majorHAnsi"/>
          <w:color w:val="000000"/>
          <w:lang w:val="en-GB"/>
        </w:rPr>
        <w:t>electronics</w:t>
      </w:r>
    </w:p>
    <w:p w14:paraId="7824307E" w14:textId="77777777" w:rsidR="000C2137" w:rsidRPr="009F160A" w:rsidRDefault="000C2137" w:rsidP="000C2137">
      <w:pPr>
        <w:numPr>
          <w:ilvl w:val="0"/>
          <w:numId w:val="22"/>
        </w:num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  <w:lang w:val="en-GB"/>
        </w:rPr>
      </w:pPr>
      <w:r w:rsidRPr="009F160A">
        <w:rPr>
          <w:rFonts w:asciiTheme="majorHAnsi" w:eastAsia="Times New Roman" w:hAnsiTheme="majorHAnsi" w:cstheme="majorHAnsi"/>
          <w:color w:val="000000"/>
          <w:lang w:val="en-GB"/>
        </w:rPr>
        <w:t>packages (specify packaging material)</w:t>
      </w:r>
    </w:p>
    <w:p w14:paraId="51E0CE1E" w14:textId="33FB5D84" w:rsidR="000C2137" w:rsidRPr="009F160A" w:rsidRDefault="002F332A" w:rsidP="002F332A">
      <w:pPr>
        <w:numPr>
          <w:ilvl w:val="0"/>
          <w:numId w:val="22"/>
        </w:num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  <w:lang w:val="en-GB"/>
        </w:rPr>
      </w:pPr>
      <w:r w:rsidRPr="009F160A">
        <w:rPr>
          <w:rFonts w:asciiTheme="majorHAnsi" w:eastAsia="Times New Roman" w:hAnsiTheme="majorHAnsi" w:cstheme="majorHAnsi"/>
          <w:color w:val="000000"/>
          <w:lang w:val="en-GB"/>
        </w:rPr>
        <w:t>food industry</w:t>
      </w:r>
    </w:p>
    <w:p w14:paraId="4D3F4E3E" w14:textId="4E641244" w:rsidR="00E96AEB" w:rsidRPr="009F160A" w:rsidRDefault="00E96AEB" w:rsidP="002F332A">
      <w:pPr>
        <w:numPr>
          <w:ilvl w:val="0"/>
          <w:numId w:val="22"/>
        </w:num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  <w:lang w:val="en-GB"/>
        </w:rPr>
      </w:pPr>
      <w:r w:rsidRPr="009F160A">
        <w:rPr>
          <w:rFonts w:asciiTheme="majorHAnsi" w:eastAsia="Times New Roman" w:hAnsiTheme="majorHAnsi" w:cstheme="majorHAnsi"/>
          <w:color w:val="000000"/>
          <w:lang w:val="en-GB"/>
        </w:rPr>
        <w:t>construction sector</w:t>
      </w:r>
    </w:p>
    <w:p w14:paraId="3850466A" w14:textId="77777777" w:rsidR="000C2137" w:rsidRPr="009F160A" w:rsidRDefault="000C2137" w:rsidP="000C2137">
      <w:pPr>
        <w:numPr>
          <w:ilvl w:val="0"/>
          <w:numId w:val="22"/>
        </w:num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  <w:lang w:val="en-GB"/>
        </w:rPr>
      </w:pPr>
      <w:r w:rsidRPr="009F160A">
        <w:rPr>
          <w:rFonts w:asciiTheme="majorHAnsi" w:eastAsia="Times New Roman" w:hAnsiTheme="majorHAnsi" w:cstheme="majorHAnsi"/>
          <w:color w:val="000000"/>
          <w:lang w:val="en-GB"/>
        </w:rPr>
        <w:t>other, propose your industry</w:t>
      </w:r>
    </w:p>
    <w:p w14:paraId="7AAA3176" w14:textId="77777777" w:rsidR="000C2137" w:rsidRPr="009F160A" w:rsidRDefault="000C2137" w:rsidP="000C2137">
      <w:pPr>
        <w:spacing w:after="0" w:line="240" w:lineRule="auto"/>
        <w:ind w:left="1800"/>
        <w:contextualSpacing/>
        <w:rPr>
          <w:rFonts w:asciiTheme="majorHAnsi" w:eastAsia="Times New Roman" w:hAnsiTheme="majorHAnsi" w:cstheme="majorHAnsi"/>
          <w:color w:val="000000"/>
          <w:lang w:val="en-GB"/>
        </w:rPr>
      </w:pPr>
    </w:p>
    <w:p w14:paraId="6E387DB7" w14:textId="054484CF" w:rsidR="000C2137" w:rsidRPr="009F160A" w:rsidRDefault="000C2137" w:rsidP="000C2137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color w:val="000000"/>
          <w:lang w:val="en-GB"/>
        </w:rPr>
      </w:pPr>
      <w:r w:rsidRPr="009F160A">
        <w:rPr>
          <w:rFonts w:asciiTheme="majorHAnsi" w:eastAsia="Times New Roman" w:hAnsiTheme="majorHAnsi" w:cstheme="majorHAnsi"/>
          <w:b/>
          <w:color w:val="000000"/>
          <w:lang w:val="en-GB"/>
        </w:rPr>
        <w:t>Information search</w:t>
      </w:r>
      <w:r w:rsidR="004D40FC" w:rsidRPr="009F160A">
        <w:rPr>
          <w:rFonts w:asciiTheme="majorHAnsi" w:eastAsia="Times New Roman" w:hAnsiTheme="majorHAnsi" w:cstheme="majorHAnsi"/>
          <w:b/>
          <w:color w:val="000000"/>
          <w:lang w:val="en-GB"/>
        </w:rPr>
        <w:t xml:space="preserve"> and tasks to be completed</w:t>
      </w:r>
    </w:p>
    <w:p w14:paraId="083BCD72" w14:textId="77777777" w:rsidR="000C2137" w:rsidRPr="009F160A" w:rsidRDefault="000C2137" w:rsidP="000C2137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color w:val="000000"/>
          <w:lang w:val="en-GB"/>
        </w:rPr>
      </w:pPr>
      <w:r w:rsidRPr="009F160A">
        <w:rPr>
          <w:rFonts w:asciiTheme="majorHAnsi" w:eastAsia="Times New Roman" w:hAnsiTheme="majorHAnsi" w:cstheme="majorHAnsi"/>
          <w:b/>
          <w:color w:val="000000"/>
          <w:lang w:val="en-GB"/>
        </w:rPr>
        <w:tab/>
      </w:r>
    </w:p>
    <w:p w14:paraId="79453A8B" w14:textId="3CD9D956" w:rsidR="000C2137" w:rsidRPr="009F160A" w:rsidRDefault="004D40FC" w:rsidP="000C2137">
      <w:pPr>
        <w:spacing w:after="0" w:line="240" w:lineRule="auto"/>
        <w:ind w:left="1304"/>
        <w:contextualSpacing/>
        <w:rPr>
          <w:rFonts w:asciiTheme="majorHAnsi" w:eastAsia="Times New Roman" w:hAnsiTheme="majorHAnsi" w:cstheme="majorHAnsi"/>
          <w:color w:val="000000"/>
          <w:lang w:val="en-GB"/>
        </w:rPr>
      </w:pPr>
      <w:r w:rsidRPr="009F160A">
        <w:rPr>
          <w:rFonts w:asciiTheme="majorHAnsi" w:eastAsia="Times New Roman" w:hAnsiTheme="majorHAnsi" w:cstheme="majorHAnsi"/>
          <w:color w:val="000000"/>
          <w:lang w:val="en-GB"/>
        </w:rPr>
        <w:t>Search i</w:t>
      </w:r>
      <w:r w:rsidR="000C2137" w:rsidRPr="009F160A">
        <w:rPr>
          <w:rFonts w:asciiTheme="majorHAnsi" w:eastAsia="Times New Roman" w:hAnsiTheme="majorHAnsi" w:cstheme="majorHAnsi"/>
          <w:color w:val="000000"/>
          <w:lang w:val="en-GB"/>
        </w:rPr>
        <w:t>nformation about general problems of waste and legal issues putting the pressure for the companies to implement more and more principles of circular economy in operations</w:t>
      </w:r>
      <w:r w:rsidR="002F332A" w:rsidRPr="009F160A">
        <w:rPr>
          <w:rFonts w:asciiTheme="majorHAnsi" w:eastAsia="Times New Roman" w:hAnsiTheme="majorHAnsi" w:cstheme="majorHAnsi"/>
          <w:color w:val="000000"/>
          <w:lang w:val="en-GB"/>
        </w:rPr>
        <w:t>. Answer to following questions</w:t>
      </w:r>
      <w:r w:rsidR="000C2137" w:rsidRPr="009F160A">
        <w:rPr>
          <w:rFonts w:asciiTheme="majorHAnsi" w:eastAsia="Times New Roman" w:hAnsiTheme="majorHAnsi" w:cstheme="majorHAnsi"/>
          <w:color w:val="000000"/>
          <w:lang w:val="en-GB"/>
        </w:rPr>
        <w:t>:</w:t>
      </w:r>
    </w:p>
    <w:p w14:paraId="6FE3E62C" w14:textId="77777777" w:rsidR="000C2137" w:rsidRPr="009F160A" w:rsidRDefault="000C2137" w:rsidP="000C2137">
      <w:pPr>
        <w:spacing w:after="0" w:line="240" w:lineRule="auto"/>
        <w:ind w:left="1080"/>
        <w:contextualSpacing/>
        <w:rPr>
          <w:rFonts w:asciiTheme="majorHAnsi" w:eastAsia="Times New Roman" w:hAnsiTheme="majorHAnsi" w:cstheme="majorHAnsi"/>
          <w:color w:val="000000"/>
          <w:lang w:val="en-GB"/>
        </w:rPr>
      </w:pPr>
    </w:p>
    <w:p w14:paraId="1502139B" w14:textId="58BD2C2C" w:rsidR="000C2137" w:rsidRPr="009F160A" w:rsidRDefault="000C2137" w:rsidP="000C2137">
      <w:pPr>
        <w:numPr>
          <w:ilvl w:val="0"/>
          <w:numId w:val="21"/>
        </w:num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  <w:lang w:val="en-GB"/>
        </w:rPr>
      </w:pPr>
      <w:r w:rsidRPr="009F160A">
        <w:rPr>
          <w:rFonts w:asciiTheme="majorHAnsi" w:eastAsia="Times New Roman" w:hAnsiTheme="majorHAnsi" w:cstheme="majorHAnsi"/>
          <w:color w:val="000000"/>
          <w:lang w:val="en-GB"/>
        </w:rPr>
        <w:t>What kind of problem</w:t>
      </w:r>
      <w:r w:rsidR="002F332A" w:rsidRPr="009F160A">
        <w:rPr>
          <w:rFonts w:asciiTheme="majorHAnsi" w:eastAsia="Times New Roman" w:hAnsiTheme="majorHAnsi" w:cstheme="majorHAnsi"/>
          <w:color w:val="000000"/>
          <w:lang w:val="en-GB"/>
        </w:rPr>
        <w:t xml:space="preserve"> the industry has in regard </w:t>
      </w:r>
      <w:r w:rsidRPr="009F160A">
        <w:rPr>
          <w:rFonts w:asciiTheme="majorHAnsi" w:eastAsia="Times New Roman" w:hAnsiTheme="majorHAnsi" w:cstheme="majorHAnsi"/>
          <w:color w:val="000000"/>
          <w:lang w:val="en-GB"/>
        </w:rPr>
        <w:t>to product waste?</w:t>
      </w:r>
    </w:p>
    <w:p w14:paraId="0BB6F143" w14:textId="77777777" w:rsidR="000C2137" w:rsidRPr="009F160A" w:rsidRDefault="000C2137" w:rsidP="000C2137">
      <w:pPr>
        <w:spacing w:after="0" w:line="240" w:lineRule="auto"/>
        <w:ind w:left="1440"/>
        <w:contextualSpacing/>
        <w:rPr>
          <w:rFonts w:asciiTheme="majorHAnsi" w:eastAsia="Times New Roman" w:hAnsiTheme="majorHAnsi" w:cstheme="majorHAnsi"/>
          <w:color w:val="000000"/>
          <w:lang w:val="en-US"/>
        </w:rPr>
      </w:pPr>
    </w:p>
    <w:p w14:paraId="65385762" w14:textId="7245F01B" w:rsidR="002F332A" w:rsidRPr="009F160A" w:rsidRDefault="000C2137" w:rsidP="002F332A">
      <w:pPr>
        <w:numPr>
          <w:ilvl w:val="0"/>
          <w:numId w:val="21"/>
        </w:num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  <w:lang w:val="en-GB"/>
        </w:rPr>
      </w:pPr>
      <w:r w:rsidRPr="009F160A">
        <w:rPr>
          <w:rFonts w:asciiTheme="majorHAnsi" w:eastAsia="Times New Roman" w:hAnsiTheme="majorHAnsi" w:cstheme="majorHAnsi"/>
          <w:color w:val="000000"/>
          <w:lang w:val="en-US"/>
        </w:rPr>
        <w:t xml:space="preserve">Which </w:t>
      </w:r>
      <w:r w:rsidR="002F332A" w:rsidRPr="009F160A">
        <w:rPr>
          <w:rFonts w:asciiTheme="majorHAnsi" w:eastAsia="Times New Roman" w:hAnsiTheme="majorHAnsi" w:cstheme="majorHAnsi"/>
          <w:color w:val="000000"/>
          <w:lang w:val="en-GB"/>
        </w:rPr>
        <w:t xml:space="preserve">legal issues (about environmental aspects) relate </w:t>
      </w:r>
      <w:r w:rsidRPr="009F160A">
        <w:rPr>
          <w:rFonts w:asciiTheme="majorHAnsi" w:eastAsia="Times New Roman" w:hAnsiTheme="majorHAnsi" w:cstheme="majorHAnsi"/>
          <w:color w:val="000000"/>
          <w:lang w:val="en-GB"/>
        </w:rPr>
        <w:t>to your chosen industry?</w:t>
      </w:r>
    </w:p>
    <w:p w14:paraId="001939D8" w14:textId="3AA9EBF8" w:rsidR="002F332A" w:rsidRPr="009F160A" w:rsidRDefault="002F332A" w:rsidP="002F332A">
      <w:p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  <w:lang w:val="en-GB"/>
        </w:rPr>
      </w:pPr>
    </w:p>
    <w:p w14:paraId="0BD7D4AF" w14:textId="598B7D50" w:rsidR="002F332A" w:rsidRPr="009F160A" w:rsidRDefault="002F332A" w:rsidP="002F332A">
      <w:pPr>
        <w:numPr>
          <w:ilvl w:val="0"/>
          <w:numId w:val="21"/>
        </w:num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  <w:lang w:val="en-GB"/>
        </w:rPr>
      </w:pPr>
      <w:r w:rsidRPr="009F160A">
        <w:rPr>
          <w:rFonts w:asciiTheme="majorHAnsi" w:eastAsia="Times New Roman" w:hAnsiTheme="majorHAnsi" w:cstheme="majorHAnsi"/>
          <w:color w:val="000000"/>
          <w:lang w:val="en-GB"/>
        </w:rPr>
        <w:t xml:space="preserve">What kind of environmental targets of reducing the waste or increasing the recycling you found about the industry? </w:t>
      </w:r>
    </w:p>
    <w:p w14:paraId="002C200F" w14:textId="77777777" w:rsidR="004D40FC" w:rsidRPr="009F160A" w:rsidRDefault="004D40FC" w:rsidP="004D40FC">
      <w:pPr>
        <w:pStyle w:val="ListParagraph"/>
        <w:rPr>
          <w:rFonts w:asciiTheme="majorHAnsi" w:eastAsia="Times New Roman" w:hAnsiTheme="majorHAnsi" w:cstheme="majorHAnsi"/>
          <w:color w:val="000000"/>
          <w:lang w:val="en-GB"/>
        </w:rPr>
      </w:pPr>
    </w:p>
    <w:p w14:paraId="57534ED0" w14:textId="3538797A" w:rsidR="004D40FC" w:rsidRPr="009F160A" w:rsidRDefault="004D40FC" w:rsidP="002F332A">
      <w:pPr>
        <w:numPr>
          <w:ilvl w:val="0"/>
          <w:numId w:val="21"/>
        </w:numPr>
        <w:spacing w:after="0" w:line="240" w:lineRule="auto"/>
        <w:contextualSpacing/>
        <w:rPr>
          <w:rFonts w:asciiTheme="majorHAnsi" w:eastAsia="Times New Roman" w:hAnsiTheme="majorHAnsi" w:cstheme="majorHAnsi"/>
          <w:color w:val="000000"/>
          <w:lang w:val="en-GB"/>
        </w:rPr>
      </w:pPr>
      <w:r w:rsidRPr="009F160A">
        <w:rPr>
          <w:rFonts w:asciiTheme="majorHAnsi" w:eastAsia="Times New Roman" w:hAnsiTheme="majorHAnsi" w:cstheme="majorHAnsi"/>
          <w:color w:val="000000"/>
          <w:lang w:val="en-GB"/>
        </w:rPr>
        <w:t>Propose some solutions for reducing the waste. You can give examples of various companies or industry related solutions.</w:t>
      </w:r>
    </w:p>
    <w:p w14:paraId="10E070EC" w14:textId="77777777" w:rsidR="004D40FC" w:rsidRPr="009F160A" w:rsidRDefault="004D40FC" w:rsidP="004D40FC">
      <w:pPr>
        <w:pStyle w:val="ListParagraph"/>
        <w:rPr>
          <w:rFonts w:asciiTheme="majorHAnsi" w:eastAsia="Times New Roman" w:hAnsiTheme="majorHAnsi" w:cstheme="majorHAnsi"/>
          <w:color w:val="000000"/>
          <w:lang w:val="en-GB"/>
        </w:rPr>
      </w:pPr>
    </w:p>
    <w:p w14:paraId="41EB5E81" w14:textId="3005C457" w:rsidR="004D40FC" w:rsidRPr="009F160A" w:rsidRDefault="004D40FC" w:rsidP="004D40FC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color w:val="000000"/>
          <w:lang w:val="en-GB"/>
        </w:rPr>
      </w:pPr>
      <w:r w:rsidRPr="009F160A">
        <w:rPr>
          <w:rFonts w:asciiTheme="majorHAnsi" w:eastAsia="Times New Roman" w:hAnsiTheme="majorHAnsi" w:cstheme="majorHAnsi"/>
          <w:b/>
          <w:color w:val="000000"/>
          <w:lang w:val="en-GB"/>
        </w:rPr>
        <w:t>Sources</w:t>
      </w:r>
    </w:p>
    <w:p w14:paraId="242361FF" w14:textId="7A680EDC" w:rsidR="004D40FC" w:rsidRPr="009F160A" w:rsidRDefault="004D40FC" w:rsidP="00E96AEB">
      <w:pPr>
        <w:spacing w:after="0" w:line="240" w:lineRule="auto"/>
        <w:ind w:left="1304" w:firstLine="4"/>
        <w:contextualSpacing/>
        <w:rPr>
          <w:rFonts w:asciiTheme="majorHAnsi" w:eastAsia="Times New Roman" w:hAnsiTheme="majorHAnsi" w:cstheme="majorHAnsi"/>
          <w:color w:val="000000"/>
          <w:lang w:val="en-GB"/>
        </w:rPr>
      </w:pPr>
      <w:r w:rsidRPr="009F160A">
        <w:rPr>
          <w:rFonts w:asciiTheme="majorHAnsi" w:eastAsia="Times New Roman" w:hAnsiTheme="majorHAnsi" w:cstheme="majorHAnsi"/>
          <w:color w:val="000000"/>
          <w:lang w:val="en-GB"/>
        </w:rPr>
        <w:t xml:space="preserve">Use your own sources. </w:t>
      </w:r>
      <w:r w:rsidR="00E96AEB" w:rsidRPr="009F160A">
        <w:rPr>
          <w:rFonts w:asciiTheme="majorHAnsi" w:eastAsia="Times New Roman" w:hAnsiTheme="majorHAnsi" w:cstheme="majorHAnsi"/>
          <w:color w:val="000000"/>
          <w:lang w:val="en-GB"/>
        </w:rPr>
        <w:t xml:space="preserve">European Union has payed attention to these industries mentioned </w:t>
      </w:r>
      <w:proofErr w:type="gramStart"/>
      <w:r w:rsidR="00E96AEB" w:rsidRPr="009F160A">
        <w:rPr>
          <w:rFonts w:asciiTheme="majorHAnsi" w:eastAsia="Times New Roman" w:hAnsiTheme="majorHAnsi" w:cstheme="majorHAnsi"/>
          <w:color w:val="000000"/>
          <w:lang w:val="en-GB"/>
        </w:rPr>
        <w:t>above</w:t>
      </w:r>
      <w:r w:rsidR="00EE32C2" w:rsidRPr="009F160A">
        <w:rPr>
          <w:rFonts w:asciiTheme="majorHAnsi" w:eastAsia="Times New Roman" w:hAnsiTheme="majorHAnsi" w:cstheme="majorHAnsi"/>
          <w:color w:val="000000"/>
          <w:lang w:val="en-GB"/>
        </w:rPr>
        <w:t>,</w:t>
      </w:r>
      <w:proofErr w:type="gramEnd"/>
      <w:r w:rsidR="00EE32C2" w:rsidRPr="009F160A">
        <w:rPr>
          <w:rFonts w:asciiTheme="majorHAnsi" w:eastAsia="Times New Roman" w:hAnsiTheme="majorHAnsi" w:cstheme="majorHAnsi"/>
          <w:color w:val="000000"/>
          <w:lang w:val="en-GB"/>
        </w:rPr>
        <w:t xml:space="preserve"> you might find surveys and legal issues from EU</w:t>
      </w:r>
      <w:r w:rsidR="00E96AEB" w:rsidRPr="009F160A">
        <w:rPr>
          <w:rFonts w:asciiTheme="majorHAnsi" w:eastAsia="Times New Roman" w:hAnsiTheme="majorHAnsi" w:cstheme="majorHAnsi"/>
          <w:color w:val="000000"/>
          <w:lang w:val="en-GB"/>
        </w:rPr>
        <w:t xml:space="preserve">. </w:t>
      </w:r>
      <w:proofErr w:type="spellStart"/>
      <w:r w:rsidR="00ED02C5">
        <w:rPr>
          <w:rFonts w:asciiTheme="majorHAnsi" w:eastAsia="Times New Roman" w:hAnsiTheme="majorHAnsi" w:cstheme="majorHAnsi"/>
          <w:color w:val="000000"/>
          <w:lang w:val="en-GB"/>
        </w:rPr>
        <w:t>Sitra</w:t>
      </w:r>
      <w:proofErr w:type="spellEnd"/>
      <w:r w:rsidR="00ED02C5">
        <w:rPr>
          <w:rFonts w:asciiTheme="majorHAnsi" w:eastAsia="Times New Roman" w:hAnsiTheme="majorHAnsi" w:cstheme="majorHAnsi"/>
          <w:color w:val="000000"/>
          <w:lang w:val="en-GB"/>
        </w:rPr>
        <w:t xml:space="preserve"> and Ellen McArthur Foundation might have information too. </w:t>
      </w:r>
      <w:r w:rsidR="00E96AEB" w:rsidRPr="009F160A">
        <w:rPr>
          <w:rFonts w:asciiTheme="majorHAnsi" w:eastAsia="Times New Roman" w:hAnsiTheme="majorHAnsi" w:cstheme="majorHAnsi"/>
          <w:color w:val="000000"/>
          <w:lang w:val="en-GB"/>
        </w:rPr>
        <w:t xml:space="preserve">Remember to mark properly </w:t>
      </w:r>
      <w:r w:rsidRPr="009F160A">
        <w:rPr>
          <w:rFonts w:asciiTheme="majorHAnsi" w:eastAsia="Times New Roman" w:hAnsiTheme="majorHAnsi" w:cstheme="majorHAnsi"/>
          <w:color w:val="000000"/>
          <w:lang w:val="en-GB"/>
        </w:rPr>
        <w:t>sources into your assignment.</w:t>
      </w:r>
    </w:p>
    <w:p w14:paraId="5341E60F" w14:textId="77777777" w:rsidR="009F160A" w:rsidRDefault="009F160A" w:rsidP="00972F31">
      <w:pPr>
        <w:spacing w:line="256" w:lineRule="auto"/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</w:pPr>
    </w:p>
    <w:p w14:paraId="6177933B" w14:textId="4238A3E9" w:rsidR="0049083A" w:rsidRDefault="0049083A" w:rsidP="0049083A">
      <w:pPr>
        <w:spacing w:line="256" w:lineRule="auto"/>
        <w:rPr>
          <w:rFonts w:asciiTheme="majorHAnsi" w:hAnsiTheme="majorHAnsi" w:cstheme="majorHAnsi"/>
          <w:b/>
          <w:lang w:val="en-US"/>
        </w:rPr>
      </w:pPr>
      <w:r w:rsidRPr="00F006A7">
        <w:rPr>
          <w:rFonts w:asciiTheme="majorHAnsi" w:hAnsiTheme="majorHAnsi" w:cstheme="majorHAnsi"/>
          <w:b/>
          <w:lang w:val="en-US"/>
        </w:rPr>
        <w:lastRenderedPageBreak/>
        <w:t>ASSIGNMENT</w:t>
      </w:r>
      <w:r>
        <w:rPr>
          <w:rFonts w:asciiTheme="majorHAnsi" w:hAnsiTheme="majorHAnsi" w:cstheme="majorHAnsi"/>
          <w:b/>
          <w:lang w:val="en-US"/>
        </w:rPr>
        <w:t xml:space="preserve"> 2</w:t>
      </w:r>
      <w:r w:rsidRPr="00F006A7">
        <w:rPr>
          <w:rFonts w:asciiTheme="majorHAnsi" w:hAnsiTheme="majorHAnsi" w:cstheme="majorHAnsi"/>
          <w:b/>
          <w:lang w:val="en-US"/>
        </w:rPr>
        <w:t>: COLLECTING AND RECYCLING</w:t>
      </w:r>
    </w:p>
    <w:p w14:paraId="4358296E" w14:textId="77777777" w:rsidR="0049083A" w:rsidRPr="00F006A7" w:rsidRDefault="0049083A" w:rsidP="0049083A">
      <w:pPr>
        <w:spacing w:line="256" w:lineRule="auto"/>
        <w:rPr>
          <w:rFonts w:asciiTheme="majorHAnsi" w:hAnsiTheme="majorHAnsi" w:cstheme="majorHAnsi"/>
          <w:b/>
          <w:lang w:val="en-US"/>
        </w:rPr>
      </w:pPr>
    </w:p>
    <w:p w14:paraId="283A497D" w14:textId="77777777" w:rsidR="0049083A" w:rsidRPr="00F006A7" w:rsidRDefault="0049083A" w:rsidP="0049083A">
      <w:pPr>
        <w:spacing w:line="256" w:lineRule="auto"/>
        <w:ind w:left="1304" w:hanging="1304"/>
        <w:rPr>
          <w:lang w:val="en-US"/>
        </w:rPr>
      </w:pPr>
      <w:r w:rsidRPr="00F006A7">
        <w:rPr>
          <w:rFonts w:asciiTheme="majorHAnsi" w:hAnsiTheme="majorHAnsi" w:cstheme="majorHAnsi"/>
          <w:b/>
          <w:lang w:val="en-US"/>
        </w:rPr>
        <w:t>For teacher</w:t>
      </w:r>
      <w:r>
        <w:rPr>
          <w:rFonts w:asciiTheme="majorHAnsi" w:hAnsiTheme="majorHAnsi" w:cstheme="majorHAnsi"/>
          <w:lang w:val="en-US"/>
        </w:rPr>
        <w:tab/>
      </w:r>
      <w:proofErr w:type="gramStart"/>
      <w:r>
        <w:rPr>
          <w:rFonts w:asciiTheme="majorHAnsi" w:hAnsiTheme="majorHAnsi" w:cstheme="majorHAnsi"/>
          <w:lang w:val="en-US"/>
        </w:rPr>
        <w:t>This</w:t>
      </w:r>
      <w:proofErr w:type="gramEnd"/>
      <w:r>
        <w:rPr>
          <w:rFonts w:asciiTheme="majorHAnsi" w:hAnsiTheme="majorHAnsi" w:cstheme="majorHAnsi"/>
          <w:lang w:val="en-US"/>
        </w:rPr>
        <w:t xml:space="preserve"> assignment can be implemented individually or in small teams. Soile Kallinen from Haaga-</w:t>
      </w:r>
      <w:proofErr w:type="spellStart"/>
      <w:r>
        <w:rPr>
          <w:rFonts w:asciiTheme="majorHAnsi" w:hAnsiTheme="majorHAnsi" w:cstheme="majorHAnsi"/>
          <w:lang w:val="en-US"/>
        </w:rPr>
        <w:t>Helia</w:t>
      </w:r>
      <w:proofErr w:type="spellEnd"/>
      <w:r>
        <w:rPr>
          <w:rFonts w:asciiTheme="majorHAnsi" w:hAnsiTheme="majorHAnsi" w:cstheme="majorHAnsi"/>
          <w:lang w:val="en-US"/>
        </w:rPr>
        <w:t xml:space="preserve"> UAS has created the assignment and it </w:t>
      </w:r>
      <w:proofErr w:type="gramStart"/>
      <w:r>
        <w:rPr>
          <w:rFonts w:asciiTheme="majorHAnsi" w:hAnsiTheme="majorHAnsi" w:cstheme="majorHAnsi"/>
          <w:lang w:val="en-US"/>
        </w:rPr>
        <w:t>has been piloted</w:t>
      </w:r>
      <w:proofErr w:type="gramEnd"/>
      <w:r>
        <w:rPr>
          <w:rFonts w:asciiTheme="majorHAnsi" w:hAnsiTheme="majorHAnsi" w:cstheme="majorHAnsi"/>
          <w:lang w:val="en-US"/>
        </w:rPr>
        <w:t xml:space="preserve"> in a multinational SCM student group as a team assignment in fall 2020. The outcome was power point slides, but the outcome can also be a report. Teacher can also modify the guidelines by picking and combining subtasks of these guidelines.</w:t>
      </w:r>
    </w:p>
    <w:p w14:paraId="5F2202CC" w14:textId="77777777" w:rsidR="0049083A" w:rsidRDefault="0049083A" w:rsidP="0049083A">
      <w:pPr>
        <w:spacing w:line="256" w:lineRule="auto"/>
        <w:rPr>
          <w:rFonts w:asciiTheme="majorHAnsi" w:hAnsiTheme="majorHAnsi" w:cstheme="majorHAnsi"/>
          <w:b/>
          <w:lang w:val="en-US"/>
        </w:rPr>
      </w:pPr>
    </w:p>
    <w:p w14:paraId="36D22367" w14:textId="77777777" w:rsidR="0049083A" w:rsidRPr="00F33061" w:rsidRDefault="0049083A" w:rsidP="0049083A">
      <w:pPr>
        <w:spacing w:line="256" w:lineRule="auto"/>
        <w:rPr>
          <w:rFonts w:asciiTheme="majorHAnsi" w:hAnsiTheme="majorHAnsi" w:cstheme="majorHAnsi"/>
          <w:b/>
          <w:lang w:val="en-US"/>
        </w:rPr>
      </w:pPr>
      <w:r w:rsidRPr="00F33061">
        <w:rPr>
          <w:rFonts w:asciiTheme="majorHAnsi" w:hAnsiTheme="majorHAnsi" w:cstheme="majorHAnsi"/>
          <w:b/>
          <w:lang w:val="en-US"/>
        </w:rPr>
        <w:t xml:space="preserve">Learning objectives </w:t>
      </w:r>
      <w:r w:rsidRPr="00F33061">
        <w:rPr>
          <w:rFonts w:asciiTheme="majorHAnsi" w:hAnsiTheme="majorHAnsi" w:cstheme="majorHAnsi"/>
          <w:b/>
          <w:lang w:val="en-US"/>
        </w:rPr>
        <w:tab/>
      </w:r>
    </w:p>
    <w:p w14:paraId="36A4F159" w14:textId="77777777" w:rsidR="0049083A" w:rsidRPr="00F33061" w:rsidRDefault="0049083A" w:rsidP="0049083A">
      <w:pPr>
        <w:spacing w:line="256" w:lineRule="auto"/>
        <w:ind w:left="1304"/>
        <w:rPr>
          <w:rFonts w:asciiTheme="majorHAnsi" w:hAnsiTheme="majorHAnsi" w:cstheme="majorHAnsi"/>
          <w:lang w:val="en-US"/>
        </w:rPr>
      </w:pPr>
      <w:r w:rsidRPr="00F33061">
        <w:rPr>
          <w:rFonts w:asciiTheme="majorHAnsi" w:hAnsiTheme="majorHAnsi" w:cstheme="majorHAnsi"/>
          <w:lang w:val="en-US"/>
        </w:rPr>
        <w:t xml:space="preserve">The objective </w:t>
      </w:r>
      <w:r>
        <w:rPr>
          <w:rFonts w:asciiTheme="majorHAnsi" w:hAnsiTheme="majorHAnsi" w:cstheme="majorHAnsi"/>
          <w:lang w:val="en-US"/>
        </w:rPr>
        <w:t xml:space="preserve">of this assignment is </w:t>
      </w:r>
      <w:r w:rsidRPr="00F33061">
        <w:rPr>
          <w:rFonts w:asciiTheme="majorHAnsi" w:hAnsiTheme="majorHAnsi" w:cstheme="majorHAnsi"/>
          <w:lang w:val="en-US"/>
        </w:rPr>
        <w:t xml:space="preserve">to understand recycling </w:t>
      </w:r>
      <w:r>
        <w:rPr>
          <w:rFonts w:asciiTheme="majorHAnsi" w:hAnsiTheme="majorHAnsi" w:cstheme="majorHAnsi"/>
          <w:lang w:val="en-US"/>
        </w:rPr>
        <w:t xml:space="preserve">of </w:t>
      </w:r>
      <w:r w:rsidRPr="00F33061">
        <w:rPr>
          <w:rFonts w:asciiTheme="majorHAnsi" w:hAnsiTheme="majorHAnsi" w:cstheme="majorHAnsi"/>
          <w:lang w:val="en-US"/>
        </w:rPr>
        <w:t>packaging materials within EU countrie</w:t>
      </w:r>
      <w:r>
        <w:rPr>
          <w:rFonts w:asciiTheme="majorHAnsi" w:hAnsiTheme="majorHAnsi" w:cstheme="majorHAnsi"/>
          <w:lang w:val="en-US"/>
        </w:rPr>
        <w:t>s and their environmental impacts. You will also study collecting and recycling</w:t>
      </w:r>
      <w:r w:rsidRPr="00F33061">
        <w:rPr>
          <w:rFonts w:asciiTheme="majorHAnsi" w:hAnsiTheme="majorHAnsi" w:cstheme="majorHAnsi"/>
          <w:lang w:val="en-US"/>
        </w:rPr>
        <w:t xml:space="preserve"> practices of products</w:t>
      </w:r>
      <w:r>
        <w:rPr>
          <w:rFonts w:asciiTheme="majorHAnsi" w:hAnsiTheme="majorHAnsi" w:cstheme="majorHAnsi"/>
          <w:lang w:val="en-US"/>
        </w:rPr>
        <w:t xml:space="preserve"> or packages</w:t>
      </w:r>
      <w:r w:rsidRPr="00F33061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 xml:space="preserve">after the usage stage. There might be also some legal issues related to manufacturer´s or importer´s or packer´s responsibilities of recycling </w:t>
      </w:r>
    </w:p>
    <w:p w14:paraId="70CBAF62" w14:textId="77777777" w:rsidR="0049083A" w:rsidRPr="00F33061" w:rsidRDefault="0049083A" w:rsidP="0049083A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  <w:r w:rsidRPr="00F33061">
        <w:rPr>
          <w:rFonts w:asciiTheme="majorHAnsi" w:eastAsia="Times New Roman" w:hAnsiTheme="majorHAnsi" w:cstheme="majorHAnsi"/>
          <w:b/>
          <w:bCs/>
          <w:color w:val="333333"/>
          <w:lang w:val="en-US" w:eastAsia="fi-FI"/>
        </w:rPr>
        <w:t>Your task</w:t>
      </w:r>
    </w:p>
    <w:p w14:paraId="51142A74" w14:textId="77777777" w:rsidR="0049083A" w:rsidRPr="00F33061" w:rsidRDefault="0049083A" w:rsidP="0049083A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  <w:r w:rsidRPr="00F33061">
        <w:rPr>
          <w:rFonts w:asciiTheme="majorHAnsi" w:eastAsia="Times New Roman" w:hAnsiTheme="majorHAnsi" w:cstheme="majorHAnsi"/>
          <w:color w:val="333333"/>
          <w:lang w:val="en-US" w:eastAsia="fi-FI"/>
        </w:rPr>
        <w:t>  </w:t>
      </w:r>
    </w:p>
    <w:p w14:paraId="0DAD74B1" w14:textId="77777777" w:rsidR="0049083A" w:rsidRDefault="0049083A" w:rsidP="0049083A">
      <w:pPr>
        <w:spacing w:line="256" w:lineRule="auto"/>
        <w:rPr>
          <w:rFonts w:asciiTheme="majorHAnsi" w:hAnsiTheme="majorHAnsi" w:cstheme="majorHAnsi"/>
          <w:i/>
          <w:lang w:val="en-US"/>
        </w:rPr>
      </w:pPr>
      <w:r w:rsidRPr="00F33061">
        <w:rPr>
          <w:rFonts w:asciiTheme="majorHAnsi" w:hAnsiTheme="majorHAnsi" w:cstheme="majorHAnsi"/>
          <w:i/>
          <w:lang w:val="en-US"/>
        </w:rPr>
        <w:t xml:space="preserve">1. </w:t>
      </w:r>
      <w:proofErr w:type="spellStart"/>
      <w:r w:rsidRPr="00F33061">
        <w:rPr>
          <w:rFonts w:asciiTheme="majorHAnsi" w:hAnsiTheme="majorHAnsi" w:cstheme="majorHAnsi"/>
          <w:i/>
          <w:lang w:val="en-US"/>
        </w:rPr>
        <w:t>Analyse</w:t>
      </w:r>
      <w:proofErr w:type="spellEnd"/>
      <w:r w:rsidRPr="00F33061">
        <w:rPr>
          <w:rFonts w:asciiTheme="majorHAnsi" w:hAnsiTheme="majorHAnsi" w:cstheme="majorHAnsi"/>
          <w:i/>
          <w:lang w:val="en-US"/>
        </w:rPr>
        <w:t xml:space="preserve"> recycling of packaging materials </w:t>
      </w:r>
    </w:p>
    <w:p w14:paraId="526267E4" w14:textId="77777777" w:rsidR="0049083A" w:rsidRPr="00990375" w:rsidRDefault="0049083A" w:rsidP="0049083A">
      <w:pPr>
        <w:spacing w:line="256" w:lineRule="auto"/>
        <w:rPr>
          <w:rFonts w:asciiTheme="majorHAnsi" w:hAnsiTheme="majorHAnsi" w:cstheme="majorHAnsi"/>
          <w:i/>
          <w:lang w:val="en-US"/>
        </w:rPr>
      </w:pPr>
    </w:p>
    <w:p w14:paraId="24387B82" w14:textId="77777777" w:rsidR="0049083A" w:rsidRPr="00F33061" w:rsidRDefault="0049083A" w:rsidP="0049083A">
      <w:pPr>
        <w:spacing w:after="0" w:line="300" w:lineRule="atLeast"/>
        <w:ind w:firstLine="1304"/>
        <w:rPr>
          <w:rFonts w:asciiTheme="majorHAnsi" w:hAnsiTheme="majorHAnsi" w:cstheme="majorHAnsi"/>
          <w:lang w:val="en-US"/>
        </w:rPr>
      </w:pPr>
      <w:r w:rsidRPr="00F33061">
        <w:rPr>
          <w:rFonts w:asciiTheme="majorHAnsi" w:hAnsiTheme="majorHAnsi" w:cstheme="majorHAnsi"/>
          <w:lang w:val="en-US"/>
        </w:rPr>
        <w:t>a. Go to EU statistics of packaging waste. The link is:</w:t>
      </w:r>
    </w:p>
    <w:p w14:paraId="25E6F05D" w14:textId="77777777" w:rsidR="0049083A" w:rsidRPr="00F33061" w:rsidRDefault="0049083A" w:rsidP="0049083A">
      <w:pPr>
        <w:spacing w:after="0" w:line="300" w:lineRule="atLeast"/>
        <w:rPr>
          <w:rFonts w:asciiTheme="majorHAnsi" w:hAnsiTheme="majorHAnsi" w:cstheme="majorHAnsi"/>
          <w:lang w:val="en-US"/>
        </w:rPr>
      </w:pPr>
    </w:p>
    <w:p w14:paraId="279FD3DD" w14:textId="77777777" w:rsidR="0049083A" w:rsidRDefault="0049083A" w:rsidP="0049083A">
      <w:pPr>
        <w:spacing w:after="0" w:line="240" w:lineRule="auto"/>
        <w:ind w:firstLine="1304"/>
        <w:rPr>
          <w:rFonts w:asciiTheme="majorHAnsi" w:eastAsia="Times New Roman" w:hAnsiTheme="majorHAnsi" w:cstheme="majorHAnsi"/>
          <w:b/>
          <w:bCs/>
          <w:color w:val="000000"/>
          <w:lang w:val="en-US" w:eastAsia="fi-FI"/>
        </w:rPr>
      </w:pPr>
      <w:r w:rsidRPr="00F33061">
        <w:rPr>
          <w:rFonts w:asciiTheme="majorHAnsi" w:eastAsia="Times New Roman" w:hAnsiTheme="majorHAnsi" w:cstheme="majorHAnsi"/>
          <w:b/>
          <w:bCs/>
          <w:color w:val="000000"/>
          <w:lang w:val="en-US" w:eastAsia="fi-FI"/>
        </w:rPr>
        <w:t>https://ec.europa.eu/eurostat/databrowser/view/ten00063/default/bar?lang=en</w:t>
      </w:r>
    </w:p>
    <w:p w14:paraId="398F81FA" w14:textId="77777777" w:rsidR="0049083A" w:rsidRDefault="0049083A" w:rsidP="0049083A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val="en-US" w:eastAsia="fi-FI"/>
        </w:rPr>
      </w:pPr>
    </w:p>
    <w:p w14:paraId="517A329B" w14:textId="77777777" w:rsidR="0049083A" w:rsidRDefault="0049083A" w:rsidP="0049083A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val="en-US" w:eastAsia="fi-FI"/>
        </w:rPr>
      </w:pPr>
    </w:p>
    <w:p w14:paraId="57F43588" w14:textId="77777777" w:rsidR="0049083A" w:rsidRDefault="0049083A" w:rsidP="0049083A">
      <w:pPr>
        <w:spacing w:after="0" w:line="240" w:lineRule="auto"/>
        <w:ind w:left="1304"/>
        <w:rPr>
          <w:rFonts w:asciiTheme="majorHAnsi" w:eastAsia="Times New Roman" w:hAnsiTheme="majorHAnsi" w:cstheme="majorHAnsi"/>
          <w:bCs/>
          <w:color w:val="000000"/>
          <w:lang w:val="en-US" w:eastAsia="fi-FI"/>
        </w:rPr>
      </w:pPr>
      <w:r>
        <w:rPr>
          <w:rFonts w:asciiTheme="majorHAnsi" w:eastAsia="Times New Roman" w:hAnsiTheme="majorHAnsi" w:cstheme="majorHAnsi"/>
          <w:bCs/>
          <w:color w:val="000000"/>
          <w:lang w:val="en-US" w:eastAsia="fi-FI"/>
        </w:rPr>
        <w:t xml:space="preserve">b. </w:t>
      </w:r>
      <w:r w:rsidRPr="00F33061">
        <w:rPr>
          <w:rFonts w:asciiTheme="majorHAnsi" w:eastAsia="Times New Roman" w:hAnsiTheme="majorHAnsi" w:cstheme="majorHAnsi"/>
          <w:bCs/>
          <w:color w:val="000000"/>
          <w:lang w:val="en-US" w:eastAsia="fi-FI"/>
        </w:rPr>
        <w:t xml:space="preserve">Get familiar with various waste categories (glass, plastics, paper and cardboard and metallic </w:t>
      </w:r>
      <w:r>
        <w:rPr>
          <w:rFonts w:asciiTheme="majorHAnsi" w:eastAsia="Times New Roman" w:hAnsiTheme="majorHAnsi" w:cstheme="majorHAnsi"/>
          <w:bCs/>
          <w:color w:val="000000"/>
          <w:lang w:val="en-US" w:eastAsia="fi-FI"/>
        </w:rPr>
        <w:t>packages). Choose one</w:t>
      </w:r>
      <w:r w:rsidRPr="001E66AB">
        <w:rPr>
          <w:rFonts w:asciiTheme="majorHAnsi" w:eastAsia="Times New Roman" w:hAnsiTheme="majorHAnsi" w:cstheme="majorHAnsi"/>
          <w:bCs/>
          <w:color w:val="000000"/>
          <w:u w:val="single"/>
          <w:lang w:val="en-US" w:eastAsia="fi-FI"/>
        </w:rPr>
        <w:t xml:space="preserve"> packaging material</w:t>
      </w:r>
      <w:r>
        <w:rPr>
          <w:rFonts w:asciiTheme="majorHAnsi" w:eastAsia="Times New Roman" w:hAnsiTheme="majorHAnsi" w:cstheme="majorHAnsi"/>
          <w:bCs/>
          <w:color w:val="000000"/>
          <w:lang w:val="en-US" w:eastAsia="fi-FI"/>
        </w:rPr>
        <w:t xml:space="preserve"> for further analysis. </w:t>
      </w:r>
    </w:p>
    <w:p w14:paraId="4EB67859" w14:textId="77777777" w:rsidR="0049083A" w:rsidRDefault="0049083A" w:rsidP="0049083A">
      <w:pPr>
        <w:spacing w:after="0" w:line="240" w:lineRule="auto"/>
        <w:rPr>
          <w:rFonts w:asciiTheme="majorHAnsi" w:eastAsia="Times New Roman" w:hAnsiTheme="majorHAnsi" w:cstheme="majorHAnsi"/>
          <w:bCs/>
          <w:color w:val="000000"/>
          <w:lang w:val="en-US" w:eastAsia="fi-FI"/>
        </w:rPr>
      </w:pPr>
    </w:p>
    <w:p w14:paraId="4933D549" w14:textId="77777777" w:rsidR="0049083A" w:rsidRDefault="0049083A" w:rsidP="0049083A">
      <w:pPr>
        <w:spacing w:after="0" w:line="300" w:lineRule="atLeast"/>
        <w:ind w:left="1304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c. Select </w:t>
      </w:r>
      <w:r w:rsidRPr="00981DC7">
        <w:rPr>
          <w:rFonts w:asciiTheme="majorHAnsi" w:hAnsiTheme="majorHAnsi" w:cstheme="majorHAnsi"/>
          <w:u w:val="single"/>
          <w:lang w:val="en-US"/>
        </w:rPr>
        <w:t>three</w:t>
      </w:r>
      <w:r>
        <w:rPr>
          <w:rFonts w:asciiTheme="majorHAnsi" w:hAnsiTheme="majorHAnsi" w:cstheme="majorHAnsi"/>
          <w:lang w:val="en-US"/>
        </w:rPr>
        <w:t xml:space="preserve"> </w:t>
      </w:r>
      <w:r w:rsidRPr="00F33061">
        <w:rPr>
          <w:rFonts w:asciiTheme="majorHAnsi" w:hAnsiTheme="majorHAnsi" w:cstheme="majorHAnsi"/>
          <w:lang w:val="en-US"/>
        </w:rPr>
        <w:t>co</w:t>
      </w:r>
      <w:r>
        <w:rPr>
          <w:rFonts w:asciiTheme="majorHAnsi" w:hAnsiTheme="majorHAnsi" w:cstheme="majorHAnsi"/>
          <w:lang w:val="en-US"/>
        </w:rPr>
        <w:t xml:space="preserve">untries in EU based on criteria created by you. Then </w:t>
      </w:r>
      <w:proofErr w:type="spellStart"/>
      <w:r w:rsidRPr="00F33061">
        <w:rPr>
          <w:rFonts w:asciiTheme="majorHAnsi" w:hAnsiTheme="majorHAnsi" w:cstheme="majorHAnsi"/>
          <w:lang w:val="en-US"/>
        </w:rPr>
        <w:t>analyse</w:t>
      </w:r>
      <w:proofErr w:type="spellEnd"/>
      <w:r w:rsidRPr="00F33061">
        <w:rPr>
          <w:rFonts w:asciiTheme="majorHAnsi" w:hAnsiTheme="majorHAnsi" w:cstheme="majorHAnsi"/>
          <w:lang w:val="en-US"/>
        </w:rPr>
        <w:t xml:space="preserve"> how well </w:t>
      </w:r>
      <w:r>
        <w:rPr>
          <w:rFonts w:asciiTheme="majorHAnsi" w:hAnsiTheme="majorHAnsi" w:cstheme="majorHAnsi"/>
          <w:u w:val="single"/>
          <w:lang w:val="en-US"/>
        </w:rPr>
        <w:t>those countries recycle</w:t>
      </w:r>
      <w:r w:rsidRPr="00F33061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 xml:space="preserve">that particular </w:t>
      </w:r>
      <w:r w:rsidRPr="00F33061">
        <w:rPr>
          <w:rFonts w:asciiTheme="majorHAnsi" w:hAnsiTheme="majorHAnsi" w:cstheme="majorHAnsi"/>
          <w:lang w:val="en-US"/>
        </w:rPr>
        <w:t xml:space="preserve">packaging </w:t>
      </w:r>
      <w:r>
        <w:rPr>
          <w:rFonts w:asciiTheme="majorHAnsi" w:hAnsiTheme="majorHAnsi" w:cstheme="majorHAnsi"/>
          <w:lang w:val="en-US"/>
        </w:rPr>
        <w:t>material during the years 2012-2017</w:t>
      </w:r>
      <w:r w:rsidRPr="00F33061">
        <w:rPr>
          <w:rFonts w:asciiTheme="majorHAnsi" w:hAnsiTheme="majorHAnsi" w:cstheme="majorHAnsi"/>
          <w:lang w:val="en-US"/>
        </w:rPr>
        <w:t>?</w:t>
      </w:r>
      <w:r>
        <w:rPr>
          <w:rFonts w:asciiTheme="majorHAnsi" w:hAnsiTheme="majorHAnsi" w:cstheme="majorHAnsi"/>
          <w:lang w:val="en-US"/>
        </w:rPr>
        <w:t xml:space="preserve"> Give your conclusions. </w:t>
      </w:r>
    </w:p>
    <w:p w14:paraId="648A1B06" w14:textId="77777777" w:rsidR="0049083A" w:rsidRDefault="0049083A" w:rsidP="0049083A">
      <w:pPr>
        <w:spacing w:after="0" w:line="300" w:lineRule="atLeast"/>
        <w:ind w:left="1304"/>
        <w:rPr>
          <w:rFonts w:asciiTheme="majorHAnsi" w:hAnsiTheme="majorHAnsi" w:cstheme="majorHAnsi"/>
          <w:lang w:val="en-US"/>
        </w:rPr>
      </w:pPr>
    </w:p>
    <w:p w14:paraId="213B964A" w14:textId="77777777" w:rsidR="0049083A" w:rsidRDefault="0049083A" w:rsidP="0049083A">
      <w:pPr>
        <w:spacing w:after="0" w:line="300" w:lineRule="atLeast"/>
        <w:ind w:left="1304"/>
        <w:rPr>
          <w:rFonts w:asciiTheme="majorHAnsi" w:hAnsiTheme="majorHAnsi" w:cstheme="majorHAnsi"/>
          <w:color w:val="000000" w:themeColor="text1"/>
          <w:lang w:val="en-US"/>
        </w:rPr>
      </w:pPr>
      <w:r w:rsidRPr="001E66AB">
        <w:rPr>
          <w:rFonts w:asciiTheme="majorHAnsi" w:hAnsiTheme="majorHAnsi" w:cstheme="majorHAnsi"/>
          <w:color w:val="000000" w:themeColor="text1"/>
          <w:lang w:val="en-US"/>
        </w:rPr>
        <w:t xml:space="preserve">d. Study, what is the </w:t>
      </w:r>
      <w:r w:rsidRPr="001E66AB">
        <w:rPr>
          <w:rFonts w:asciiTheme="majorHAnsi" w:hAnsiTheme="majorHAnsi" w:cstheme="majorHAnsi"/>
          <w:color w:val="000000" w:themeColor="text1"/>
          <w:u w:val="single"/>
          <w:lang w:val="en-US"/>
        </w:rPr>
        <w:t>environmental impact</w:t>
      </w:r>
      <w:r w:rsidRPr="001E66AB">
        <w:rPr>
          <w:rFonts w:asciiTheme="majorHAnsi" w:hAnsiTheme="majorHAnsi" w:cstheme="majorHAnsi"/>
          <w:color w:val="000000" w:themeColor="text1"/>
          <w:lang w:val="en-US"/>
        </w:rPr>
        <w:t xml:space="preserve"> of that packaging mater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ial. Explain also, if that particular packaging material is involved in the </w:t>
      </w:r>
      <w:r w:rsidRPr="00705A55">
        <w:rPr>
          <w:rFonts w:asciiTheme="majorHAnsi" w:hAnsiTheme="majorHAnsi" w:cstheme="majorHAnsi"/>
          <w:color w:val="000000" w:themeColor="text1"/>
          <w:u w:val="single"/>
          <w:lang w:val="en-US"/>
        </w:rPr>
        <w:t>producer´s extended responsibility for collecting the material.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  Read:</w:t>
      </w:r>
    </w:p>
    <w:p w14:paraId="060157F3" w14:textId="77777777" w:rsidR="0049083A" w:rsidRDefault="0049083A" w:rsidP="0049083A">
      <w:pPr>
        <w:spacing w:after="0" w:line="300" w:lineRule="atLeast"/>
        <w:ind w:left="1304"/>
        <w:rPr>
          <w:rFonts w:asciiTheme="majorHAnsi" w:hAnsiTheme="majorHAnsi" w:cstheme="majorHAnsi"/>
          <w:b/>
          <w:color w:val="000000" w:themeColor="text1"/>
          <w:lang w:val="en-US"/>
        </w:rPr>
      </w:pPr>
      <w:r w:rsidRPr="00C035A0">
        <w:rPr>
          <w:rFonts w:asciiTheme="majorHAnsi" w:hAnsiTheme="majorHAnsi" w:cstheme="majorHAnsi"/>
          <w:b/>
          <w:color w:val="000000" w:themeColor="text1"/>
          <w:lang w:val="en-US"/>
        </w:rPr>
        <w:t xml:space="preserve">https://rinkiin.fi/for-firms/producer-responsibility/ </w:t>
      </w:r>
    </w:p>
    <w:p w14:paraId="7C97A831" w14:textId="77777777" w:rsidR="0049083A" w:rsidRPr="00C035A0" w:rsidRDefault="0049083A" w:rsidP="0049083A">
      <w:pPr>
        <w:spacing w:after="0" w:line="300" w:lineRule="atLeast"/>
        <w:ind w:left="1304"/>
        <w:rPr>
          <w:rFonts w:asciiTheme="majorHAnsi" w:eastAsia="Times New Roman" w:hAnsiTheme="majorHAnsi" w:cstheme="majorHAnsi"/>
          <w:b/>
          <w:color w:val="000000" w:themeColor="text1"/>
          <w:lang w:val="en-US" w:eastAsia="fi-FI"/>
        </w:rPr>
      </w:pPr>
      <w:r w:rsidRPr="00EB6613">
        <w:rPr>
          <w:rFonts w:asciiTheme="majorHAnsi" w:eastAsia="Times New Roman" w:hAnsiTheme="majorHAnsi" w:cstheme="majorHAnsi"/>
          <w:b/>
          <w:color w:val="000000" w:themeColor="text1"/>
          <w:lang w:val="en-US" w:eastAsia="fi-FI"/>
        </w:rPr>
        <w:t>https://verkkolehti.rinkiin.fi/producer-responsibility-expanded-to-collection-of-consumer-packaging?lang=en</w:t>
      </w:r>
    </w:p>
    <w:p w14:paraId="611C525D" w14:textId="77777777" w:rsidR="0049083A" w:rsidRDefault="0049083A" w:rsidP="0049083A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</w:p>
    <w:p w14:paraId="1690AFA6" w14:textId="77777777" w:rsidR="0049083A" w:rsidRDefault="0049083A" w:rsidP="0049083A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</w:p>
    <w:p w14:paraId="47AF426E" w14:textId="77777777" w:rsidR="0049083A" w:rsidRDefault="0049083A" w:rsidP="0049083A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</w:p>
    <w:p w14:paraId="2994489C" w14:textId="58E58F8B" w:rsidR="0049083A" w:rsidRDefault="0049083A" w:rsidP="0049083A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</w:p>
    <w:p w14:paraId="79C0AB4C" w14:textId="6C4E12AC" w:rsidR="0049083A" w:rsidRDefault="0049083A" w:rsidP="0049083A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</w:p>
    <w:p w14:paraId="0A2F3591" w14:textId="77777777" w:rsidR="0049083A" w:rsidRDefault="0049083A" w:rsidP="0049083A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</w:p>
    <w:p w14:paraId="38B24990" w14:textId="77777777" w:rsidR="0049083A" w:rsidRPr="00F33061" w:rsidRDefault="0049083A" w:rsidP="0049083A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  <w:r w:rsidRPr="00F33061">
        <w:rPr>
          <w:rFonts w:asciiTheme="majorHAnsi" w:eastAsia="Times New Roman" w:hAnsiTheme="majorHAnsi" w:cstheme="majorHAnsi"/>
          <w:i/>
          <w:iCs/>
          <w:color w:val="333333"/>
          <w:lang w:val="en-US" w:eastAsia="fi-FI"/>
        </w:rPr>
        <w:lastRenderedPageBreak/>
        <w:t xml:space="preserve">2. </w:t>
      </w:r>
      <w:proofErr w:type="spellStart"/>
      <w:r w:rsidRPr="00F33061">
        <w:rPr>
          <w:rFonts w:asciiTheme="majorHAnsi" w:eastAsia="Times New Roman" w:hAnsiTheme="majorHAnsi" w:cstheme="majorHAnsi"/>
          <w:i/>
          <w:iCs/>
          <w:color w:val="333333"/>
          <w:lang w:val="en-US" w:eastAsia="fi-FI"/>
        </w:rPr>
        <w:t>Analyse</w:t>
      </w:r>
      <w:proofErr w:type="spellEnd"/>
      <w:r>
        <w:rPr>
          <w:rFonts w:asciiTheme="majorHAnsi" w:eastAsia="Times New Roman" w:hAnsiTheme="majorHAnsi" w:cstheme="majorHAnsi"/>
          <w:i/>
          <w:iCs/>
          <w:color w:val="333333"/>
          <w:lang w:val="en-US" w:eastAsia="fi-FI"/>
        </w:rPr>
        <w:t xml:space="preserve"> product collection and recycling</w:t>
      </w:r>
    </w:p>
    <w:p w14:paraId="2ABCD854" w14:textId="77777777" w:rsidR="0049083A" w:rsidRPr="00F33061" w:rsidRDefault="0049083A" w:rsidP="0049083A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  <w:r w:rsidRPr="00F33061">
        <w:rPr>
          <w:rFonts w:asciiTheme="majorHAnsi" w:eastAsia="Times New Roman" w:hAnsiTheme="majorHAnsi" w:cstheme="majorHAnsi"/>
          <w:color w:val="333333"/>
          <w:lang w:val="en-US" w:eastAsia="fi-FI"/>
        </w:rPr>
        <w:t> </w:t>
      </w:r>
    </w:p>
    <w:p w14:paraId="29C3DF24" w14:textId="77777777" w:rsidR="0049083A" w:rsidRPr="00F33061" w:rsidRDefault="0049083A" w:rsidP="0049083A">
      <w:pPr>
        <w:spacing w:after="0" w:line="300" w:lineRule="atLeast"/>
        <w:ind w:left="1304"/>
        <w:rPr>
          <w:rFonts w:asciiTheme="majorHAnsi" w:eastAsia="Times New Roman" w:hAnsiTheme="majorHAnsi" w:cstheme="majorHAnsi"/>
          <w:color w:val="333333"/>
          <w:lang w:val="en-US" w:eastAsia="fi-FI"/>
        </w:rPr>
      </w:pPr>
      <w:r w:rsidRPr="00F33061"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Select </w:t>
      </w:r>
      <w:r w:rsidRPr="00F33061">
        <w:rPr>
          <w:rFonts w:asciiTheme="majorHAnsi" w:eastAsia="Times New Roman" w:hAnsiTheme="majorHAnsi" w:cstheme="majorHAnsi"/>
          <w:color w:val="333333"/>
          <w:u w:val="single"/>
          <w:lang w:val="en-US" w:eastAsia="fi-FI"/>
        </w:rPr>
        <w:t xml:space="preserve">one product </w:t>
      </w:r>
      <w:r>
        <w:rPr>
          <w:rFonts w:asciiTheme="majorHAnsi" w:eastAsia="Times New Roman" w:hAnsiTheme="majorHAnsi" w:cstheme="majorHAnsi"/>
          <w:color w:val="333333"/>
          <w:u w:val="single"/>
          <w:lang w:val="en-US" w:eastAsia="fi-FI"/>
        </w:rPr>
        <w:t xml:space="preserve">or one package </w:t>
      </w:r>
      <w:r w:rsidRPr="00F33061">
        <w:rPr>
          <w:rFonts w:asciiTheme="majorHAnsi" w:eastAsia="Times New Roman" w:hAnsiTheme="majorHAnsi" w:cstheme="majorHAnsi"/>
          <w:color w:val="333333"/>
          <w:u w:val="single"/>
          <w:lang w:val="en-US" w:eastAsia="fi-FI"/>
        </w:rPr>
        <w:t xml:space="preserve">that </w:t>
      </w:r>
      <w:proofErr w:type="gramStart"/>
      <w:r w:rsidRPr="00F33061">
        <w:rPr>
          <w:rFonts w:asciiTheme="majorHAnsi" w:eastAsia="Times New Roman" w:hAnsiTheme="majorHAnsi" w:cstheme="majorHAnsi"/>
          <w:color w:val="333333"/>
          <w:u w:val="single"/>
          <w:lang w:val="en-US" w:eastAsia="fi-FI"/>
        </w:rPr>
        <w:t>has been collected</w:t>
      </w:r>
      <w:proofErr w:type="gramEnd"/>
      <w:r w:rsidRPr="00F33061">
        <w:rPr>
          <w:rFonts w:asciiTheme="majorHAnsi" w:eastAsia="Times New Roman" w:hAnsiTheme="majorHAnsi" w:cstheme="majorHAnsi"/>
          <w:color w:val="333333"/>
          <w:u w:val="single"/>
          <w:lang w:val="en-US" w:eastAsia="fi-FI"/>
        </w:rPr>
        <w:t xml:space="preserve"> </w:t>
      </w:r>
      <w:r w:rsidRPr="00F33061"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from the market </w:t>
      </w:r>
      <w:r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or elsewhere in the supply chain </w:t>
      </w:r>
      <w:r w:rsidRPr="00F33061">
        <w:rPr>
          <w:rFonts w:asciiTheme="majorHAnsi" w:eastAsia="Times New Roman" w:hAnsiTheme="majorHAnsi" w:cstheme="majorHAnsi"/>
          <w:color w:val="333333"/>
          <w:lang w:val="en-US" w:eastAsia="fi-FI"/>
        </w:rPr>
        <w:t>back to the closed loop system. If you find a recycling campaign</w:t>
      </w:r>
      <w:r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 or program</w:t>
      </w:r>
      <w:r w:rsidRPr="00F33061"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, you can have many details. Then </w:t>
      </w:r>
      <w:proofErr w:type="spellStart"/>
      <w:r w:rsidRPr="00F33061">
        <w:rPr>
          <w:rFonts w:asciiTheme="majorHAnsi" w:eastAsia="Times New Roman" w:hAnsiTheme="majorHAnsi" w:cstheme="majorHAnsi"/>
          <w:color w:val="333333"/>
          <w:lang w:val="en-US" w:eastAsia="fi-FI"/>
        </w:rPr>
        <w:t>analyse</w:t>
      </w:r>
      <w:proofErr w:type="spellEnd"/>
      <w:r w:rsidRPr="00F33061">
        <w:rPr>
          <w:rFonts w:asciiTheme="majorHAnsi" w:eastAsia="Times New Roman" w:hAnsiTheme="majorHAnsi" w:cstheme="majorHAnsi"/>
          <w:color w:val="333333"/>
          <w:lang w:val="en-US" w:eastAsia="fi-FI"/>
        </w:rPr>
        <w:t>:</w:t>
      </w:r>
    </w:p>
    <w:p w14:paraId="5A542CA3" w14:textId="77777777" w:rsidR="0049083A" w:rsidRPr="00F33061" w:rsidRDefault="0049083A" w:rsidP="0049083A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</w:p>
    <w:p w14:paraId="6A414AC5" w14:textId="77777777" w:rsidR="0049083A" w:rsidRPr="00F33061" w:rsidRDefault="0049083A" w:rsidP="0049083A">
      <w:pPr>
        <w:numPr>
          <w:ilvl w:val="0"/>
          <w:numId w:val="23"/>
        </w:numPr>
        <w:spacing w:after="0" w:line="300" w:lineRule="atLeast"/>
        <w:contextualSpacing/>
        <w:rPr>
          <w:rFonts w:asciiTheme="majorHAnsi" w:eastAsia="Times New Roman" w:hAnsiTheme="majorHAnsi" w:cstheme="majorHAnsi"/>
          <w:color w:val="333333"/>
          <w:lang w:val="en-US" w:eastAsia="fi-FI"/>
        </w:rPr>
      </w:pPr>
      <w:r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Explain the </w:t>
      </w:r>
      <w:r w:rsidRPr="00873C17">
        <w:rPr>
          <w:rFonts w:asciiTheme="majorHAnsi" w:eastAsia="Times New Roman" w:hAnsiTheme="majorHAnsi" w:cstheme="majorHAnsi"/>
          <w:color w:val="333333"/>
          <w:u w:val="single"/>
          <w:lang w:val="en-US" w:eastAsia="fi-FI"/>
        </w:rPr>
        <w:t>recycling system</w:t>
      </w:r>
      <w:r w:rsidRPr="00F33061"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 and introduce the </w:t>
      </w:r>
      <w:r w:rsidRPr="00F33061">
        <w:rPr>
          <w:rFonts w:asciiTheme="majorHAnsi" w:eastAsia="Times New Roman" w:hAnsiTheme="majorHAnsi" w:cstheme="majorHAnsi"/>
          <w:color w:val="333333"/>
          <w:u w:val="single"/>
          <w:lang w:val="en-US" w:eastAsia="fi-FI"/>
        </w:rPr>
        <w:t>product</w:t>
      </w:r>
      <w:r w:rsidRPr="00990375">
        <w:rPr>
          <w:rFonts w:asciiTheme="majorHAnsi" w:eastAsia="Times New Roman" w:hAnsiTheme="majorHAnsi" w:cstheme="majorHAnsi"/>
          <w:color w:val="333333"/>
          <w:u w:val="single"/>
          <w:lang w:val="en-US" w:eastAsia="fi-FI"/>
        </w:rPr>
        <w:t xml:space="preserve"> </w:t>
      </w:r>
      <w:r w:rsidRPr="00705A55">
        <w:rPr>
          <w:rFonts w:asciiTheme="majorHAnsi" w:eastAsia="Times New Roman" w:hAnsiTheme="majorHAnsi" w:cstheme="majorHAnsi"/>
          <w:color w:val="333333"/>
          <w:u w:val="single"/>
          <w:lang w:val="en-US" w:eastAsia="fi-FI"/>
        </w:rPr>
        <w:t xml:space="preserve">or </w:t>
      </w:r>
      <w:r>
        <w:rPr>
          <w:rFonts w:asciiTheme="majorHAnsi" w:eastAsia="Times New Roman" w:hAnsiTheme="majorHAnsi" w:cstheme="majorHAnsi"/>
          <w:color w:val="333333"/>
          <w:u w:val="single"/>
          <w:lang w:val="en-US" w:eastAsia="fi-FI"/>
        </w:rPr>
        <w:t xml:space="preserve">the </w:t>
      </w:r>
      <w:r w:rsidRPr="00705A55">
        <w:rPr>
          <w:rFonts w:asciiTheme="majorHAnsi" w:eastAsia="Times New Roman" w:hAnsiTheme="majorHAnsi" w:cstheme="majorHAnsi"/>
          <w:color w:val="333333"/>
          <w:u w:val="single"/>
          <w:lang w:val="en-US" w:eastAsia="fi-FI"/>
        </w:rPr>
        <w:t xml:space="preserve">package </w:t>
      </w:r>
      <w:r w:rsidRPr="00F33061"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involved. Try to illustrate all the </w:t>
      </w:r>
      <w:r w:rsidRPr="00F33061">
        <w:rPr>
          <w:rFonts w:asciiTheme="majorHAnsi" w:eastAsia="Times New Roman" w:hAnsiTheme="majorHAnsi" w:cstheme="majorHAnsi"/>
          <w:color w:val="333333"/>
          <w:u w:val="single"/>
          <w:lang w:val="en-US" w:eastAsia="fi-FI"/>
        </w:rPr>
        <w:t>partners</w:t>
      </w:r>
      <w:r w:rsidRPr="00F33061"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 of t</w:t>
      </w:r>
      <w:r>
        <w:rPr>
          <w:rFonts w:asciiTheme="majorHAnsi" w:eastAsia="Times New Roman" w:hAnsiTheme="majorHAnsi" w:cstheme="majorHAnsi"/>
          <w:color w:val="333333"/>
          <w:lang w:val="en-US" w:eastAsia="fi-FI"/>
        </w:rPr>
        <w:t>he supply chain connected involved in the recycling process</w:t>
      </w:r>
      <w:r w:rsidRPr="00F33061"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. You can draw a flowchart of those and show each partner´s role (who is responsible for what) in the process. </w:t>
      </w:r>
    </w:p>
    <w:p w14:paraId="65DE546F" w14:textId="77777777" w:rsidR="0049083A" w:rsidRPr="00973350" w:rsidRDefault="0049083A" w:rsidP="0049083A">
      <w:pPr>
        <w:numPr>
          <w:ilvl w:val="0"/>
          <w:numId w:val="23"/>
        </w:numPr>
        <w:spacing w:after="0" w:line="300" w:lineRule="atLeast"/>
        <w:contextualSpacing/>
        <w:rPr>
          <w:rFonts w:asciiTheme="majorHAnsi" w:eastAsia="Times New Roman" w:hAnsiTheme="majorHAnsi" w:cstheme="majorHAnsi"/>
          <w:color w:val="333333"/>
          <w:lang w:val="en-US" w:eastAsia="fi-FI"/>
        </w:rPr>
      </w:pPr>
      <w:r w:rsidRPr="00F33061">
        <w:rPr>
          <w:rFonts w:asciiTheme="majorHAnsi" w:eastAsia="Times New Roman" w:hAnsiTheme="majorHAnsi" w:cstheme="majorHAnsi"/>
          <w:color w:val="333333"/>
          <w:u w:val="single"/>
          <w:lang w:val="en-US" w:eastAsia="fi-FI"/>
        </w:rPr>
        <w:t xml:space="preserve">Consider how challenging </w:t>
      </w:r>
      <w:r w:rsidRPr="008848FA">
        <w:rPr>
          <w:rFonts w:asciiTheme="majorHAnsi" w:eastAsia="Times New Roman" w:hAnsiTheme="majorHAnsi" w:cstheme="majorHAnsi"/>
          <w:color w:val="333333"/>
          <w:u w:val="single"/>
          <w:lang w:val="en-US" w:eastAsia="fi-FI"/>
        </w:rPr>
        <w:t>it is to collect</w:t>
      </w:r>
      <w:r w:rsidRPr="00F33061"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 materials from the market. </w:t>
      </w:r>
      <w:r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How the customer is encouraged to return the product or package? </w:t>
      </w:r>
      <w:r w:rsidRPr="00F33061"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Is there some incentive to boost customers to return the product </w:t>
      </w:r>
      <w:r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or the package </w:t>
      </w:r>
      <w:r w:rsidRPr="00F33061">
        <w:rPr>
          <w:rFonts w:asciiTheme="majorHAnsi" w:eastAsia="Times New Roman" w:hAnsiTheme="majorHAnsi" w:cstheme="majorHAnsi"/>
          <w:color w:val="333333"/>
          <w:lang w:val="en-US" w:eastAsia="fi-FI"/>
        </w:rPr>
        <w:t>to the closed loop system?</w:t>
      </w:r>
      <w:r w:rsidRPr="00973350"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 </w:t>
      </w:r>
    </w:p>
    <w:p w14:paraId="1D5A239B" w14:textId="77777777" w:rsidR="0049083A" w:rsidRPr="00F33061" w:rsidRDefault="0049083A" w:rsidP="0049083A">
      <w:pPr>
        <w:numPr>
          <w:ilvl w:val="0"/>
          <w:numId w:val="23"/>
        </w:numPr>
        <w:spacing w:after="0" w:line="300" w:lineRule="atLeast"/>
        <w:contextualSpacing/>
        <w:rPr>
          <w:rFonts w:asciiTheme="majorHAnsi" w:eastAsia="Times New Roman" w:hAnsiTheme="majorHAnsi" w:cstheme="majorHAnsi"/>
          <w:color w:val="333333"/>
          <w:lang w:val="en-US" w:eastAsia="fi-FI"/>
        </w:rPr>
      </w:pPr>
      <w:r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Consider if your product or package belongs to the </w:t>
      </w:r>
      <w:r w:rsidRPr="00F33061">
        <w:rPr>
          <w:rFonts w:asciiTheme="majorHAnsi" w:eastAsia="Times New Roman" w:hAnsiTheme="majorHAnsi" w:cstheme="majorHAnsi"/>
          <w:color w:val="333333"/>
          <w:u w:val="single"/>
          <w:lang w:val="en-US" w:eastAsia="fi-FI"/>
        </w:rPr>
        <w:t>category</w:t>
      </w:r>
      <w:r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 described below </w:t>
      </w:r>
      <w:r w:rsidRPr="00C035A0">
        <w:rPr>
          <w:rFonts w:asciiTheme="majorHAnsi" w:eastAsiaTheme="minorEastAsia" w:hAnsiTheme="majorHAnsi" w:cstheme="majorHAnsi"/>
          <w:b/>
          <w:color w:val="000000" w:themeColor="text1"/>
          <w:kern w:val="24"/>
          <w:lang w:val="en-US"/>
        </w:rPr>
        <w:t xml:space="preserve">(https://www.epa.gov/recycle/recycling-basics) </w:t>
      </w:r>
    </w:p>
    <w:p w14:paraId="2614BFC3" w14:textId="77777777" w:rsidR="0049083A" w:rsidRPr="00F33061" w:rsidRDefault="0049083A" w:rsidP="0049083A">
      <w:pPr>
        <w:spacing w:after="0" w:line="300" w:lineRule="atLeast"/>
        <w:ind w:left="1664"/>
        <w:contextualSpacing/>
        <w:rPr>
          <w:rFonts w:asciiTheme="majorHAnsi" w:eastAsia="Times New Roman" w:hAnsiTheme="majorHAnsi" w:cstheme="majorHAnsi"/>
          <w:color w:val="333333"/>
          <w:lang w:val="en-US" w:eastAsia="fi-FI"/>
        </w:rPr>
      </w:pPr>
    </w:p>
    <w:p w14:paraId="050D5623" w14:textId="77777777" w:rsidR="0049083A" w:rsidRPr="00F33061" w:rsidRDefault="0049083A" w:rsidP="0049083A">
      <w:pPr>
        <w:numPr>
          <w:ilvl w:val="0"/>
          <w:numId w:val="24"/>
        </w:numPr>
        <w:spacing w:after="0" w:line="216" w:lineRule="auto"/>
        <w:ind w:left="1080"/>
        <w:contextualSpacing/>
        <w:rPr>
          <w:rFonts w:asciiTheme="majorHAnsi" w:eastAsia="Times New Roman" w:hAnsiTheme="majorHAnsi" w:cstheme="majorHAnsi"/>
          <w:lang w:val="en-US" w:eastAsia="fi-FI"/>
        </w:rPr>
      </w:pPr>
      <w:r w:rsidRPr="00F33061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lang w:val="en-US" w:eastAsia="fi-FI"/>
        </w:rPr>
        <w:t>Recycled-content product</w:t>
      </w:r>
      <w:r w:rsidRPr="00F33061">
        <w:rPr>
          <w:rFonts w:asciiTheme="majorHAnsi" w:eastAsiaTheme="minorEastAsia" w:hAnsiTheme="majorHAnsi" w:cstheme="majorHAnsi"/>
          <w:color w:val="000000" w:themeColor="text1"/>
          <w:kern w:val="24"/>
          <w:lang w:val="en-US" w:eastAsia="fi-FI"/>
        </w:rPr>
        <w:t xml:space="preserve"> - The product was manufactured with recycled materials </w:t>
      </w:r>
      <w:proofErr w:type="gramStart"/>
      <w:r w:rsidRPr="00F33061">
        <w:rPr>
          <w:rFonts w:asciiTheme="majorHAnsi" w:eastAsiaTheme="minorEastAsia" w:hAnsiTheme="majorHAnsi" w:cstheme="majorHAnsi"/>
          <w:color w:val="000000" w:themeColor="text1"/>
          <w:kern w:val="24"/>
          <w:lang w:val="en-US" w:eastAsia="fi-FI"/>
        </w:rPr>
        <w:t>either collected</w:t>
      </w:r>
      <w:proofErr w:type="gramEnd"/>
      <w:r w:rsidRPr="00F33061">
        <w:rPr>
          <w:rFonts w:asciiTheme="majorHAnsi" w:eastAsiaTheme="minorEastAsia" w:hAnsiTheme="majorHAnsi" w:cstheme="majorHAnsi"/>
          <w:color w:val="000000" w:themeColor="text1"/>
          <w:kern w:val="24"/>
          <w:lang w:val="en-US" w:eastAsia="fi-FI"/>
        </w:rPr>
        <w:t xml:space="preserve"> from a recycling program or from waste recovered during the normal manufacturing process. The label will sometimes include how much of the content was from recycled materials.</w:t>
      </w:r>
    </w:p>
    <w:p w14:paraId="6BAE3C54" w14:textId="77777777" w:rsidR="0049083A" w:rsidRPr="00F33061" w:rsidRDefault="0049083A" w:rsidP="0049083A">
      <w:pPr>
        <w:spacing w:after="0" w:line="216" w:lineRule="auto"/>
        <w:ind w:left="1080"/>
        <w:contextualSpacing/>
        <w:rPr>
          <w:rFonts w:asciiTheme="majorHAnsi" w:eastAsia="Times New Roman" w:hAnsiTheme="majorHAnsi" w:cstheme="majorHAnsi"/>
          <w:lang w:val="en-US" w:eastAsia="fi-FI"/>
        </w:rPr>
      </w:pPr>
    </w:p>
    <w:p w14:paraId="164D4486" w14:textId="77777777" w:rsidR="0049083A" w:rsidRPr="00F33061" w:rsidRDefault="0049083A" w:rsidP="0049083A">
      <w:pPr>
        <w:numPr>
          <w:ilvl w:val="0"/>
          <w:numId w:val="24"/>
        </w:numPr>
        <w:spacing w:after="0" w:line="216" w:lineRule="auto"/>
        <w:ind w:left="1080"/>
        <w:contextualSpacing/>
        <w:rPr>
          <w:rFonts w:asciiTheme="majorHAnsi" w:eastAsia="Times New Roman" w:hAnsiTheme="majorHAnsi" w:cstheme="majorHAnsi"/>
          <w:lang w:val="en-US" w:eastAsia="fi-FI"/>
        </w:rPr>
      </w:pPr>
      <w:r w:rsidRPr="00F33061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lang w:val="en-US" w:eastAsia="fi-FI"/>
        </w:rPr>
        <w:t>Post-consumer content</w:t>
      </w:r>
      <w:r w:rsidRPr="00F33061">
        <w:rPr>
          <w:rFonts w:asciiTheme="majorHAnsi" w:eastAsiaTheme="minorEastAsia" w:hAnsiTheme="majorHAnsi" w:cstheme="majorHAnsi"/>
          <w:color w:val="000000" w:themeColor="text1"/>
          <w:kern w:val="24"/>
          <w:lang w:val="en-US" w:eastAsia="fi-FI"/>
        </w:rPr>
        <w:t xml:space="preserve"> - Very similar to recycled content, but the material comes only from recyclables collected from consumers or businesses through a recycling program.</w:t>
      </w:r>
    </w:p>
    <w:p w14:paraId="2D4A92A3" w14:textId="77777777" w:rsidR="0049083A" w:rsidRPr="00F33061" w:rsidRDefault="0049083A" w:rsidP="0049083A">
      <w:pPr>
        <w:spacing w:after="0" w:line="216" w:lineRule="auto"/>
        <w:contextualSpacing/>
        <w:rPr>
          <w:rFonts w:asciiTheme="majorHAnsi" w:eastAsia="Times New Roman" w:hAnsiTheme="majorHAnsi" w:cstheme="majorHAnsi"/>
          <w:lang w:val="en-US" w:eastAsia="fi-FI"/>
        </w:rPr>
      </w:pPr>
    </w:p>
    <w:p w14:paraId="20E83568" w14:textId="77777777" w:rsidR="0049083A" w:rsidRPr="00E90619" w:rsidRDefault="0049083A" w:rsidP="0049083A">
      <w:pPr>
        <w:numPr>
          <w:ilvl w:val="0"/>
          <w:numId w:val="24"/>
        </w:numPr>
        <w:spacing w:after="0" w:line="216" w:lineRule="auto"/>
        <w:ind w:left="1080"/>
        <w:contextualSpacing/>
        <w:rPr>
          <w:rFonts w:asciiTheme="majorHAnsi" w:eastAsia="Times New Roman" w:hAnsiTheme="majorHAnsi" w:cstheme="majorHAnsi"/>
          <w:lang w:val="en-US" w:eastAsia="fi-FI"/>
        </w:rPr>
      </w:pPr>
      <w:r w:rsidRPr="00F33061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lang w:val="en-US" w:eastAsia="fi-FI"/>
        </w:rPr>
        <w:t>Recyclable product</w:t>
      </w:r>
      <w:r w:rsidRPr="00F33061">
        <w:rPr>
          <w:rFonts w:asciiTheme="majorHAnsi" w:eastAsiaTheme="minorEastAsia" w:hAnsiTheme="majorHAnsi" w:cstheme="majorHAnsi"/>
          <w:color w:val="000000" w:themeColor="text1"/>
          <w:kern w:val="24"/>
          <w:lang w:val="en-US" w:eastAsia="fi-FI"/>
        </w:rPr>
        <w:t xml:space="preserve"> - Products that can be collected, processed and manufactured into new products after they </w:t>
      </w:r>
      <w:proofErr w:type="gramStart"/>
      <w:r w:rsidRPr="00F33061">
        <w:rPr>
          <w:rFonts w:asciiTheme="majorHAnsi" w:eastAsiaTheme="minorEastAsia" w:hAnsiTheme="majorHAnsi" w:cstheme="majorHAnsi"/>
          <w:color w:val="000000" w:themeColor="text1"/>
          <w:kern w:val="24"/>
          <w:lang w:val="en-US" w:eastAsia="fi-FI"/>
        </w:rPr>
        <w:t>have been used</w:t>
      </w:r>
      <w:proofErr w:type="gramEnd"/>
      <w:r w:rsidRPr="00F33061">
        <w:rPr>
          <w:rFonts w:asciiTheme="majorHAnsi" w:eastAsiaTheme="minorEastAsia" w:hAnsiTheme="majorHAnsi" w:cstheme="majorHAnsi"/>
          <w:color w:val="000000" w:themeColor="text1"/>
          <w:kern w:val="24"/>
          <w:lang w:val="en-US" w:eastAsia="fi-FI"/>
        </w:rPr>
        <w:t xml:space="preserve">. These products do not necessarily contain recycled materials. Remember not all kinds of recyclables </w:t>
      </w:r>
      <w:proofErr w:type="gramStart"/>
      <w:r w:rsidRPr="00F33061">
        <w:rPr>
          <w:rFonts w:asciiTheme="majorHAnsi" w:eastAsiaTheme="minorEastAsia" w:hAnsiTheme="majorHAnsi" w:cstheme="majorHAnsi"/>
          <w:color w:val="000000" w:themeColor="text1"/>
          <w:kern w:val="24"/>
          <w:lang w:val="en-US" w:eastAsia="fi-FI"/>
        </w:rPr>
        <w:t>may be collected</w:t>
      </w:r>
      <w:proofErr w:type="gramEnd"/>
      <w:r w:rsidRPr="00F33061">
        <w:rPr>
          <w:rFonts w:asciiTheme="majorHAnsi" w:eastAsiaTheme="minorEastAsia" w:hAnsiTheme="majorHAnsi" w:cstheme="majorHAnsi"/>
          <w:color w:val="000000" w:themeColor="text1"/>
          <w:kern w:val="24"/>
          <w:lang w:val="en-US" w:eastAsia="fi-FI"/>
        </w:rPr>
        <w:t xml:space="preserve"> in your community so be sure to check with your local recycling program before you buy.</w:t>
      </w:r>
    </w:p>
    <w:p w14:paraId="0755A77C" w14:textId="77777777" w:rsidR="0049083A" w:rsidRDefault="0049083A" w:rsidP="0049083A">
      <w:pPr>
        <w:spacing w:after="0" w:line="216" w:lineRule="auto"/>
        <w:contextualSpacing/>
        <w:rPr>
          <w:rFonts w:asciiTheme="majorHAnsi" w:eastAsia="Times New Roman" w:hAnsiTheme="majorHAnsi" w:cstheme="majorHAnsi"/>
          <w:lang w:val="en-US" w:eastAsia="fi-FI"/>
        </w:rPr>
      </w:pPr>
    </w:p>
    <w:p w14:paraId="7C06E535" w14:textId="77777777" w:rsidR="0049083A" w:rsidRPr="002A5983" w:rsidRDefault="0049083A" w:rsidP="0049083A">
      <w:pPr>
        <w:spacing w:after="0" w:line="216" w:lineRule="auto"/>
        <w:contextualSpacing/>
        <w:rPr>
          <w:rFonts w:asciiTheme="majorHAnsi" w:eastAsia="Times New Roman" w:hAnsiTheme="majorHAnsi" w:cstheme="majorHAnsi"/>
          <w:i/>
          <w:lang w:val="en-US" w:eastAsia="fi-FI"/>
        </w:rPr>
      </w:pPr>
      <w:r>
        <w:rPr>
          <w:rFonts w:asciiTheme="majorHAnsi" w:eastAsia="Times New Roman" w:hAnsiTheme="majorHAnsi" w:cstheme="majorHAnsi"/>
          <w:lang w:val="en-US" w:eastAsia="fi-FI"/>
        </w:rPr>
        <w:t>3.</w:t>
      </w:r>
      <w:r>
        <w:rPr>
          <w:rFonts w:asciiTheme="majorHAnsi" w:eastAsia="Times New Roman" w:hAnsiTheme="majorHAnsi" w:cstheme="majorHAnsi"/>
          <w:lang w:val="en-US" w:eastAsia="fi-FI"/>
        </w:rPr>
        <w:tab/>
        <w:t xml:space="preserve">Read </w:t>
      </w:r>
      <w:proofErr w:type="spellStart"/>
      <w:r>
        <w:rPr>
          <w:rFonts w:asciiTheme="majorHAnsi" w:eastAsia="Times New Roman" w:hAnsiTheme="majorHAnsi" w:cstheme="majorHAnsi"/>
          <w:lang w:val="en-US" w:eastAsia="fi-FI"/>
        </w:rPr>
        <w:t>Sitra´s</w:t>
      </w:r>
      <w:proofErr w:type="spellEnd"/>
      <w:r>
        <w:rPr>
          <w:rFonts w:asciiTheme="majorHAnsi" w:eastAsia="Times New Roman" w:hAnsiTheme="majorHAnsi" w:cstheme="majorHAnsi"/>
          <w:lang w:val="en-US" w:eastAsia="fi-FI"/>
        </w:rPr>
        <w:t xml:space="preserve"> </w:t>
      </w:r>
      <w:r w:rsidRPr="002A5983">
        <w:rPr>
          <w:rFonts w:asciiTheme="majorHAnsi" w:eastAsia="Times New Roman" w:hAnsiTheme="majorHAnsi" w:cstheme="majorHAnsi"/>
          <w:i/>
          <w:lang w:val="en-US" w:eastAsia="fi-FI"/>
        </w:rPr>
        <w:t>Circular economy business models for the manufacturing industry</w:t>
      </w:r>
    </w:p>
    <w:p w14:paraId="2F94260E" w14:textId="77777777" w:rsidR="0049083A" w:rsidRDefault="0049083A" w:rsidP="0049083A">
      <w:pPr>
        <w:spacing w:after="0" w:line="216" w:lineRule="auto"/>
        <w:ind w:left="1304"/>
        <w:contextualSpacing/>
        <w:rPr>
          <w:rFonts w:asciiTheme="majorHAnsi" w:eastAsia="Times New Roman" w:hAnsiTheme="majorHAnsi" w:cstheme="majorHAnsi"/>
          <w:lang w:val="en-US" w:eastAsia="fi-FI"/>
        </w:rPr>
      </w:pPr>
      <w:r w:rsidRPr="002A5983">
        <w:rPr>
          <w:rFonts w:asciiTheme="majorHAnsi" w:eastAsia="Times New Roman" w:hAnsiTheme="majorHAnsi" w:cstheme="majorHAnsi"/>
          <w:i/>
          <w:lang w:val="en-US" w:eastAsia="fi-FI"/>
        </w:rPr>
        <w:t>Circular Economy Playbook for Finnish SMEs</w:t>
      </w:r>
      <w:r>
        <w:rPr>
          <w:rFonts w:asciiTheme="majorHAnsi" w:eastAsia="Times New Roman" w:hAnsiTheme="majorHAnsi" w:cstheme="majorHAnsi"/>
          <w:lang w:val="en-US" w:eastAsia="fi-FI"/>
        </w:rPr>
        <w:t xml:space="preserve"> and apply to your assignment. The guidebook consists of information about recycling as one business model for circular economy. Read especially pages 23-30 and apply to your product or package.  Download it </w:t>
      </w:r>
      <w:proofErr w:type="gramStart"/>
      <w:r>
        <w:rPr>
          <w:rFonts w:asciiTheme="majorHAnsi" w:eastAsia="Times New Roman" w:hAnsiTheme="majorHAnsi" w:cstheme="majorHAnsi"/>
          <w:lang w:val="en-US" w:eastAsia="fi-FI"/>
        </w:rPr>
        <w:t>from :</w:t>
      </w:r>
      <w:proofErr w:type="gramEnd"/>
    </w:p>
    <w:p w14:paraId="6184AE0B" w14:textId="77777777" w:rsidR="0049083A" w:rsidRDefault="0049083A" w:rsidP="0049083A">
      <w:pPr>
        <w:spacing w:after="0" w:line="216" w:lineRule="auto"/>
        <w:ind w:left="1304"/>
        <w:contextualSpacing/>
        <w:rPr>
          <w:rFonts w:asciiTheme="majorHAnsi" w:eastAsia="Times New Roman" w:hAnsiTheme="majorHAnsi" w:cstheme="majorHAnsi"/>
          <w:b/>
          <w:lang w:val="en-US" w:eastAsia="fi-FI"/>
        </w:rPr>
      </w:pPr>
      <w:r w:rsidRPr="002A5983">
        <w:rPr>
          <w:rFonts w:asciiTheme="majorHAnsi" w:eastAsia="Times New Roman" w:hAnsiTheme="majorHAnsi" w:cstheme="majorHAnsi"/>
          <w:b/>
          <w:lang w:val="en-US" w:eastAsia="fi-FI"/>
        </w:rPr>
        <w:t>https://www.sitra.fi/en/publications/circular-economy-business-models-manufacturing-industry/</w:t>
      </w:r>
    </w:p>
    <w:p w14:paraId="3A15B65C" w14:textId="77777777" w:rsidR="0049083A" w:rsidRDefault="0049083A" w:rsidP="0049083A">
      <w:pPr>
        <w:spacing w:after="0" w:line="216" w:lineRule="auto"/>
        <w:ind w:left="1304"/>
        <w:contextualSpacing/>
        <w:rPr>
          <w:rFonts w:asciiTheme="majorHAnsi" w:eastAsia="Times New Roman" w:hAnsiTheme="majorHAnsi" w:cstheme="majorHAnsi"/>
          <w:b/>
          <w:lang w:val="en-US" w:eastAsia="fi-FI"/>
        </w:rPr>
      </w:pPr>
    </w:p>
    <w:p w14:paraId="6E01C382" w14:textId="77777777" w:rsidR="0049083A" w:rsidRPr="002A5983" w:rsidRDefault="0049083A" w:rsidP="0049083A">
      <w:pPr>
        <w:spacing w:after="0" w:line="216" w:lineRule="auto"/>
        <w:ind w:left="1080" w:hanging="1080"/>
        <w:contextualSpacing/>
        <w:rPr>
          <w:rFonts w:asciiTheme="majorHAnsi" w:eastAsia="Times New Roman" w:hAnsiTheme="majorHAnsi" w:cstheme="majorHAnsi"/>
          <w:b/>
          <w:lang w:val="en-US" w:eastAsia="fi-FI"/>
        </w:rPr>
      </w:pPr>
      <w:r w:rsidRPr="00A66F07">
        <w:rPr>
          <w:rFonts w:asciiTheme="majorHAnsi" w:eastAsia="Times New Roman" w:hAnsiTheme="majorHAnsi" w:cstheme="majorHAnsi"/>
          <w:lang w:val="en-US" w:eastAsia="fi-FI"/>
        </w:rPr>
        <w:t>4.</w:t>
      </w:r>
      <w:r>
        <w:rPr>
          <w:rFonts w:asciiTheme="majorHAnsi" w:eastAsia="Times New Roman" w:hAnsiTheme="majorHAnsi" w:cstheme="majorHAnsi"/>
          <w:b/>
          <w:lang w:val="en-US" w:eastAsia="fi-FI"/>
        </w:rPr>
        <w:tab/>
      </w:r>
      <w:r w:rsidRPr="00A66F07">
        <w:rPr>
          <w:rFonts w:asciiTheme="majorHAnsi" w:eastAsia="Times New Roman" w:hAnsiTheme="majorHAnsi" w:cstheme="majorHAnsi"/>
          <w:lang w:val="en-US" w:eastAsia="fi-FI"/>
        </w:rPr>
        <w:t xml:space="preserve">Introduce one </w:t>
      </w:r>
      <w:r w:rsidRPr="00011A1A">
        <w:rPr>
          <w:rFonts w:asciiTheme="majorHAnsi" w:eastAsia="Times New Roman" w:hAnsiTheme="majorHAnsi" w:cstheme="majorHAnsi"/>
          <w:u w:val="single"/>
          <w:lang w:val="en-US" w:eastAsia="fi-FI"/>
        </w:rPr>
        <w:t>recycling company</w:t>
      </w:r>
      <w:r w:rsidRPr="00A66F07">
        <w:rPr>
          <w:rFonts w:asciiTheme="majorHAnsi" w:eastAsia="Times New Roman" w:hAnsiTheme="majorHAnsi" w:cstheme="majorHAnsi"/>
          <w:lang w:val="en-US" w:eastAsia="fi-FI"/>
        </w:rPr>
        <w:t xml:space="preserve"> and explain its </w:t>
      </w:r>
      <w:r w:rsidRPr="00011A1A">
        <w:rPr>
          <w:rFonts w:asciiTheme="majorHAnsi" w:eastAsia="Times New Roman" w:hAnsiTheme="majorHAnsi" w:cstheme="majorHAnsi"/>
          <w:u w:val="single"/>
          <w:lang w:val="en-US" w:eastAsia="fi-FI"/>
        </w:rPr>
        <w:t>services</w:t>
      </w:r>
      <w:r w:rsidRPr="00A66F07">
        <w:rPr>
          <w:rFonts w:asciiTheme="majorHAnsi" w:eastAsia="Times New Roman" w:hAnsiTheme="majorHAnsi" w:cstheme="majorHAnsi"/>
          <w:lang w:val="en-US" w:eastAsia="fi-FI"/>
        </w:rPr>
        <w:t>. You find some recycling companies listed in the end of lecturing material (power point slides of Collecting and recycling)</w:t>
      </w:r>
    </w:p>
    <w:p w14:paraId="54B63522" w14:textId="77777777" w:rsidR="0049083A" w:rsidRPr="00F33061" w:rsidRDefault="0049083A" w:rsidP="0049083A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</w:p>
    <w:p w14:paraId="6D212A32" w14:textId="77777777" w:rsidR="0049083A" w:rsidRDefault="0049083A" w:rsidP="0049083A">
      <w:pPr>
        <w:spacing w:line="256" w:lineRule="auto"/>
        <w:ind w:left="1080" w:hanging="1080"/>
        <w:rPr>
          <w:rFonts w:asciiTheme="majorHAnsi" w:hAnsiTheme="majorHAnsi" w:cstheme="majorHAnsi"/>
          <w:b/>
          <w:lang w:val="en-US"/>
        </w:rPr>
      </w:pPr>
    </w:p>
    <w:p w14:paraId="2C5CBFFE" w14:textId="77777777" w:rsidR="0049083A" w:rsidRDefault="0049083A" w:rsidP="0049083A">
      <w:pPr>
        <w:spacing w:line="256" w:lineRule="auto"/>
        <w:ind w:left="1080" w:hanging="1080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Outcome</w:t>
      </w:r>
      <w:r>
        <w:rPr>
          <w:rFonts w:asciiTheme="majorHAnsi" w:hAnsiTheme="majorHAnsi" w:cstheme="majorHAnsi"/>
          <w:b/>
          <w:lang w:val="en-US"/>
        </w:rPr>
        <w:tab/>
      </w:r>
      <w:r w:rsidRPr="00E51997">
        <w:rPr>
          <w:rFonts w:asciiTheme="majorHAnsi" w:hAnsiTheme="majorHAnsi" w:cstheme="majorHAnsi"/>
          <w:lang w:val="en-US"/>
        </w:rPr>
        <w:t xml:space="preserve">Prepare </w:t>
      </w:r>
      <w:r>
        <w:rPr>
          <w:rFonts w:asciiTheme="majorHAnsi" w:hAnsiTheme="majorHAnsi" w:cstheme="majorHAnsi"/>
          <w:b/>
          <w:lang w:val="en-US"/>
        </w:rPr>
        <w:t xml:space="preserve">power point slides </w:t>
      </w:r>
      <w:r w:rsidRPr="00F006A7">
        <w:rPr>
          <w:rFonts w:asciiTheme="majorHAnsi" w:hAnsiTheme="majorHAnsi" w:cstheme="majorHAnsi"/>
          <w:lang w:val="en-US"/>
        </w:rPr>
        <w:t>and present them to the whole class.</w:t>
      </w:r>
    </w:p>
    <w:p w14:paraId="7D3E489D" w14:textId="77777777" w:rsidR="0049083A" w:rsidRDefault="0049083A" w:rsidP="0049083A">
      <w:pPr>
        <w:spacing w:line="256" w:lineRule="auto"/>
        <w:rPr>
          <w:rFonts w:asciiTheme="majorHAnsi" w:hAnsiTheme="majorHAnsi" w:cstheme="majorHAnsi"/>
          <w:b/>
          <w:lang w:val="en-US"/>
        </w:rPr>
      </w:pPr>
    </w:p>
    <w:p w14:paraId="26048B3A" w14:textId="77777777" w:rsidR="0049083A" w:rsidRDefault="0049083A" w:rsidP="00972F31">
      <w:pPr>
        <w:spacing w:line="256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</w:p>
    <w:sectPr w:rsidR="0049083A" w:rsidSect="00A85597">
      <w:headerReference w:type="default" r:id="rId12"/>
      <w:footerReference w:type="default" r:id="rId13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3DF52" w14:textId="77777777" w:rsidR="003F4491" w:rsidRDefault="003F4491" w:rsidP="0015726A">
      <w:pPr>
        <w:spacing w:after="0" w:line="240" w:lineRule="auto"/>
      </w:pPr>
      <w:r>
        <w:separator/>
      </w:r>
    </w:p>
  </w:endnote>
  <w:endnote w:type="continuationSeparator" w:id="0">
    <w:p w14:paraId="40F1B19F" w14:textId="77777777" w:rsidR="003F4491" w:rsidRDefault="003F4491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0290E" w14:textId="5848CAB0" w:rsidR="00864543" w:rsidRDefault="008645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C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E3AB9D" w14:textId="7DF33181" w:rsidR="0015726A" w:rsidRDefault="00251E43">
    <w:pPr>
      <w:pStyle w:val="Footer"/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5B407B4F" wp14:editId="5BAD3860">
          <wp:simplePos x="0" y="0"/>
          <wp:positionH relativeFrom="column">
            <wp:posOffset>-339090</wp:posOffset>
          </wp:positionH>
          <wp:positionV relativeFrom="paragraph">
            <wp:posOffset>74930</wp:posOffset>
          </wp:positionV>
          <wp:extent cx="4102100" cy="397101"/>
          <wp:effectExtent l="0" t="0" r="0" b="3175"/>
          <wp:wrapThrough wrapText="bothSides">
            <wp:wrapPolygon edited="0">
              <wp:start x="0" y="0"/>
              <wp:lineTo x="0" y="20736"/>
              <wp:lineTo x="10332" y="20736"/>
              <wp:lineTo x="21266" y="17626"/>
              <wp:lineTo x="21466" y="4147"/>
              <wp:lineTo x="21466" y="0"/>
              <wp:lineTo x="5918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-lisenssi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0" cy="397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3505D" w14:textId="77777777" w:rsidR="003F4491" w:rsidRDefault="003F4491" w:rsidP="0015726A">
      <w:pPr>
        <w:spacing w:after="0" w:line="240" w:lineRule="auto"/>
      </w:pPr>
      <w:r>
        <w:separator/>
      </w:r>
    </w:p>
  </w:footnote>
  <w:footnote w:type="continuationSeparator" w:id="0">
    <w:p w14:paraId="690A1D1E" w14:textId="77777777" w:rsidR="003F4491" w:rsidRDefault="003F4491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E181" w14:textId="77777777" w:rsidR="0015726A" w:rsidRPr="00270F88" w:rsidRDefault="00906A0A" w:rsidP="00270F88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63" name="Kuva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164" name="Kuva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165" name="Kuva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A7"/>
    <w:multiLevelType w:val="hybridMultilevel"/>
    <w:tmpl w:val="2FBA7E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67C8"/>
    <w:multiLevelType w:val="hybridMultilevel"/>
    <w:tmpl w:val="689E0414"/>
    <w:lvl w:ilvl="0" w:tplc="C0D2B90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170"/>
    <w:multiLevelType w:val="hybridMultilevel"/>
    <w:tmpl w:val="E18EA102"/>
    <w:lvl w:ilvl="0" w:tplc="4C7CC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E71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21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47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8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1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24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2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8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571CC2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34434"/>
    <w:multiLevelType w:val="hybridMultilevel"/>
    <w:tmpl w:val="99FE4C1C"/>
    <w:lvl w:ilvl="0" w:tplc="1CAC5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EE6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E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A7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62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45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A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86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FF3B57"/>
    <w:multiLevelType w:val="hybridMultilevel"/>
    <w:tmpl w:val="F0EC174A"/>
    <w:lvl w:ilvl="0" w:tplc="933E4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0BDD"/>
    <w:multiLevelType w:val="hybridMultilevel"/>
    <w:tmpl w:val="39DAEB1E"/>
    <w:lvl w:ilvl="0" w:tplc="5936DF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1188C"/>
    <w:multiLevelType w:val="hybridMultilevel"/>
    <w:tmpl w:val="CC6CF652"/>
    <w:lvl w:ilvl="0" w:tplc="6912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049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A3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6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C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A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6F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63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20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663C7D"/>
    <w:multiLevelType w:val="hybridMultilevel"/>
    <w:tmpl w:val="71C07458"/>
    <w:lvl w:ilvl="0" w:tplc="C81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C3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2F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27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6F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48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6C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60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3F177E"/>
    <w:multiLevelType w:val="hybridMultilevel"/>
    <w:tmpl w:val="F5E4C8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95ABF"/>
    <w:multiLevelType w:val="hybridMultilevel"/>
    <w:tmpl w:val="367C92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4438D"/>
    <w:multiLevelType w:val="hybridMultilevel"/>
    <w:tmpl w:val="5D08712C"/>
    <w:lvl w:ilvl="0" w:tplc="FF90E9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E92E3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4545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ABA8D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F274D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903A8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679A0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68E6D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F0D00B3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2" w15:restartNumberingAfterBreak="0">
    <w:nsid w:val="46FA3858"/>
    <w:multiLevelType w:val="hybridMultilevel"/>
    <w:tmpl w:val="6CF68A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C6146"/>
    <w:multiLevelType w:val="hybridMultilevel"/>
    <w:tmpl w:val="5A5E2714"/>
    <w:lvl w:ilvl="0" w:tplc="822C42F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8B60852"/>
    <w:multiLevelType w:val="hybridMultilevel"/>
    <w:tmpl w:val="D3D405A0"/>
    <w:lvl w:ilvl="0" w:tplc="22988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C4279"/>
    <w:multiLevelType w:val="hybridMultilevel"/>
    <w:tmpl w:val="894A61E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63EA7"/>
    <w:multiLevelType w:val="hybridMultilevel"/>
    <w:tmpl w:val="BD6A1F1C"/>
    <w:lvl w:ilvl="0" w:tplc="B8947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8D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49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8B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E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C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84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0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03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C642D8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B07D2"/>
    <w:multiLevelType w:val="hybridMultilevel"/>
    <w:tmpl w:val="08EC9CBA"/>
    <w:lvl w:ilvl="0" w:tplc="CD98F420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 w15:restartNumberingAfterBreak="0">
    <w:nsid w:val="60B07C2E"/>
    <w:multiLevelType w:val="hybridMultilevel"/>
    <w:tmpl w:val="74AC56AA"/>
    <w:lvl w:ilvl="0" w:tplc="EA94BF46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 w15:restartNumberingAfterBreak="0">
    <w:nsid w:val="62093DEF"/>
    <w:multiLevelType w:val="hybridMultilevel"/>
    <w:tmpl w:val="B27008AA"/>
    <w:lvl w:ilvl="0" w:tplc="91CE3A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D1C0B"/>
    <w:multiLevelType w:val="hybridMultilevel"/>
    <w:tmpl w:val="19DEA12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95ADF"/>
    <w:multiLevelType w:val="hybridMultilevel"/>
    <w:tmpl w:val="7F9C0F68"/>
    <w:lvl w:ilvl="0" w:tplc="6E1C937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80633"/>
    <w:multiLevelType w:val="hybridMultilevel"/>
    <w:tmpl w:val="06ECFA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23"/>
  </w:num>
  <w:num w:numId="8">
    <w:abstractNumId w:val="8"/>
  </w:num>
  <w:num w:numId="9">
    <w:abstractNumId w:val="16"/>
  </w:num>
  <w:num w:numId="10">
    <w:abstractNumId w:val="22"/>
  </w:num>
  <w:num w:numId="11">
    <w:abstractNumId w:val="9"/>
  </w:num>
  <w:num w:numId="12">
    <w:abstractNumId w:val="20"/>
  </w:num>
  <w:num w:numId="13">
    <w:abstractNumId w:val="5"/>
  </w:num>
  <w:num w:numId="14">
    <w:abstractNumId w:val="15"/>
  </w:num>
  <w:num w:numId="15">
    <w:abstractNumId w:val="21"/>
  </w:num>
  <w:num w:numId="16">
    <w:abstractNumId w:val="3"/>
  </w:num>
  <w:num w:numId="17">
    <w:abstractNumId w:val="14"/>
  </w:num>
  <w:num w:numId="18">
    <w:abstractNumId w:val="17"/>
  </w:num>
  <w:num w:numId="19">
    <w:abstractNumId w:val="1"/>
  </w:num>
  <w:num w:numId="20">
    <w:abstractNumId w:val="6"/>
  </w:num>
  <w:num w:numId="21">
    <w:abstractNumId w:val="18"/>
  </w:num>
  <w:num w:numId="22">
    <w:abstractNumId w:val="13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6A"/>
    <w:rsid w:val="00024BDB"/>
    <w:rsid w:val="000352CF"/>
    <w:rsid w:val="00036C42"/>
    <w:rsid w:val="0006275A"/>
    <w:rsid w:val="00067D90"/>
    <w:rsid w:val="000777AA"/>
    <w:rsid w:val="00086128"/>
    <w:rsid w:val="0009572C"/>
    <w:rsid w:val="000C2137"/>
    <w:rsid w:val="001032B5"/>
    <w:rsid w:val="00114088"/>
    <w:rsid w:val="0013536E"/>
    <w:rsid w:val="0015110E"/>
    <w:rsid w:val="0015726A"/>
    <w:rsid w:val="0016476D"/>
    <w:rsid w:val="00173F5D"/>
    <w:rsid w:val="00195113"/>
    <w:rsid w:val="001B7CCF"/>
    <w:rsid w:val="001F2D9A"/>
    <w:rsid w:val="001F4685"/>
    <w:rsid w:val="00213CB6"/>
    <w:rsid w:val="00230CFE"/>
    <w:rsid w:val="00233404"/>
    <w:rsid w:val="00251E43"/>
    <w:rsid w:val="00270369"/>
    <w:rsid w:val="00270F88"/>
    <w:rsid w:val="00276674"/>
    <w:rsid w:val="002864F8"/>
    <w:rsid w:val="00287A26"/>
    <w:rsid w:val="002F332A"/>
    <w:rsid w:val="002F5DF2"/>
    <w:rsid w:val="00340B6D"/>
    <w:rsid w:val="00352A1D"/>
    <w:rsid w:val="00370B9E"/>
    <w:rsid w:val="00390926"/>
    <w:rsid w:val="003A02BE"/>
    <w:rsid w:val="003A3F5B"/>
    <w:rsid w:val="003B4FC9"/>
    <w:rsid w:val="003D0469"/>
    <w:rsid w:val="003E1738"/>
    <w:rsid w:val="003E49A1"/>
    <w:rsid w:val="003F081C"/>
    <w:rsid w:val="003F4491"/>
    <w:rsid w:val="0040412C"/>
    <w:rsid w:val="00405965"/>
    <w:rsid w:val="00425FAB"/>
    <w:rsid w:val="00432218"/>
    <w:rsid w:val="00433728"/>
    <w:rsid w:val="00442995"/>
    <w:rsid w:val="00444D49"/>
    <w:rsid w:val="004511F2"/>
    <w:rsid w:val="0046004C"/>
    <w:rsid w:val="0049083A"/>
    <w:rsid w:val="004B71FA"/>
    <w:rsid w:val="004D1F06"/>
    <w:rsid w:val="004D40FC"/>
    <w:rsid w:val="004E27E1"/>
    <w:rsid w:val="004E411D"/>
    <w:rsid w:val="004F390E"/>
    <w:rsid w:val="00513743"/>
    <w:rsid w:val="0052437A"/>
    <w:rsid w:val="00532BDD"/>
    <w:rsid w:val="005442F4"/>
    <w:rsid w:val="005645C7"/>
    <w:rsid w:val="00576D6D"/>
    <w:rsid w:val="00577AB8"/>
    <w:rsid w:val="005A0D8E"/>
    <w:rsid w:val="005C0619"/>
    <w:rsid w:val="005E1BF7"/>
    <w:rsid w:val="00601381"/>
    <w:rsid w:val="00622531"/>
    <w:rsid w:val="00655DAE"/>
    <w:rsid w:val="006865DB"/>
    <w:rsid w:val="006A4C46"/>
    <w:rsid w:val="006F162B"/>
    <w:rsid w:val="007568C4"/>
    <w:rsid w:val="0079326C"/>
    <w:rsid w:val="007A49CA"/>
    <w:rsid w:val="007B2999"/>
    <w:rsid w:val="007E430D"/>
    <w:rsid w:val="007F6360"/>
    <w:rsid w:val="00824A64"/>
    <w:rsid w:val="008326DB"/>
    <w:rsid w:val="00850B52"/>
    <w:rsid w:val="00864543"/>
    <w:rsid w:val="00893CA8"/>
    <w:rsid w:val="008A1FE4"/>
    <w:rsid w:val="008D171B"/>
    <w:rsid w:val="008D5608"/>
    <w:rsid w:val="008F728F"/>
    <w:rsid w:val="009034A7"/>
    <w:rsid w:val="00906A0A"/>
    <w:rsid w:val="009128B7"/>
    <w:rsid w:val="00912AC2"/>
    <w:rsid w:val="00947F29"/>
    <w:rsid w:val="00972F31"/>
    <w:rsid w:val="00986F39"/>
    <w:rsid w:val="009929A6"/>
    <w:rsid w:val="009B2359"/>
    <w:rsid w:val="009C625E"/>
    <w:rsid w:val="009E0292"/>
    <w:rsid w:val="009F160A"/>
    <w:rsid w:val="009F1739"/>
    <w:rsid w:val="00A02092"/>
    <w:rsid w:val="00A17918"/>
    <w:rsid w:val="00A40415"/>
    <w:rsid w:val="00A50654"/>
    <w:rsid w:val="00A60AB1"/>
    <w:rsid w:val="00A85597"/>
    <w:rsid w:val="00A93E2E"/>
    <w:rsid w:val="00A95EBC"/>
    <w:rsid w:val="00AA32A8"/>
    <w:rsid w:val="00AC4A35"/>
    <w:rsid w:val="00AD349B"/>
    <w:rsid w:val="00B30501"/>
    <w:rsid w:val="00B42DD4"/>
    <w:rsid w:val="00B66A08"/>
    <w:rsid w:val="00B9014D"/>
    <w:rsid w:val="00B9670E"/>
    <w:rsid w:val="00BB347A"/>
    <w:rsid w:val="00BE568E"/>
    <w:rsid w:val="00BF1627"/>
    <w:rsid w:val="00C17770"/>
    <w:rsid w:val="00C81579"/>
    <w:rsid w:val="00CA003B"/>
    <w:rsid w:val="00CA0ED2"/>
    <w:rsid w:val="00CB2195"/>
    <w:rsid w:val="00CF574A"/>
    <w:rsid w:val="00D118F6"/>
    <w:rsid w:val="00D16493"/>
    <w:rsid w:val="00D201B7"/>
    <w:rsid w:val="00D36BB8"/>
    <w:rsid w:val="00D40641"/>
    <w:rsid w:val="00D4322D"/>
    <w:rsid w:val="00D625CC"/>
    <w:rsid w:val="00D74C7A"/>
    <w:rsid w:val="00DF02E3"/>
    <w:rsid w:val="00DF120A"/>
    <w:rsid w:val="00E14A58"/>
    <w:rsid w:val="00E16429"/>
    <w:rsid w:val="00E30049"/>
    <w:rsid w:val="00E3447C"/>
    <w:rsid w:val="00E41E2D"/>
    <w:rsid w:val="00E536DB"/>
    <w:rsid w:val="00E906A6"/>
    <w:rsid w:val="00E963DD"/>
    <w:rsid w:val="00E96AEB"/>
    <w:rsid w:val="00ED02C5"/>
    <w:rsid w:val="00ED573C"/>
    <w:rsid w:val="00EE32C2"/>
    <w:rsid w:val="00F17424"/>
    <w:rsid w:val="00F22AB7"/>
    <w:rsid w:val="00F61B51"/>
    <w:rsid w:val="00F62F98"/>
    <w:rsid w:val="00F93FC3"/>
    <w:rsid w:val="00FA173D"/>
    <w:rsid w:val="0C2FE475"/>
    <w:rsid w:val="17B68754"/>
    <w:rsid w:val="1D2530C3"/>
    <w:rsid w:val="499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6A"/>
  </w:style>
  <w:style w:type="paragraph" w:styleId="Footer">
    <w:name w:val="footer"/>
    <w:basedOn w:val="Normal"/>
    <w:link w:val="Foot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6A"/>
  </w:style>
  <w:style w:type="character" w:styleId="Hyperlink">
    <w:name w:val="Hyperlink"/>
    <w:basedOn w:val="DefaultParagraphFont"/>
    <w:uiPriority w:val="99"/>
    <w:unhideWhenUsed/>
    <w:rsid w:val="008645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543"/>
    <w:pPr>
      <w:ind w:left="720"/>
      <w:contextualSpacing/>
    </w:pPr>
  </w:style>
  <w:style w:type="table" w:styleId="TableGrid">
    <w:name w:val="Table Grid"/>
    <w:basedOn w:val="TableNormal"/>
    <w:uiPriority w:val="39"/>
    <w:rsid w:val="0013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F5DF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A173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901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A0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2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BE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114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427W7XWPXQD2-403814790-2652</_dlc_DocId>
    <_dlc_DocIdUrl xmlns="76865ef9-df32-4c37-ae45-f9784eb47bff">
      <Url>https://tt.eduuni.fi/sites/luc-lapinamk-extra/kiertotalousosaamista-ammattikorkeakouluihin/_layouts/15/DocIdRedir.aspx?ID=427W7XWPXQD2-403814790-2652</Url>
      <Description>427W7XWPXQD2-403814790-2652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57E12-7299-4934-B6B9-6F54A63FB8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1A61EA-CAA6-419D-888B-B8E997A39308}">
  <ds:schemaRefs>
    <ds:schemaRef ds:uri="http://schemas.microsoft.com/office/2006/metadata/properties"/>
    <ds:schemaRef ds:uri="http://schemas.microsoft.com/office/infopath/2007/PartnerControls"/>
    <ds:schemaRef ds:uri="76865ef9-df32-4c37-ae45-f9784eb47bff"/>
  </ds:schemaRefs>
</ds:datastoreItem>
</file>

<file path=customXml/itemProps3.xml><?xml version="1.0" encoding="utf-8"?>
<ds:datastoreItem xmlns:ds="http://schemas.openxmlformats.org/officeDocument/2006/customXml" ds:itemID="{B467C9AC-2BF6-431F-A1EE-A555C3DA44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7DE316-5495-48E1-B18C-6D62637E8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5ef9-df32-4c37-ae45-f9784eb47bff"/>
    <ds:schemaRef ds:uri="7e9e6169-ad39-4139-80cb-366121f0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B7ACCF-1A64-4709-94FB-73F27DD0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717</Words>
  <Characters>5808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Kallinen Soile</cp:lastModifiedBy>
  <cp:revision>4</cp:revision>
  <dcterms:created xsi:type="dcterms:W3CDTF">2020-10-28T20:01:00Z</dcterms:created>
  <dcterms:modified xsi:type="dcterms:W3CDTF">2020-10-28T20:05:00Z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ceb38777-dc9b-41df-8c54-61c94bd191ca</vt:lpwstr>
  </property>
</Properties>
</file>