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578B" w14:textId="428A61F3" w:rsidR="00244529" w:rsidRPr="00A15FE5" w:rsidRDefault="00F17719">
      <w:pPr>
        <w:rPr>
          <w:rFonts w:cstheme="minorHAnsi"/>
          <w:sz w:val="24"/>
          <w:szCs w:val="24"/>
        </w:rPr>
      </w:pPr>
      <w:r w:rsidRPr="00A15FE5">
        <w:rPr>
          <w:rFonts w:cstheme="minorHAnsi"/>
          <w:sz w:val="24"/>
          <w:szCs w:val="24"/>
        </w:rPr>
        <w:t>D</w:t>
      </w:r>
      <w:r w:rsidR="00E844CC" w:rsidRPr="00A15FE5">
        <w:rPr>
          <w:rFonts w:cstheme="minorHAnsi"/>
          <w:sz w:val="24"/>
          <w:szCs w:val="24"/>
        </w:rPr>
        <w:t>ELFOI-MENETELMÄN HYÖDYT MUOTOILUALAN TUTKIMUKSISSA</w:t>
      </w:r>
    </w:p>
    <w:p w14:paraId="2B6FF0EF" w14:textId="77777777" w:rsidR="009E702A" w:rsidRPr="00A15FE5" w:rsidRDefault="009E702A">
      <w:pPr>
        <w:rPr>
          <w:rFonts w:cstheme="minorHAnsi"/>
          <w:sz w:val="24"/>
          <w:szCs w:val="24"/>
        </w:rPr>
      </w:pPr>
    </w:p>
    <w:p w14:paraId="16E59335" w14:textId="77777777" w:rsidR="00A15FE5" w:rsidRPr="00A15FE5" w:rsidRDefault="00A15FE5" w:rsidP="00A15FE5">
      <w:pPr>
        <w:pStyle w:val="NormaaliWWW"/>
        <w:shd w:val="clear" w:color="auto" w:fill="FFFFFF"/>
        <w:spacing w:before="0" w:beforeAutospacing="0" w:after="360" w:afterAutospacing="0"/>
        <w:rPr>
          <w:rFonts w:asciiTheme="minorHAnsi" w:hAnsiTheme="minorHAnsi" w:cstheme="minorHAnsi"/>
          <w:color w:val="404040"/>
        </w:rPr>
      </w:pPr>
      <w:r w:rsidRPr="00A15FE5">
        <w:rPr>
          <w:rFonts w:asciiTheme="minorHAnsi" w:hAnsiTheme="minorHAnsi" w:cstheme="minorHAnsi"/>
          <w:color w:val="404040"/>
        </w:rPr>
        <w:t>Leena Muotio</w:t>
      </w:r>
    </w:p>
    <w:p w14:paraId="004D0AC3" w14:textId="77777777" w:rsidR="00A15FE5" w:rsidRPr="00A15FE5" w:rsidRDefault="00A15FE5" w:rsidP="00A15FE5">
      <w:pPr>
        <w:pStyle w:val="NormaaliWWW"/>
        <w:shd w:val="clear" w:color="auto" w:fill="FFFFFF"/>
        <w:spacing w:before="0" w:beforeAutospacing="0" w:after="360" w:afterAutospacing="0"/>
        <w:rPr>
          <w:rFonts w:asciiTheme="minorHAnsi" w:hAnsiTheme="minorHAnsi" w:cstheme="minorHAnsi"/>
          <w:color w:val="404040"/>
        </w:rPr>
      </w:pPr>
      <w:r w:rsidRPr="00A15FE5">
        <w:rPr>
          <w:rFonts w:asciiTheme="minorHAnsi" w:hAnsiTheme="minorHAnsi" w:cstheme="minorHAnsi"/>
          <w:color w:val="404040"/>
        </w:rPr>
        <w:t>FT, yliopettaja</w:t>
      </w:r>
    </w:p>
    <w:p w14:paraId="26A2784A" w14:textId="77777777" w:rsidR="00A15FE5" w:rsidRPr="00A15FE5" w:rsidRDefault="00A15FE5" w:rsidP="00A15FE5">
      <w:pPr>
        <w:pStyle w:val="NormaaliWWW"/>
        <w:shd w:val="clear" w:color="auto" w:fill="FFFFFF"/>
        <w:spacing w:before="0" w:beforeAutospacing="0" w:after="360" w:afterAutospacing="0"/>
        <w:rPr>
          <w:rFonts w:asciiTheme="minorHAnsi" w:hAnsiTheme="minorHAnsi" w:cstheme="minorHAnsi"/>
          <w:color w:val="404040"/>
        </w:rPr>
      </w:pPr>
      <w:r w:rsidRPr="00A15FE5">
        <w:rPr>
          <w:rFonts w:asciiTheme="minorHAnsi" w:hAnsiTheme="minorHAnsi" w:cstheme="minorHAnsi"/>
          <w:color w:val="404040"/>
        </w:rPr>
        <w:t>Kaakkois-Suomen ammattikorkeakoulu – XAMK</w:t>
      </w:r>
    </w:p>
    <w:p w14:paraId="40503B92" w14:textId="7B725BD7" w:rsidR="007B0DC3" w:rsidRDefault="00A15FE5" w:rsidP="007B0DC3">
      <w:pPr>
        <w:pStyle w:val="NormaaliWWW"/>
        <w:shd w:val="clear" w:color="auto" w:fill="FFFFFF"/>
        <w:spacing w:before="0" w:beforeAutospacing="0" w:after="360" w:afterAutospacing="0"/>
        <w:rPr>
          <w:rFonts w:asciiTheme="minorHAnsi" w:hAnsiTheme="minorHAnsi" w:cstheme="minorHAnsi"/>
          <w:color w:val="404040"/>
        </w:rPr>
      </w:pPr>
      <w:r>
        <w:rPr>
          <w:rFonts w:asciiTheme="minorHAnsi" w:hAnsiTheme="minorHAnsi" w:cstheme="minorHAnsi"/>
          <w:color w:val="404040"/>
        </w:rPr>
        <w:t>24</w:t>
      </w:r>
      <w:r w:rsidRPr="00A15FE5">
        <w:rPr>
          <w:rFonts w:asciiTheme="minorHAnsi" w:hAnsiTheme="minorHAnsi" w:cstheme="minorHAnsi"/>
          <w:color w:val="404040"/>
        </w:rPr>
        <w:t>.1.202</w:t>
      </w:r>
      <w:r>
        <w:rPr>
          <w:rFonts w:asciiTheme="minorHAnsi" w:hAnsiTheme="minorHAnsi" w:cstheme="minorHAnsi"/>
          <w:color w:val="404040"/>
        </w:rPr>
        <w:t>4</w:t>
      </w:r>
    </w:p>
    <w:p w14:paraId="13270F83" w14:textId="0E9AA3BF" w:rsidR="00E844CC" w:rsidRPr="008A3F83" w:rsidRDefault="007B0DC3" w:rsidP="007B0DC3">
      <w:pPr>
        <w:pStyle w:val="NormaaliWWW"/>
        <w:shd w:val="clear" w:color="auto" w:fill="FFFFFF"/>
        <w:spacing w:before="0" w:beforeAutospacing="0" w:after="360" w:afterAutospacing="0"/>
        <w:rPr>
          <w:rFonts w:asciiTheme="minorHAnsi" w:hAnsiTheme="minorHAnsi" w:cstheme="minorHAnsi"/>
          <w:b/>
          <w:bCs/>
          <w:color w:val="404040"/>
        </w:rPr>
      </w:pPr>
      <w:r w:rsidRPr="008A3F83">
        <w:rPr>
          <w:rFonts w:asciiTheme="minorHAnsi" w:hAnsiTheme="minorHAnsi" w:cstheme="minorHAnsi"/>
          <w:b/>
          <w:bCs/>
        </w:rPr>
        <w:t xml:space="preserve">Delfoi-menetelmän </w:t>
      </w:r>
      <w:r w:rsidR="00775E5A" w:rsidRPr="008A3F83">
        <w:rPr>
          <w:rFonts w:asciiTheme="minorHAnsi" w:hAnsiTheme="minorHAnsi" w:cstheme="minorHAnsi"/>
          <w:b/>
          <w:bCs/>
        </w:rPr>
        <w:t>periaatteet</w:t>
      </w:r>
    </w:p>
    <w:p w14:paraId="455CDCF9" w14:textId="44F61D98" w:rsidR="0030270B" w:rsidRDefault="00A213F3">
      <w:pPr>
        <w:rPr>
          <w:sz w:val="24"/>
          <w:szCs w:val="24"/>
        </w:rPr>
      </w:pPr>
      <w:proofErr w:type="spellStart"/>
      <w:r w:rsidRPr="00A15FE5">
        <w:rPr>
          <w:sz w:val="24"/>
          <w:szCs w:val="24"/>
        </w:rPr>
        <w:t>Delfoi</w:t>
      </w:r>
      <w:r w:rsidR="0030270B" w:rsidRPr="00A15FE5">
        <w:rPr>
          <w:sz w:val="24"/>
          <w:szCs w:val="24"/>
        </w:rPr>
        <w:t>-</w:t>
      </w:r>
      <w:proofErr w:type="spellEnd"/>
      <w:r w:rsidR="0030270B" w:rsidRPr="00A15FE5">
        <w:rPr>
          <w:sz w:val="24"/>
          <w:szCs w:val="24"/>
        </w:rPr>
        <w:t xml:space="preserve"> tai </w:t>
      </w:r>
      <w:proofErr w:type="spellStart"/>
      <w:r w:rsidR="0030270B" w:rsidRPr="00A15FE5">
        <w:rPr>
          <w:sz w:val="24"/>
          <w:szCs w:val="24"/>
        </w:rPr>
        <w:t>delfi</w:t>
      </w:r>
      <w:proofErr w:type="spellEnd"/>
      <w:r w:rsidR="00A0798C">
        <w:rPr>
          <w:sz w:val="24"/>
          <w:szCs w:val="24"/>
        </w:rPr>
        <w:t xml:space="preserve"> (tai </w:t>
      </w:r>
      <w:proofErr w:type="spellStart"/>
      <w:r w:rsidR="00A0798C">
        <w:rPr>
          <w:sz w:val="24"/>
          <w:szCs w:val="24"/>
        </w:rPr>
        <w:t>delphi</w:t>
      </w:r>
      <w:proofErr w:type="spellEnd"/>
      <w:r w:rsidR="00A0798C">
        <w:rPr>
          <w:sz w:val="24"/>
          <w:szCs w:val="24"/>
        </w:rPr>
        <w:t>)</w:t>
      </w:r>
      <w:r w:rsidR="00767F3E">
        <w:rPr>
          <w:sz w:val="24"/>
          <w:szCs w:val="24"/>
        </w:rPr>
        <w:t xml:space="preserve"> </w:t>
      </w:r>
      <w:r w:rsidRPr="00A15FE5">
        <w:rPr>
          <w:sz w:val="24"/>
          <w:szCs w:val="24"/>
        </w:rPr>
        <w:t>-menetelmä</w:t>
      </w:r>
      <w:r w:rsidR="00461AFA" w:rsidRPr="00A15FE5">
        <w:rPr>
          <w:sz w:val="24"/>
          <w:szCs w:val="24"/>
        </w:rPr>
        <w:t xml:space="preserve">ksi kutsutaan asiantuntijamenetelmää, jonka avulla kartoitetaan </w:t>
      </w:r>
      <w:r w:rsidR="00E26700" w:rsidRPr="00A15FE5">
        <w:rPr>
          <w:sz w:val="24"/>
          <w:szCs w:val="24"/>
        </w:rPr>
        <w:t>asiantuntijoiden mielipiteitä mahdollisista tuleva</w:t>
      </w:r>
      <w:r w:rsidR="00C7115A">
        <w:rPr>
          <w:sz w:val="24"/>
          <w:szCs w:val="24"/>
        </w:rPr>
        <w:t>is</w:t>
      </w:r>
      <w:r w:rsidR="00E26700" w:rsidRPr="00A15FE5">
        <w:rPr>
          <w:sz w:val="24"/>
          <w:szCs w:val="24"/>
        </w:rPr>
        <w:t>uuden skenaarioista.</w:t>
      </w:r>
      <w:r w:rsidR="00D46F93">
        <w:rPr>
          <w:sz w:val="24"/>
          <w:szCs w:val="24"/>
        </w:rPr>
        <w:t xml:space="preserve"> </w:t>
      </w:r>
      <w:r w:rsidR="00E26700" w:rsidRPr="00A15FE5">
        <w:rPr>
          <w:sz w:val="24"/>
          <w:szCs w:val="24"/>
        </w:rPr>
        <w:t xml:space="preserve">Kyseessä on siis tulevaisuuden </w:t>
      </w:r>
      <w:r w:rsidR="00DD7D0B" w:rsidRPr="00A15FE5">
        <w:rPr>
          <w:sz w:val="24"/>
          <w:szCs w:val="24"/>
        </w:rPr>
        <w:t>tutkimuksen laadullinen menetelmä, joka perustuu haastattelututkimukseen</w:t>
      </w:r>
      <w:r w:rsidR="007909F0">
        <w:rPr>
          <w:sz w:val="24"/>
          <w:szCs w:val="24"/>
        </w:rPr>
        <w:t xml:space="preserve">, tarkemmin sanottuna </w:t>
      </w:r>
      <w:r w:rsidR="00D46F93">
        <w:rPr>
          <w:sz w:val="24"/>
          <w:szCs w:val="24"/>
        </w:rPr>
        <w:t xml:space="preserve">paneeleissa tehtyihin </w:t>
      </w:r>
      <w:r w:rsidR="007909F0">
        <w:rPr>
          <w:sz w:val="24"/>
          <w:szCs w:val="24"/>
        </w:rPr>
        <w:t>ryhmähaastatteluihin</w:t>
      </w:r>
      <w:r w:rsidR="00AD1502">
        <w:rPr>
          <w:sz w:val="24"/>
          <w:szCs w:val="24"/>
        </w:rPr>
        <w:t>, jotka toteutetaan kyselylomakkeen</w:t>
      </w:r>
      <w:r w:rsidR="00D369E1">
        <w:rPr>
          <w:sz w:val="24"/>
          <w:szCs w:val="24"/>
        </w:rPr>
        <w:t xml:space="preserve"> (lomakehaastattelu)</w:t>
      </w:r>
      <w:r w:rsidR="00AD1502">
        <w:rPr>
          <w:sz w:val="24"/>
          <w:szCs w:val="24"/>
        </w:rPr>
        <w:t xml:space="preserve"> avulla</w:t>
      </w:r>
      <w:r w:rsidR="00DD7D0B" w:rsidRPr="00A15FE5">
        <w:rPr>
          <w:sz w:val="24"/>
          <w:szCs w:val="24"/>
        </w:rPr>
        <w:t>.</w:t>
      </w:r>
      <w:r w:rsidR="004E4662">
        <w:rPr>
          <w:sz w:val="24"/>
          <w:szCs w:val="24"/>
        </w:rPr>
        <w:t xml:space="preserve"> </w:t>
      </w:r>
      <w:r w:rsidR="0030270B" w:rsidRPr="004E4662">
        <w:rPr>
          <w:sz w:val="24"/>
          <w:szCs w:val="24"/>
        </w:rPr>
        <w:t>Delfoi-menetelmän nimi tule</w:t>
      </w:r>
      <w:r w:rsidR="004E4662">
        <w:rPr>
          <w:sz w:val="24"/>
          <w:szCs w:val="24"/>
        </w:rPr>
        <w:t xml:space="preserve">e </w:t>
      </w:r>
      <w:r w:rsidR="0074154A">
        <w:rPr>
          <w:sz w:val="24"/>
          <w:szCs w:val="24"/>
        </w:rPr>
        <w:t>antiikin Kreika</w:t>
      </w:r>
      <w:r w:rsidR="00B86E3E">
        <w:rPr>
          <w:sz w:val="24"/>
          <w:szCs w:val="24"/>
        </w:rPr>
        <w:t>ssa sijainneesta</w:t>
      </w:r>
      <w:r w:rsidR="0074154A">
        <w:rPr>
          <w:sz w:val="24"/>
          <w:szCs w:val="24"/>
        </w:rPr>
        <w:t xml:space="preserve"> </w:t>
      </w:r>
      <w:r w:rsidR="004E4662">
        <w:rPr>
          <w:sz w:val="24"/>
          <w:szCs w:val="24"/>
        </w:rPr>
        <w:t>Delfoi</w:t>
      </w:r>
      <w:r w:rsidR="00B86E3E">
        <w:rPr>
          <w:sz w:val="24"/>
          <w:szCs w:val="24"/>
        </w:rPr>
        <w:t>-nimisestä</w:t>
      </w:r>
      <w:r w:rsidR="001B5B4E">
        <w:rPr>
          <w:sz w:val="24"/>
          <w:szCs w:val="24"/>
        </w:rPr>
        <w:t xml:space="preserve"> temppelikeskuksesta, jossa oraakkelit </w:t>
      </w:r>
      <w:r w:rsidR="006A0A9C">
        <w:rPr>
          <w:sz w:val="24"/>
          <w:szCs w:val="24"/>
        </w:rPr>
        <w:t xml:space="preserve">välittivät </w:t>
      </w:r>
      <w:r w:rsidR="007158FC">
        <w:rPr>
          <w:sz w:val="24"/>
          <w:szCs w:val="24"/>
        </w:rPr>
        <w:t xml:space="preserve">jumalolento </w:t>
      </w:r>
      <w:r w:rsidR="006A0A9C">
        <w:rPr>
          <w:sz w:val="24"/>
          <w:szCs w:val="24"/>
        </w:rPr>
        <w:t xml:space="preserve">Apollon </w:t>
      </w:r>
      <w:r w:rsidR="007158FC">
        <w:rPr>
          <w:sz w:val="24"/>
          <w:szCs w:val="24"/>
        </w:rPr>
        <w:t>ennustuksia ihmisille</w:t>
      </w:r>
      <w:r w:rsidR="00BF2A94">
        <w:rPr>
          <w:sz w:val="24"/>
          <w:szCs w:val="24"/>
        </w:rPr>
        <w:t xml:space="preserve"> (Kuusi 1999).</w:t>
      </w:r>
    </w:p>
    <w:p w14:paraId="4E0FC5FD" w14:textId="3BE64410" w:rsidR="00E346D8" w:rsidRDefault="00B26B33">
      <w:pPr>
        <w:rPr>
          <w:sz w:val="24"/>
          <w:szCs w:val="24"/>
        </w:rPr>
      </w:pPr>
      <w:r>
        <w:rPr>
          <w:sz w:val="24"/>
          <w:szCs w:val="24"/>
        </w:rPr>
        <w:t>Delfoi-menetelmälle on tunnusomais</w:t>
      </w:r>
      <w:r w:rsidR="004A44B7">
        <w:rPr>
          <w:sz w:val="24"/>
          <w:szCs w:val="24"/>
        </w:rPr>
        <w:t xml:space="preserve">ta se, että asiantuntijat ovat siinä mukana anonyymisti </w:t>
      </w:r>
      <w:r w:rsidR="006F0431">
        <w:rPr>
          <w:sz w:val="24"/>
          <w:szCs w:val="24"/>
        </w:rPr>
        <w:t xml:space="preserve">(erillään toisistaan) </w:t>
      </w:r>
      <w:r w:rsidR="004A44B7">
        <w:rPr>
          <w:sz w:val="24"/>
          <w:szCs w:val="24"/>
        </w:rPr>
        <w:t>ja että menetelmä perustuu muotoilus</w:t>
      </w:r>
      <w:r w:rsidR="001714DB">
        <w:rPr>
          <w:sz w:val="24"/>
          <w:szCs w:val="24"/>
        </w:rPr>
        <w:t>sa</w:t>
      </w:r>
      <w:r w:rsidR="004A44B7">
        <w:rPr>
          <w:sz w:val="24"/>
          <w:szCs w:val="24"/>
        </w:rPr>
        <w:t xml:space="preserve"> tuttuun iteraatioon, eli useampaan tutkimuskierrokseen</w:t>
      </w:r>
      <w:r w:rsidR="00B534B9">
        <w:rPr>
          <w:sz w:val="24"/>
          <w:szCs w:val="24"/>
        </w:rPr>
        <w:t>, joissa osallistujat antavat aikaisemmista vaiheista palautetta</w:t>
      </w:r>
      <w:r w:rsidR="00A234B2">
        <w:rPr>
          <w:sz w:val="24"/>
          <w:szCs w:val="24"/>
        </w:rPr>
        <w:t>, eli argumentoivat eri vaiheita</w:t>
      </w:r>
      <w:r w:rsidR="004A44B7">
        <w:rPr>
          <w:sz w:val="24"/>
          <w:szCs w:val="24"/>
        </w:rPr>
        <w:t xml:space="preserve">. </w:t>
      </w:r>
      <w:r w:rsidR="00612535">
        <w:rPr>
          <w:sz w:val="24"/>
          <w:szCs w:val="24"/>
        </w:rPr>
        <w:t>Menetelmä p</w:t>
      </w:r>
      <w:r w:rsidR="00046B81">
        <w:rPr>
          <w:sz w:val="24"/>
          <w:szCs w:val="24"/>
        </w:rPr>
        <w:t>ohjautuu</w:t>
      </w:r>
      <w:r w:rsidR="00612535">
        <w:rPr>
          <w:sz w:val="24"/>
          <w:szCs w:val="24"/>
        </w:rPr>
        <w:t xml:space="preserve"> </w:t>
      </w:r>
      <w:r w:rsidR="00B534B9">
        <w:rPr>
          <w:sz w:val="24"/>
          <w:szCs w:val="24"/>
        </w:rPr>
        <w:t xml:space="preserve">näin ollen </w:t>
      </w:r>
      <w:r w:rsidR="00612535">
        <w:rPr>
          <w:sz w:val="24"/>
          <w:szCs w:val="24"/>
        </w:rPr>
        <w:t>myös ryhmätyöhön</w:t>
      </w:r>
      <w:r w:rsidR="00D80759">
        <w:rPr>
          <w:sz w:val="24"/>
          <w:szCs w:val="24"/>
        </w:rPr>
        <w:t xml:space="preserve">, ja Delfoita onkin muokattu myös sellaiseksi, että panelistit </w:t>
      </w:r>
      <w:r w:rsidR="00021966">
        <w:rPr>
          <w:sz w:val="24"/>
          <w:szCs w:val="24"/>
        </w:rPr>
        <w:t>tietävät toisistaan</w:t>
      </w:r>
      <w:r w:rsidR="00CF252A">
        <w:rPr>
          <w:sz w:val="24"/>
          <w:szCs w:val="24"/>
        </w:rPr>
        <w:t xml:space="preserve">, eli anonymiteetti ei </w:t>
      </w:r>
      <w:r w:rsidR="00537A88">
        <w:rPr>
          <w:sz w:val="24"/>
          <w:szCs w:val="24"/>
        </w:rPr>
        <w:t xml:space="preserve">aina välttämättä </w:t>
      </w:r>
      <w:r w:rsidR="00CF252A">
        <w:rPr>
          <w:sz w:val="24"/>
          <w:szCs w:val="24"/>
        </w:rPr>
        <w:t>päde.</w:t>
      </w:r>
      <w:r w:rsidR="00713557">
        <w:rPr>
          <w:sz w:val="24"/>
          <w:szCs w:val="24"/>
        </w:rPr>
        <w:t xml:space="preserve"> </w:t>
      </w:r>
      <w:r w:rsidR="00F33F15">
        <w:rPr>
          <w:sz w:val="24"/>
          <w:szCs w:val="24"/>
        </w:rPr>
        <w:t xml:space="preserve">Tuloksista kootaan </w:t>
      </w:r>
      <w:r w:rsidR="00772438">
        <w:rPr>
          <w:sz w:val="24"/>
          <w:szCs w:val="24"/>
        </w:rPr>
        <w:t xml:space="preserve">tyypillisesti tilastotietoa, mutta myös laadullinen analyysi on </w:t>
      </w:r>
      <w:r w:rsidR="00CF252A">
        <w:rPr>
          <w:sz w:val="24"/>
          <w:szCs w:val="24"/>
        </w:rPr>
        <w:t>myös mahdollinen</w:t>
      </w:r>
      <w:r w:rsidR="006F0431">
        <w:rPr>
          <w:sz w:val="24"/>
          <w:szCs w:val="24"/>
        </w:rPr>
        <w:t>, ja usein myös erittäin hyödyllinen</w:t>
      </w:r>
      <w:r w:rsidR="00CF252A">
        <w:rPr>
          <w:sz w:val="24"/>
          <w:szCs w:val="24"/>
        </w:rPr>
        <w:t>.</w:t>
      </w:r>
    </w:p>
    <w:p w14:paraId="553E1598" w14:textId="2EFC1E24" w:rsidR="00A34052" w:rsidRDefault="00A568E3">
      <w:pPr>
        <w:rPr>
          <w:sz w:val="24"/>
          <w:szCs w:val="24"/>
        </w:rPr>
      </w:pPr>
      <w:r>
        <w:rPr>
          <w:sz w:val="24"/>
          <w:szCs w:val="24"/>
        </w:rPr>
        <w:t xml:space="preserve">Delfoin voima on siinä, että </w:t>
      </w:r>
      <w:r w:rsidR="00D25BB4" w:rsidRPr="00D25BB4">
        <w:rPr>
          <w:sz w:val="24"/>
          <w:szCs w:val="24"/>
        </w:rPr>
        <w:t>Delphi-prosessissa saavutettua asiantuntijakonsensusta pidetään luotettavampana ja objektiivisempana kuin yksittäisen asiantuntijan mielipide</w:t>
      </w:r>
      <w:r w:rsidR="005D4297">
        <w:rPr>
          <w:sz w:val="24"/>
          <w:szCs w:val="24"/>
        </w:rPr>
        <w:t>ttä</w:t>
      </w:r>
      <w:r w:rsidR="00D25BB4" w:rsidRPr="00D25BB4">
        <w:rPr>
          <w:sz w:val="24"/>
          <w:szCs w:val="24"/>
        </w:rPr>
        <w:t>, koska s</w:t>
      </w:r>
      <w:r w:rsidR="005D4297">
        <w:rPr>
          <w:sz w:val="24"/>
          <w:szCs w:val="24"/>
        </w:rPr>
        <w:t xml:space="preserve">iinä esiin nousee </w:t>
      </w:r>
      <w:r w:rsidR="00D25BB4" w:rsidRPr="00D25BB4">
        <w:rPr>
          <w:sz w:val="24"/>
          <w:szCs w:val="24"/>
        </w:rPr>
        <w:t xml:space="preserve">asiantuntevan ryhmän </w:t>
      </w:r>
      <w:r w:rsidR="005D4297">
        <w:rPr>
          <w:sz w:val="24"/>
          <w:szCs w:val="24"/>
        </w:rPr>
        <w:t>tieto ja osaaminen</w:t>
      </w:r>
      <w:r w:rsidR="00D25BB4" w:rsidRPr="00D25BB4">
        <w:rPr>
          <w:sz w:val="24"/>
          <w:szCs w:val="24"/>
        </w:rPr>
        <w:t>.</w:t>
      </w:r>
      <w:r w:rsidR="008658AB">
        <w:rPr>
          <w:sz w:val="24"/>
          <w:szCs w:val="24"/>
        </w:rPr>
        <w:t xml:space="preserve"> Delfoin avulla asiantuntijoiden perustelluista ja viimeisimpään tutkimustietoon nojaavista käsityksistä tiivistyy </w:t>
      </w:r>
      <w:r w:rsidR="00B602A1">
        <w:rPr>
          <w:sz w:val="24"/>
          <w:szCs w:val="24"/>
        </w:rPr>
        <w:t>iteraatiokierrosten palautteiden huomioimisen kautta</w:t>
      </w:r>
      <w:r w:rsidR="00010C87">
        <w:rPr>
          <w:sz w:val="24"/>
          <w:szCs w:val="24"/>
        </w:rPr>
        <w:t xml:space="preserve"> </w:t>
      </w:r>
      <w:r w:rsidR="001E39E4">
        <w:rPr>
          <w:sz w:val="24"/>
          <w:szCs w:val="24"/>
        </w:rPr>
        <w:t xml:space="preserve">tiedon kova ydin </w:t>
      </w:r>
      <w:r w:rsidR="00A34052">
        <w:rPr>
          <w:sz w:val="24"/>
          <w:szCs w:val="24"/>
        </w:rPr>
        <w:t>tutkittavasta asiasta</w:t>
      </w:r>
      <w:r w:rsidR="005552D6">
        <w:rPr>
          <w:sz w:val="24"/>
          <w:szCs w:val="24"/>
        </w:rPr>
        <w:t xml:space="preserve">. </w:t>
      </w:r>
      <w:r w:rsidR="008A6DF9">
        <w:rPr>
          <w:sz w:val="24"/>
          <w:szCs w:val="24"/>
        </w:rPr>
        <w:t>Delfoi sopiikin hyvin juuri tulevaisuutta koskevien visaisten ja laaja</w:t>
      </w:r>
      <w:r w:rsidR="00D7602B">
        <w:rPr>
          <w:sz w:val="24"/>
          <w:szCs w:val="24"/>
        </w:rPr>
        <w:t xml:space="preserve">-alaisten ongelmien ratkaisemiseen. </w:t>
      </w:r>
      <w:r w:rsidR="00B437B0">
        <w:rPr>
          <w:sz w:val="24"/>
          <w:szCs w:val="24"/>
        </w:rPr>
        <w:t xml:space="preserve">(Ks. Linturi 2020.) </w:t>
      </w:r>
      <w:r w:rsidR="00D7602B">
        <w:rPr>
          <w:sz w:val="24"/>
          <w:szCs w:val="24"/>
        </w:rPr>
        <w:t>Joissakin tapauks</w:t>
      </w:r>
      <w:r w:rsidR="007F6356">
        <w:rPr>
          <w:sz w:val="24"/>
          <w:szCs w:val="24"/>
        </w:rPr>
        <w:t>i</w:t>
      </w:r>
      <w:r w:rsidR="00D7602B">
        <w:rPr>
          <w:sz w:val="24"/>
          <w:szCs w:val="24"/>
        </w:rPr>
        <w:t xml:space="preserve">ssa muotoilun, erityisesti palvelumuotoilun </w:t>
      </w:r>
      <w:r w:rsidR="00B437B0">
        <w:rPr>
          <w:sz w:val="24"/>
          <w:szCs w:val="24"/>
        </w:rPr>
        <w:t>ongelmat ovat tällaisia.</w:t>
      </w:r>
    </w:p>
    <w:p w14:paraId="0BD3B76E" w14:textId="77777777" w:rsidR="008A3F83" w:rsidRDefault="008A3F83">
      <w:pPr>
        <w:rPr>
          <w:sz w:val="24"/>
          <w:szCs w:val="24"/>
        </w:rPr>
      </w:pPr>
    </w:p>
    <w:p w14:paraId="327604F9" w14:textId="4356E179" w:rsidR="00A34052" w:rsidRPr="008A3F83" w:rsidRDefault="00A34052">
      <w:pPr>
        <w:rPr>
          <w:b/>
          <w:bCs/>
          <w:sz w:val="24"/>
          <w:szCs w:val="24"/>
        </w:rPr>
      </w:pPr>
      <w:r w:rsidRPr="008A3F83">
        <w:rPr>
          <w:b/>
          <w:bCs/>
          <w:sz w:val="24"/>
          <w:szCs w:val="24"/>
        </w:rPr>
        <w:t>Miten Delfoi-tutkimus suoritetaan</w:t>
      </w:r>
    </w:p>
    <w:p w14:paraId="1B6BCFDF" w14:textId="165221BA" w:rsidR="00A34052" w:rsidRDefault="00B437B0">
      <w:pPr>
        <w:rPr>
          <w:sz w:val="24"/>
          <w:szCs w:val="24"/>
        </w:rPr>
      </w:pPr>
      <w:r>
        <w:rPr>
          <w:sz w:val="24"/>
          <w:szCs w:val="24"/>
        </w:rPr>
        <w:t xml:space="preserve">Delfoin </w:t>
      </w:r>
      <w:r w:rsidR="00B35AA0">
        <w:rPr>
          <w:sz w:val="24"/>
          <w:szCs w:val="24"/>
        </w:rPr>
        <w:t xml:space="preserve">vaiheet ovat seuraavat: </w:t>
      </w:r>
    </w:p>
    <w:p w14:paraId="7FAC856A" w14:textId="100FA3ED" w:rsidR="00DA3DFC" w:rsidRDefault="00DA3DFC" w:rsidP="00DA3DFC">
      <w:pPr>
        <w:pStyle w:val="Luettelokappale"/>
        <w:numPr>
          <w:ilvl w:val="0"/>
          <w:numId w:val="1"/>
        </w:numPr>
        <w:rPr>
          <w:sz w:val="24"/>
          <w:szCs w:val="24"/>
        </w:rPr>
      </w:pPr>
      <w:r>
        <w:rPr>
          <w:sz w:val="24"/>
          <w:szCs w:val="24"/>
        </w:rPr>
        <w:t xml:space="preserve">Tutkimusongelma </w:t>
      </w:r>
      <w:r w:rsidR="00234DF3">
        <w:rPr>
          <w:sz w:val="24"/>
          <w:szCs w:val="24"/>
        </w:rPr>
        <w:t>kartoitetaan ja rajataan, määritellään tutkimuksen tavoitteet</w:t>
      </w:r>
    </w:p>
    <w:p w14:paraId="56CDAB8A" w14:textId="1919B875" w:rsidR="00234DF3" w:rsidRDefault="00234DF3" w:rsidP="00DA3DFC">
      <w:pPr>
        <w:pStyle w:val="Luettelokappale"/>
        <w:numPr>
          <w:ilvl w:val="0"/>
          <w:numId w:val="1"/>
        </w:numPr>
        <w:rPr>
          <w:sz w:val="24"/>
          <w:szCs w:val="24"/>
        </w:rPr>
      </w:pPr>
      <w:r>
        <w:rPr>
          <w:sz w:val="24"/>
          <w:szCs w:val="24"/>
        </w:rPr>
        <w:lastRenderedPageBreak/>
        <w:t xml:space="preserve">Kootaan tutkijaryhmä </w:t>
      </w:r>
      <w:r w:rsidR="00802FF8">
        <w:rPr>
          <w:sz w:val="24"/>
          <w:szCs w:val="24"/>
        </w:rPr>
        <w:t xml:space="preserve">(Delfoi-tutkimus onnistuu </w:t>
      </w:r>
      <w:r w:rsidR="00753491">
        <w:rPr>
          <w:sz w:val="24"/>
          <w:szCs w:val="24"/>
        </w:rPr>
        <w:t>parhaiten, kun tutkijoita on useita, tai ainakin kaksi)</w:t>
      </w:r>
      <w:r w:rsidR="006811B6">
        <w:rPr>
          <w:sz w:val="24"/>
          <w:szCs w:val="24"/>
        </w:rPr>
        <w:t>.</w:t>
      </w:r>
    </w:p>
    <w:p w14:paraId="789A499B" w14:textId="24258162" w:rsidR="00234DF3" w:rsidRDefault="00753491" w:rsidP="00BE16D4">
      <w:pPr>
        <w:pStyle w:val="Luettelokappale"/>
        <w:numPr>
          <w:ilvl w:val="0"/>
          <w:numId w:val="1"/>
        </w:numPr>
        <w:rPr>
          <w:sz w:val="24"/>
          <w:szCs w:val="24"/>
        </w:rPr>
      </w:pPr>
      <w:r>
        <w:rPr>
          <w:sz w:val="24"/>
          <w:szCs w:val="24"/>
        </w:rPr>
        <w:t xml:space="preserve">Valitaan asiantuntijapaneeliin </w:t>
      </w:r>
      <w:r w:rsidR="00BE16D4">
        <w:rPr>
          <w:sz w:val="24"/>
          <w:szCs w:val="24"/>
        </w:rPr>
        <w:t>pyydettävät henkilöt ja sovitaan heidän kanssaan aikataulusta.</w:t>
      </w:r>
    </w:p>
    <w:p w14:paraId="5206B685" w14:textId="0AC62511" w:rsidR="00234DF3" w:rsidRDefault="00FE1673" w:rsidP="00FE1673">
      <w:pPr>
        <w:pStyle w:val="Luettelokappale"/>
        <w:numPr>
          <w:ilvl w:val="0"/>
          <w:numId w:val="1"/>
        </w:numPr>
        <w:rPr>
          <w:sz w:val="24"/>
          <w:szCs w:val="24"/>
        </w:rPr>
      </w:pPr>
      <w:r>
        <w:rPr>
          <w:sz w:val="24"/>
          <w:szCs w:val="24"/>
        </w:rPr>
        <w:t>Suunnitellaan ensimmäisen kyselykierroksen kyselylomake, joka testataan ja muokataan huolellisesti</w:t>
      </w:r>
      <w:r w:rsidR="006811B6">
        <w:rPr>
          <w:sz w:val="24"/>
          <w:szCs w:val="24"/>
        </w:rPr>
        <w:t>.</w:t>
      </w:r>
    </w:p>
    <w:p w14:paraId="7B79E06C" w14:textId="6E88B85E" w:rsidR="00FE1673" w:rsidRDefault="00FE1673" w:rsidP="00FE1673">
      <w:pPr>
        <w:pStyle w:val="Luettelokappale"/>
        <w:numPr>
          <w:ilvl w:val="0"/>
          <w:numId w:val="1"/>
        </w:numPr>
        <w:rPr>
          <w:sz w:val="24"/>
          <w:szCs w:val="24"/>
        </w:rPr>
      </w:pPr>
      <w:r>
        <w:rPr>
          <w:sz w:val="24"/>
          <w:szCs w:val="24"/>
        </w:rPr>
        <w:t xml:space="preserve">Ensimmäinen kyselykierros tehdään </w:t>
      </w:r>
      <w:r w:rsidR="00D41945">
        <w:rPr>
          <w:sz w:val="24"/>
          <w:szCs w:val="24"/>
        </w:rPr>
        <w:t>joko kirjallisena (esimerkiksi sähköinen kysely) tai suullisena haastattelukyse</w:t>
      </w:r>
      <w:r w:rsidR="006811B6">
        <w:rPr>
          <w:sz w:val="24"/>
          <w:szCs w:val="24"/>
        </w:rPr>
        <w:t>lynä.</w:t>
      </w:r>
    </w:p>
    <w:p w14:paraId="778025CE" w14:textId="43DA6EBA" w:rsidR="006811B6" w:rsidRDefault="006811B6" w:rsidP="00FE1673">
      <w:pPr>
        <w:pStyle w:val="Luettelokappale"/>
        <w:numPr>
          <w:ilvl w:val="0"/>
          <w:numId w:val="1"/>
        </w:numPr>
        <w:rPr>
          <w:sz w:val="24"/>
          <w:szCs w:val="24"/>
        </w:rPr>
      </w:pPr>
      <w:r>
        <w:rPr>
          <w:sz w:val="24"/>
          <w:szCs w:val="24"/>
        </w:rPr>
        <w:t>Ensimmäisen kyselykierroksen vastaukset analysoidaan ja niiden perusteella</w:t>
      </w:r>
    </w:p>
    <w:p w14:paraId="00D95010" w14:textId="111004AD" w:rsidR="006811B6" w:rsidRDefault="00170D96" w:rsidP="00FE1673">
      <w:pPr>
        <w:pStyle w:val="Luettelokappale"/>
        <w:numPr>
          <w:ilvl w:val="0"/>
          <w:numId w:val="1"/>
        </w:numPr>
        <w:rPr>
          <w:sz w:val="24"/>
          <w:szCs w:val="24"/>
        </w:rPr>
      </w:pPr>
      <w:r>
        <w:rPr>
          <w:sz w:val="24"/>
          <w:szCs w:val="24"/>
        </w:rPr>
        <w:t>tehdään toisen kyselykierroksen kyselylomake, joka myös esitestataan huolellisesti.</w:t>
      </w:r>
    </w:p>
    <w:p w14:paraId="6A2EB163" w14:textId="792B538C" w:rsidR="00170D96" w:rsidRDefault="004937A6" w:rsidP="00FE1673">
      <w:pPr>
        <w:pStyle w:val="Luettelokappale"/>
        <w:numPr>
          <w:ilvl w:val="0"/>
          <w:numId w:val="1"/>
        </w:numPr>
        <w:rPr>
          <w:sz w:val="24"/>
          <w:szCs w:val="24"/>
        </w:rPr>
      </w:pPr>
      <w:r>
        <w:rPr>
          <w:sz w:val="24"/>
          <w:szCs w:val="24"/>
        </w:rPr>
        <w:t xml:space="preserve">Toinen kyselykierros tehdään ja vastaukset </w:t>
      </w:r>
      <w:r w:rsidR="002E0021">
        <w:rPr>
          <w:sz w:val="24"/>
          <w:szCs w:val="24"/>
        </w:rPr>
        <w:t>analysoidaan.</w:t>
      </w:r>
    </w:p>
    <w:p w14:paraId="21971ADD" w14:textId="0E311900" w:rsidR="002E0021" w:rsidRDefault="002E0021" w:rsidP="00FE1673">
      <w:pPr>
        <w:pStyle w:val="Luettelokappale"/>
        <w:numPr>
          <w:ilvl w:val="0"/>
          <w:numId w:val="1"/>
        </w:numPr>
        <w:rPr>
          <w:sz w:val="24"/>
          <w:szCs w:val="24"/>
        </w:rPr>
      </w:pPr>
      <w:r>
        <w:rPr>
          <w:sz w:val="24"/>
          <w:szCs w:val="24"/>
        </w:rPr>
        <w:t>Jos on tarpeen, tehdään vielä kolmas kyselykierros.</w:t>
      </w:r>
    </w:p>
    <w:p w14:paraId="10531931" w14:textId="2F422A4A" w:rsidR="00814F29" w:rsidRDefault="002E0021" w:rsidP="00814F29">
      <w:pPr>
        <w:pStyle w:val="Luettelokappale"/>
        <w:numPr>
          <w:ilvl w:val="0"/>
          <w:numId w:val="1"/>
        </w:numPr>
        <w:rPr>
          <w:sz w:val="24"/>
          <w:szCs w:val="24"/>
        </w:rPr>
      </w:pPr>
      <w:r>
        <w:rPr>
          <w:sz w:val="24"/>
          <w:szCs w:val="24"/>
        </w:rPr>
        <w:t>Kirjoitetaan raportti tutkimuksen tuloksista.</w:t>
      </w:r>
    </w:p>
    <w:p w14:paraId="47DA92A0" w14:textId="1FB6529D" w:rsidR="00814F29" w:rsidRDefault="00814F29" w:rsidP="00814F29">
      <w:pPr>
        <w:rPr>
          <w:sz w:val="24"/>
          <w:szCs w:val="24"/>
        </w:rPr>
      </w:pPr>
      <w:r>
        <w:rPr>
          <w:sz w:val="24"/>
          <w:szCs w:val="24"/>
        </w:rPr>
        <w:t>Huomattavaa on, että Delfoi</w:t>
      </w:r>
      <w:r w:rsidR="00AF4852">
        <w:rPr>
          <w:sz w:val="24"/>
          <w:szCs w:val="24"/>
        </w:rPr>
        <w:t xml:space="preserve">n etenemistä voidaan varioida esimerkiksi juuri lisäämällä </w:t>
      </w:r>
      <w:r w:rsidR="00AD1502">
        <w:rPr>
          <w:sz w:val="24"/>
          <w:szCs w:val="24"/>
        </w:rPr>
        <w:t xml:space="preserve">kolmas kyselykierros. </w:t>
      </w:r>
    </w:p>
    <w:p w14:paraId="351F70BA" w14:textId="7C09CD91" w:rsidR="00025316" w:rsidRDefault="00AC35EC" w:rsidP="00404DA4">
      <w:pPr>
        <w:rPr>
          <w:sz w:val="24"/>
          <w:szCs w:val="24"/>
        </w:rPr>
      </w:pPr>
      <w:r>
        <w:rPr>
          <w:sz w:val="24"/>
          <w:szCs w:val="24"/>
        </w:rPr>
        <w:t xml:space="preserve">Delfoin työläimpiä vaiheita tutkijoilla ovat </w:t>
      </w:r>
      <w:r w:rsidR="00C570A6">
        <w:rPr>
          <w:sz w:val="24"/>
          <w:szCs w:val="24"/>
        </w:rPr>
        <w:t>asiantuntijoiden valinta ja saaminen mukaan tutkimukseen</w:t>
      </w:r>
      <w:r w:rsidR="00417A52">
        <w:rPr>
          <w:sz w:val="24"/>
          <w:szCs w:val="24"/>
        </w:rPr>
        <w:t xml:space="preserve">, tutkimusvaiheiden analysointi ja </w:t>
      </w:r>
      <w:r w:rsidR="009D4A56">
        <w:rPr>
          <w:sz w:val="24"/>
          <w:szCs w:val="24"/>
        </w:rPr>
        <w:t>löydettyjen tulosten muokkaaminen uudeksi haas</w:t>
      </w:r>
      <w:r w:rsidR="00404DA4">
        <w:rPr>
          <w:sz w:val="24"/>
          <w:szCs w:val="24"/>
        </w:rPr>
        <w:t>tat</w:t>
      </w:r>
      <w:r w:rsidR="009D4A56">
        <w:rPr>
          <w:sz w:val="24"/>
          <w:szCs w:val="24"/>
        </w:rPr>
        <w:t>te</w:t>
      </w:r>
      <w:r w:rsidR="00404DA4">
        <w:rPr>
          <w:sz w:val="24"/>
          <w:szCs w:val="24"/>
        </w:rPr>
        <w:t>lukyselyksi sekä tutkimustulosten raportointi.</w:t>
      </w:r>
    </w:p>
    <w:p w14:paraId="66D149CD" w14:textId="641B947C" w:rsidR="00404DA4" w:rsidRDefault="000F4064" w:rsidP="00404DA4">
      <w:pPr>
        <w:rPr>
          <w:sz w:val="24"/>
          <w:szCs w:val="24"/>
        </w:rPr>
      </w:pPr>
      <w:r>
        <w:rPr>
          <w:sz w:val="24"/>
          <w:szCs w:val="24"/>
        </w:rPr>
        <w:t>Muotoilualan tutkimuksissa Delfoi-menetelmää voidaan aj</w:t>
      </w:r>
      <w:r w:rsidR="004A4B6C">
        <w:rPr>
          <w:sz w:val="24"/>
          <w:szCs w:val="24"/>
        </w:rPr>
        <w:t xml:space="preserve">atella käytettäväksi, kun ratkaistavan on jokin </w:t>
      </w:r>
      <w:r w:rsidR="000036EE">
        <w:rPr>
          <w:sz w:val="24"/>
          <w:szCs w:val="24"/>
        </w:rPr>
        <w:t xml:space="preserve">esimerkiksi </w:t>
      </w:r>
      <w:r w:rsidR="00262096">
        <w:rPr>
          <w:sz w:val="24"/>
          <w:szCs w:val="24"/>
        </w:rPr>
        <w:t xml:space="preserve">tulevaisuuden </w:t>
      </w:r>
      <w:r w:rsidR="000036EE">
        <w:rPr>
          <w:sz w:val="24"/>
          <w:szCs w:val="24"/>
        </w:rPr>
        <w:t xml:space="preserve">teknologioihin liittyvä haaste tai </w:t>
      </w:r>
      <w:r w:rsidR="00322D4A">
        <w:rPr>
          <w:sz w:val="24"/>
          <w:szCs w:val="24"/>
        </w:rPr>
        <w:t xml:space="preserve">tuoteinnovointiin liittyvä </w:t>
      </w:r>
      <w:r w:rsidR="006D7A1E">
        <w:rPr>
          <w:sz w:val="24"/>
          <w:szCs w:val="24"/>
        </w:rPr>
        <w:t xml:space="preserve">tutkimusongelma. </w:t>
      </w:r>
      <w:r w:rsidR="00872949">
        <w:rPr>
          <w:sz w:val="24"/>
          <w:szCs w:val="24"/>
        </w:rPr>
        <w:t xml:space="preserve">Jälkimmäisessä tapauksessa on hyvä ottaa paneeliin mukaan tuotteen potentiaalista käyttäjäkuntaa eli niin sanottuja tavallisia kansalaisia. </w:t>
      </w:r>
      <w:r w:rsidR="006D7A1E">
        <w:rPr>
          <w:sz w:val="24"/>
          <w:szCs w:val="24"/>
        </w:rPr>
        <w:t xml:space="preserve">Kuten Osmo Kuusi (1999) sanoo: </w:t>
      </w:r>
      <w:r w:rsidR="00C41124">
        <w:rPr>
          <w:sz w:val="24"/>
          <w:szCs w:val="24"/>
        </w:rPr>
        <w:t>”</w:t>
      </w:r>
      <w:r w:rsidR="00C41124" w:rsidRPr="00C41124">
        <w:rPr>
          <w:sz w:val="24"/>
          <w:szCs w:val="24"/>
        </w:rPr>
        <w:t>Esimerkiksi tuoteinnovaatioita pohtivaan Delfoi-raatiin on hyvä kuulua niitä esimerkiksi tutkijoita, kansalaisaktiiveja tms., jotka herkästi aistivat ”ilmassa leijuvat” tulevaisuuden tekniset ja yhteiskunnalliset mahdollisuudet, tulevaisuuden heikot signaalit. Toisaalta raatiin tulisi kuulua tulevaisuuden toimeenpanijoita kuten päätöksenteon valmistelijoita julkishallinnossa, yritysjohtajia ja ”hulluja” kokeilemaan valmiita yrittäjiä.</w:t>
      </w:r>
      <w:r w:rsidR="00C41124">
        <w:rPr>
          <w:sz w:val="24"/>
          <w:szCs w:val="24"/>
        </w:rPr>
        <w:t>”</w:t>
      </w:r>
    </w:p>
    <w:p w14:paraId="66AD71B0" w14:textId="4BBBE00A" w:rsidR="005D4297" w:rsidRPr="004E4662" w:rsidRDefault="00C41124">
      <w:pPr>
        <w:rPr>
          <w:sz w:val="24"/>
          <w:szCs w:val="24"/>
        </w:rPr>
      </w:pPr>
      <w:r>
        <w:rPr>
          <w:sz w:val="24"/>
          <w:szCs w:val="24"/>
        </w:rPr>
        <w:t>Edellä esitetty kertoo</w:t>
      </w:r>
      <w:r w:rsidR="008916ED">
        <w:rPr>
          <w:sz w:val="24"/>
          <w:szCs w:val="24"/>
        </w:rPr>
        <w:t xml:space="preserve"> Delfoi-menetelmän vahvasta tulevaisuusorientaatiosta, jollainen myös kaikella muotoilun tutkimuksella on.</w:t>
      </w:r>
    </w:p>
    <w:p w14:paraId="730A7393" w14:textId="77777777" w:rsidR="00DE16FD" w:rsidRDefault="00DE16FD"/>
    <w:p w14:paraId="001FCC34" w14:textId="2F05FFC3" w:rsidR="00DE16FD" w:rsidRPr="008A3F83" w:rsidRDefault="00DE16FD">
      <w:pPr>
        <w:rPr>
          <w:b/>
          <w:bCs/>
        </w:rPr>
      </w:pPr>
      <w:r w:rsidRPr="008A3F83">
        <w:rPr>
          <w:b/>
          <w:bCs/>
        </w:rPr>
        <w:t>Lähteet:</w:t>
      </w:r>
    </w:p>
    <w:p w14:paraId="52082666" w14:textId="3C9C6E80" w:rsidR="00DE16FD" w:rsidRDefault="00DE16FD">
      <w:r>
        <w:t xml:space="preserve">Kuusi, O. </w:t>
      </w:r>
      <w:r w:rsidR="004A68C6">
        <w:t xml:space="preserve">1999. </w:t>
      </w:r>
      <w:r w:rsidR="00C44AEC">
        <w:t xml:space="preserve">Delfoi-metodi. </w:t>
      </w:r>
      <w:proofErr w:type="spellStart"/>
      <w:r w:rsidR="00C44AEC">
        <w:t>Metodix</w:t>
      </w:r>
      <w:proofErr w:type="spellEnd"/>
      <w:r w:rsidR="00C44AEC">
        <w:t xml:space="preserve">. </w:t>
      </w:r>
      <w:r w:rsidR="00C56F3F">
        <w:t xml:space="preserve">Metoditietämystä kaikille. </w:t>
      </w:r>
      <w:r w:rsidR="00821E73">
        <w:t xml:space="preserve">Helsinki: </w:t>
      </w:r>
      <w:proofErr w:type="spellStart"/>
      <w:r w:rsidR="00821E73">
        <w:t>Metodix</w:t>
      </w:r>
      <w:proofErr w:type="spellEnd"/>
      <w:r w:rsidR="00821E73">
        <w:t xml:space="preserve"> Oy. Saatavissa: </w:t>
      </w:r>
      <w:hyperlink r:id="rId5" w:history="1">
        <w:r w:rsidR="00821E73" w:rsidRPr="00185015">
          <w:rPr>
            <w:rStyle w:val="Hyperlinkki"/>
          </w:rPr>
          <w:t>https://metodix.fi/2014/05/19/kuusi-delfoi-metodi/</w:t>
        </w:r>
      </w:hyperlink>
      <w:r w:rsidR="00821E73">
        <w:t xml:space="preserve"> [viitattu 25.1.2024]. </w:t>
      </w:r>
    </w:p>
    <w:p w14:paraId="15060588" w14:textId="213EEA4B" w:rsidR="00366CE2" w:rsidRDefault="00A3130C">
      <w:r>
        <w:t xml:space="preserve">Linturi, H. </w:t>
      </w:r>
      <w:r w:rsidR="00D80939">
        <w:t>2020.</w:t>
      </w:r>
      <w:r>
        <w:t xml:space="preserve"> 1 Delfoin monet tarkoitukset. </w:t>
      </w:r>
      <w:proofErr w:type="spellStart"/>
      <w:r w:rsidR="00D80939">
        <w:t>Metodix</w:t>
      </w:r>
      <w:proofErr w:type="spellEnd"/>
      <w:r w:rsidR="00BE2BB8">
        <w:t xml:space="preserve"> – </w:t>
      </w:r>
      <w:r w:rsidR="00D80939">
        <w:t>Me</w:t>
      </w:r>
      <w:r w:rsidR="00BE2BB8">
        <w:t>toditietämystä kaikille.</w:t>
      </w:r>
      <w:r w:rsidR="00830137">
        <w:t xml:space="preserve"> </w:t>
      </w:r>
      <w:r w:rsidR="00375F9A">
        <w:t xml:space="preserve">Helsinki: </w:t>
      </w:r>
      <w:proofErr w:type="spellStart"/>
      <w:r w:rsidR="00375F9A">
        <w:t>Metodix</w:t>
      </w:r>
      <w:proofErr w:type="spellEnd"/>
      <w:r w:rsidR="00375F9A">
        <w:t xml:space="preserve">. Saatavissa: </w:t>
      </w:r>
      <w:hyperlink r:id="rId6" w:history="1">
        <w:r w:rsidR="00366CE2" w:rsidRPr="001514E4">
          <w:rPr>
            <w:rStyle w:val="Hyperlinkki"/>
          </w:rPr>
          <w:t>https://metodix.fi/2020/03/08/delfoin-tarkoitukset/</w:t>
        </w:r>
      </w:hyperlink>
      <w:r w:rsidR="00366CE2">
        <w:t xml:space="preserve"> [viitattu 25.1.2024].</w:t>
      </w:r>
    </w:p>
    <w:p w14:paraId="4C4CE42C" w14:textId="77777777" w:rsidR="00516671" w:rsidRDefault="00461DF8">
      <w:r>
        <w:t>Lukea kannattaa myös</w:t>
      </w:r>
      <w:r w:rsidR="00516671">
        <w:t>:</w:t>
      </w:r>
    </w:p>
    <w:p w14:paraId="05987EEE" w14:textId="77777777" w:rsidR="00516671" w:rsidRDefault="00DB5010">
      <w:proofErr w:type="spellStart"/>
      <w:r>
        <w:t>Metodixista</w:t>
      </w:r>
      <w:proofErr w:type="spellEnd"/>
      <w:r>
        <w:t xml:space="preserve"> Hannu Lintur</w:t>
      </w:r>
      <w:r w:rsidR="0094673C">
        <w:t>in</w:t>
      </w:r>
      <w:r>
        <w:t xml:space="preserve"> artikkelit </w:t>
      </w:r>
      <w:r w:rsidR="0094673C">
        <w:t>2–9 Delfoi-metodista</w:t>
      </w:r>
      <w:r w:rsidR="00F7047C">
        <w:t>, jo</w:t>
      </w:r>
      <w:r w:rsidR="00461DF8">
        <w:t xml:space="preserve">tka löytyvät </w:t>
      </w:r>
      <w:r w:rsidR="004F3437">
        <w:t>tämän tekstin lähteenä</w:t>
      </w:r>
      <w:r w:rsidR="00461DF8">
        <w:t xml:space="preserve"> olevan </w:t>
      </w:r>
      <w:r w:rsidR="004F3437">
        <w:t xml:space="preserve">Linturin artikkelin osoitteen kautta. </w:t>
      </w:r>
    </w:p>
    <w:p w14:paraId="4877AB09" w14:textId="7B2EC28F" w:rsidR="00790F18" w:rsidRDefault="00F7047C">
      <w:r>
        <w:lastRenderedPageBreak/>
        <w:t xml:space="preserve">Yrjö Myllylän artikkeli </w:t>
      </w:r>
      <w:r w:rsidR="00516671">
        <w:t xml:space="preserve">Delfoi-metodi osoitteesta: </w:t>
      </w:r>
      <w:hyperlink r:id="rId7" w:history="1">
        <w:r w:rsidR="000251D1" w:rsidRPr="001514E4">
          <w:rPr>
            <w:rStyle w:val="Hyperlinkki"/>
          </w:rPr>
          <w:t>https://yrjomyllyla.com/delfoi-metodi/</w:t>
        </w:r>
      </w:hyperlink>
      <w:r w:rsidR="000251D1">
        <w:t xml:space="preserve"> </w:t>
      </w:r>
    </w:p>
    <w:sectPr w:rsidR="00790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7AD9"/>
    <w:multiLevelType w:val="multilevel"/>
    <w:tmpl w:val="46AA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323ABB"/>
    <w:multiLevelType w:val="hybridMultilevel"/>
    <w:tmpl w:val="A580C5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40760129">
    <w:abstractNumId w:val="1"/>
  </w:num>
  <w:num w:numId="2" w16cid:durableId="18718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19"/>
    <w:rsid w:val="00001728"/>
    <w:rsid w:val="000036EE"/>
    <w:rsid w:val="00010C87"/>
    <w:rsid w:val="00021966"/>
    <w:rsid w:val="000251D1"/>
    <w:rsid w:val="00025316"/>
    <w:rsid w:val="000370A7"/>
    <w:rsid w:val="00046B81"/>
    <w:rsid w:val="000A0AD4"/>
    <w:rsid w:val="000F4064"/>
    <w:rsid w:val="00170D96"/>
    <w:rsid w:val="001714DB"/>
    <w:rsid w:val="001B5B4E"/>
    <w:rsid w:val="001D4878"/>
    <w:rsid w:val="001E39E4"/>
    <w:rsid w:val="001E3E5D"/>
    <w:rsid w:val="00234DF3"/>
    <w:rsid w:val="00244529"/>
    <w:rsid w:val="00262096"/>
    <w:rsid w:val="002E0021"/>
    <w:rsid w:val="0030270B"/>
    <w:rsid w:val="00322D4A"/>
    <w:rsid w:val="003442CD"/>
    <w:rsid w:val="00366CE2"/>
    <w:rsid w:val="00375F9A"/>
    <w:rsid w:val="00404DA4"/>
    <w:rsid w:val="00417A52"/>
    <w:rsid w:val="00461AFA"/>
    <w:rsid w:val="00461DF8"/>
    <w:rsid w:val="004937A6"/>
    <w:rsid w:val="00497B94"/>
    <w:rsid w:val="004A44B7"/>
    <w:rsid w:val="004A4B6C"/>
    <w:rsid w:val="004A68C6"/>
    <w:rsid w:val="004A74F5"/>
    <w:rsid w:val="004E4662"/>
    <w:rsid w:val="004F3437"/>
    <w:rsid w:val="00516671"/>
    <w:rsid w:val="005217DE"/>
    <w:rsid w:val="00537A88"/>
    <w:rsid w:val="005552D6"/>
    <w:rsid w:val="005732A0"/>
    <w:rsid w:val="005D4297"/>
    <w:rsid w:val="006105B5"/>
    <w:rsid w:val="00612535"/>
    <w:rsid w:val="006811B6"/>
    <w:rsid w:val="006A0A9C"/>
    <w:rsid w:val="006B4270"/>
    <w:rsid w:val="006D7A1E"/>
    <w:rsid w:val="006F0431"/>
    <w:rsid w:val="00713557"/>
    <w:rsid w:val="007158FC"/>
    <w:rsid w:val="0074154A"/>
    <w:rsid w:val="00753491"/>
    <w:rsid w:val="00767F3E"/>
    <w:rsid w:val="00772438"/>
    <w:rsid w:val="00775E5A"/>
    <w:rsid w:val="007909F0"/>
    <w:rsid w:val="00790F18"/>
    <w:rsid w:val="007B0DC3"/>
    <w:rsid w:val="007F6356"/>
    <w:rsid w:val="00802FF8"/>
    <w:rsid w:val="00814F29"/>
    <w:rsid w:val="00821E73"/>
    <w:rsid w:val="00830137"/>
    <w:rsid w:val="008658AB"/>
    <w:rsid w:val="00872949"/>
    <w:rsid w:val="008856C6"/>
    <w:rsid w:val="008916ED"/>
    <w:rsid w:val="008A3F83"/>
    <w:rsid w:val="008A6DF9"/>
    <w:rsid w:val="0092541A"/>
    <w:rsid w:val="0094673C"/>
    <w:rsid w:val="009523C1"/>
    <w:rsid w:val="009D4A56"/>
    <w:rsid w:val="009E702A"/>
    <w:rsid w:val="00A0798C"/>
    <w:rsid w:val="00A15FE5"/>
    <w:rsid w:val="00A213F3"/>
    <w:rsid w:val="00A234B2"/>
    <w:rsid w:val="00A3130C"/>
    <w:rsid w:val="00A34052"/>
    <w:rsid w:val="00A568E3"/>
    <w:rsid w:val="00A61C17"/>
    <w:rsid w:val="00AC0722"/>
    <w:rsid w:val="00AC35EC"/>
    <w:rsid w:val="00AD1502"/>
    <w:rsid w:val="00AF4852"/>
    <w:rsid w:val="00B26B33"/>
    <w:rsid w:val="00B35AA0"/>
    <w:rsid w:val="00B437B0"/>
    <w:rsid w:val="00B534B9"/>
    <w:rsid w:val="00B602A1"/>
    <w:rsid w:val="00B86E3E"/>
    <w:rsid w:val="00BE16D4"/>
    <w:rsid w:val="00BE2BB8"/>
    <w:rsid w:val="00BF2A94"/>
    <w:rsid w:val="00BF49DF"/>
    <w:rsid w:val="00C41124"/>
    <w:rsid w:val="00C44AEC"/>
    <w:rsid w:val="00C56F3F"/>
    <w:rsid w:val="00C570A6"/>
    <w:rsid w:val="00C7115A"/>
    <w:rsid w:val="00CE4B57"/>
    <w:rsid w:val="00CF252A"/>
    <w:rsid w:val="00D25BB4"/>
    <w:rsid w:val="00D369E1"/>
    <w:rsid w:val="00D41945"/>
    <w:rsid w:val="00D46F93"/>
    <w:rsid w:val="00D7602B"/>
    <w:rsid w:val="00D80759"/>
    <w:rsid w:val="00D80939"/>
    <w:rsid w:val="00DA3DFC"/>
    <w:rsid w:val="00DB5010"/>
    <w:rsid w:val="00DD7D0B"/>
    <w:rsid w:val="00DE16FD"/>
    <w:rsid w:val="00E26700"/>
    <w:rsid w:val="00E346D8"/>
    <w:rsid w:val="00E844CC"/>
    <w:rsid w:val="00EE31CD"/>
    <w:rsid w:val="00F17719"/>
    <w:rsid w:val="00F33F15"/>
    <w:rsid w:val="00F7047C"/>
    <w:rsid w:val="00FA56A8"/>
    <w:rsid w:val="00FE16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8FF4"/>
  <w15:chartTrackingRefBased/>
  <w15:docId w15:val="{437D993C-4E39-48B9-AC36-2C273C17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A15FE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821E73"/>
    <w:rPr>
      <w:color w:val="0563C1" w:themeColor="hyperlink"/>
      <w:u w:val="single"/>
    </w:rPr>
  </w:style>
  <w:style w:type="character" w:styleId="Ratkaisematonmaininta">
    <w:name w:val="Unresolved Mention"/>
    <w:basedOn w:val="Kappaleenoletusfontti"/>
    <w:uiPriority w:val="99"/>
    <w:semiHidden/>
    <w:unhideWhenUsed/>
    <w:rsid w:val="00821E73"/>
    <w:rPr>
      <w:color w:val="605E5C"/>
      <w:shd w:val="clear" w:color="auto" w:fill="E1DFDD"/>
    </w:rPr>
  </w:style>
  <w:style w:type="paragraph" w:styleId="Luettelokappale">
    <w:name w:val="List Paragraph"/>
    <w:basedOn w:val="Normaali"/>
    <w:uiPriority w:val="34"/>
    <w:qFormat/>
    <w:rsid w:val="00DA3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8659">
      <w:bodyDiv w:val="1"/>
      <w:marLeft w:val="0"/>
      <w:marRight w:val="0"/>
      <w:marTop w:val="0"/>
      <w:marBottom w:val="0"/>
      <w:divBdr>
        <w:top w:val="none" w:sz="0" w:space="0" w:color="auto"/>
        <w:left w:val="none" w:sz="0" w:space="0" w:color="auto"/>
        <w:bottom w:val="none" w:sz="0" w:space="0" w:color="auto"/>
        <w:right w:val="none" w:sz="0" w:space="0" w:color="auto"/>
      </w:divBdr>
    </w:div>
    <w:div w:id="1417937828">
      <w:bodyDiv w:val="1"/>
      <w:marLeft w:val="0"/>
      <w:marRight w:val="0"/>
      <w:marTop w:val="0"/>
      <w:marBottom w:val="0"/>
      <w:divBdr>
        <w:top w:val="none" w:sz="0" w:space="0" w:color="auto"/>
        <w:left w:val="none" w:sz="0" w:space="0" w:color="auto"/>
        <w:bottom w:val="none" w:sz="0" w:space="0" w:color="auto"/>
        <w:right w:val="none" w:sz="0" w:space="0" w:color="auto"/>
      </w:divBdr>
      <w:divsChild>
        <w:div w:id="646473847">
          <w:marLeft w:val="0"/>
          <w:marRight w:val="0"/>
          <w:marTop w:val="300"/>
          <w:marBottom w:val="0"/>
          <w:divBdr>
            <w:top w:val="none" w:sz="0" w:space="0" w:color="auto"/>
            <w:left w:val="none" w:sz="0" w:space="0" w:color="auto"/>
            <w:bottom w:val="none" w:sz="0" w:space="0" w:color="auto"/>
            <w:right w:val="none" w:sz="0" w:space="0" w:color="auto"/>
          </w:divBdr>
        </w:div>
      </w:divsChild>
    </w:div>
    <w:div w:id="206282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rjomyllyla.com/delfoi-meto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odix.fi/2020/03/08/delfoin-tarkoitukset/" TargetMode="External"/><Relationship Id="rId5" Type="http://schemas.openxmlformats.org/officeDocument/2006/relationships/hyperlink" Target="https://metodix.fi/2014/05/19/kuusi-delfoi-metod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4469</Characters>
  <Application>Microsoft Office Word</Application>
  <DocSecurity>0</DocSecurity>
  <Lines>37</Lines>
  <Paragraphs>10</Paragraphs>
  <ScaleCrop>false</ScaleCrop>
  <Company>Kaakkois-Suomen Ammattikorkeakoulu Oy</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2</cp:revision>
  <dcterms:created xsi:type="dcterms:W3CDTF">2025-06-11T10:08:00Z</dcterms:created>
  <dcterms:modified xsi:type="dcterms:W3CDTF">2025-06-11T10:08:00Z</dcterms:modified>
</cp:coreProperties>
</file>