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6357" w14:textId="0481D376" w:rsidR="00B04311" w:rsidRDefault="00B04311" w:rsidP="2A1BC61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2A1BC618">
        <w:rPr>
          <w:rStyle w:val="normaltextrun"/>
          <w:rFonts w:ascii="Calibri" w:hAnsi="Calibri" w:cs="Calibri"/>
          <w:b/>
          <w:bCs/>
          <w:sz w:val="28"/>
          <w:szCs w:val="28"/>
        </w:rPr>
        <w:t>Tehtävä</w:t>
      </w:r>
      <w:r w:rsidR="754AE085" w:rsidRPr="2A1BC618">
        <w:rPr>
          <w:rStyle w:val="normaltextrun"/>
          <w:rFonts w:ascii="Calibri" w:hAnsi="Calibri" w:cs="Calibri"/>
          <w:b/>
          <w:bCs/>
          <w:sz w:val="28"/>
          <w:szCs w:val="28"/>
        </w:rPr>
        <w:t>: PESTEL-analyysi</w:t>
      </w:r>
    </w:p>
    <w:p w14:paraId="65190F66" w14:textId="54BC199E" w:rsidR="2A1BC618" w:rsidRDefault="2A1BC618" w:rsidP="2A1BC61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4E50BD70" w14:textId="11E4413E" w:rsidR="00B04311" w:rsidRDefault="00B04311" w:rsidP="2A1BC618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2A1BC618">
        <w:rPr>
          <w:rStyle w:val="normaltextrun"/>
          <w:rFonts w:ascii="Calibri" w:hAnsi="Calibri" w:cs="Calibri"/>
          <w:sz w:val="22"/>
          <w:szCs w:val="22"/>
        </w:rPr>
        <w:t>T</w:t>
      </w:r>
      <w:r w:rsidR="002923D5" w:rsidRPr="2A1BC618">
        <w:rPr>
          <w:rStyle w:val="normaltextrun"/>
          <w:rFonts w:ascii="Calibri" w:hAnsi="Calibri" w:cs="Calibri"/>
          <w:sz w:val="22"/>
          <w:szCs w:val="22"/>
        </w:rPr>
        <w:t>ehtävän t</w:t>
      </w:r>
      <w:r w:rsidRPr="2A1BC618">
        <w:rPr>
          <w:rStyle w:val="normaltextrun"/>
          <w:rFonts w:ascii="Calibri" w:hAnsi="Calibri" w:cs="Calibri"/>
          <w:sz w:val="22"/>
          <w:szCs w:val="22"/>
        </w:rPr>
        <w:t>avoit</w:t>
      </w:r>
      <w:r w:rsidR="3FBDEA27" w:rsidRPr="2A1BC618">
        <w:rPr>
          <w:rStyle w:val="normaltextrun"/>
          <w:rFonts w:ascii="Calibri" w:hAnsi="Calibri" w:cs="Calibri"/>
          <w:sz w:val="22"/>
          <w:szCs w:val="22"/>
        </w:rPr>
        <w:t xml:space="preserve">teena on </w:t>
      </w:r>
      <w:r w:rsidR="16F4C4A5" w:rsidRPr="2A1BC618">
        <w:rPr>
          <w:rStyle w:val="normaltextrun"/>
          <w:rFonts w:ascii="Calibri" w:hAnsi="Calibri" w:cs="Calibri"/>
          <w:sz w:val="22"/>
          <w:szCs w:val="22"/>
        </w:rPr>
        <w:t xml:space="preserve">tarjota työkalu </w:t>
      </w:r>
      <w:r w:rsidRPr="2A1BC618">
        <w:rPr>
          <w:rStyle w:val="normaltextrun"/>
          <w:rFonts w:ascii="Calibri" w:hAnsi="Calibri" w:cs="Calibri"/>
          <w:sz w:val="22"/>
          <w:szCs w:val="22"/>
        </w:rPr>
        <w:t xml:space="preserve">oman </w:t>
      </w:r>
      <w:r w:rsidR="0B30CCAC" w:rsidRPr="2A1BC618">
        <w:rPr>
          <w:rStyle w:val="normaltextrun"/>
          <w:rFonts w:ascii="Calibri" w:hAnsi="Calibri" w:cs="Calibri"/>
          <w:sz w:val="22"/>
          <w:szCs w:val="22"/>
        </w:rPr>
        <w:t xml:space="preserve">työpaikan </w:t>
      </w:r>
      <w:r w:rsidRPr="2A1BC618">
        <w:rPr>
          <w:rStyle w:val="normaltextrun"/>
          <w:rFonts w:ascii="Calibri" w:hAnsi="Calibri" w:cs="Calibri"/>
          <w:sz w:val="22"/>
          <w:szCs w:val="22"/>
        </w:rPr>
        <w:t>tulevaisuuden ennakointi</w:t>
      </w:r>
      <w:r w:rsidR="1CD728E7" w:rsidRPr="2A1BC618">
        <w:rPr>
          <w:rStyle w:val="normaltextrun"/>
          <w:rFonts w:ascii="Calibri" w:hAnsi="Calibri" w:cs="Calibri"/>
          <w:sz w:val="22"/>
          <w:szCs w:val="22"/>
        </w:rPr>
        <w:t xml:space="preserve">in. </w:t>
      </w:r>
    </w:p>
    <w:p w14:paraId="4529A67A" w14:textId="1CA10892" w:rsidR="2A1BC618" w:rsidRDefault="2A1BC618" w:rsidP="2A1BC61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0231A60A" w14:textId="6EF09093" w:rsidR="730CCF7E" w:rsidRDefault="730CCF7E" w:rsidP="2A1BC61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2A1BC618">
        <w:rPr>
          <w:rStyle w:val="normaltextrun"/>
          <w:rFonts w:ascii="Calibri" w:hAnsi="Calibri" w:cs="Calibri"/>
          <w:sz w:val="22"/>
          <w:szCs w:val="22"/>
        </w:rPr>
        <w:t xml:space="preserve">Ohje: kirjaa taulukoon ajatuksiasi, </w:t>
      </w:r>
      <w:r w:rsidR="4C7CDDD5" w:rsidRPr="2A1BC618">
        <w:rPr>
          <w:rStyle w:val="normaltextrun"/>
          <w:rFonts w:ascii="Calibri" w:hAnsi="Calibri" w:cs="Calibri"/>
          <w:sz w:val="22"/>
          <w:szCs w:val="22"/>
        </w:rPr>
        <w:t>miten e</w:t>
      </w:r>
      <w:r w:rsidR="00B04311" w:rsidRPr="2A1BC618">
        <w:rPr>
          <w:rStyle w:val="normaltextrun"/>
          <w:rFonts w:ascii="Calibri" w:hAnsi="Calibri" w:cs="Calibri"/>
          <w:sz w:val="22"/>
          <w:szCs w:val="22"/>
        </w:rPr>
        <w:t>rilais</w:t>
      </w:r>
      <w:r w:rsidR="6F463576" w:rsidRPr="2A1BC618">
        <w:rPr>
          <w:rStyle w:val="normaltextrun"/>
          <w:rFonts w:ascii="Calibri" w:hAnsi="Calibri" w:cs="Calibri"/>
          <w:sz w:val="22"/>
          <w:szCs w:val="22"/>
        </w:rPr>
        <w:t>e</w:t>
      </w:r>
      <w:r w:rsidR="00B04311" w:rsidRPr="2A1BC618">
        <w:rPr>
          <w:rStyle w:val="normaltextrun"/>
          <w:rFonts w:ascii="Calibri" w:hAnsi="Calibri" w:cs="Calibri"/>
          <w:sz w:val="22"/>
          <w:szCs w:val="22"/>
        </w:rPr>
        <w:t>t</w:t>
      </w:r>
      <w:r w:rsidR="7D383446" w:rsidRPr="2A1BC618">
        <w:rPr>
          <w:rStyle w:val="normaltextrun"/>
          <w:rFonts w:ascii="Calibri" w:hAnsi="Calibri" w:cs="Calibri"/>
          <w:sz w:val="22"/>
          <w:szCs w:val="22"/>
        </w:rPr>
        <w:t>, mahdolliset</w:t>
      </w:r>
      <w:r w:rsidR="00B04311" w:rsidRPr="2A1BC618">
        <w:rPr>
          <w:rStyle w:val="normaltextrun"/>
          <w:rFonts w:ascii="Calibri" w:hAnsi="Calibri" w:cs="Calibri"/>
          <w:sz w:val="22"/>
          <w:szCs w:val="22"/>
        </w:rPr>
        <w:t xml:space="preserve"> muutostekij</w:t>
      </w:r>
      <w:r w:rsidR="73AFD790" w:rsidRPr="2A1BC618">
        <w:rPr>
          <w:rStyle w:val="normaltextrun"/>
          <w:rFonts w:ascii="Calibri" w:hAnsi="Calibri" w:cs="Calibri"/>
          <w:sz w:val="22"/>
          <w:szCs w:val="22"/>
        </w:rPr>
        <w:t>ät vaikuttavat</w:t>
      </w:r>
      <w:r w:rsidR="0A42C2D6" w:rsidRPr="2A1BC618">
        <w:rPr>
          <w:rStyle w:val="normaltextrun"/>
          <w:rFonts w:ascii="Calibri" w:hAnsi="Calibri" w:cs="Calibri"/>
          <w:sz w:val="22"/>
          <w:szCs w:val="22"/>
        </w:rPr>
        <w:t xml:space="preserve"> omaan työpaikkaasi lyhyellä, keskipitkällä ja pitkällä aikavälillä.</w:t>
      </w:r>
      <w:r w:rsidR="73AFD790" w:rsidRPr="2A1BC61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4FA90C7A" w:rsidRPr="2A1BC618">
        <w:rPr>
          <w:rStyle w:val="normaltextrun"/>
          <w:rFonts w:ascii="Calibri" w:hAnsi="Calibri" w:cs="Calibri"/>
          <w:sz w:val="22"/>
          <w:szCs w:val="22"/>
        </w:rPr>
        <w:t>Erilaiset muutostekijät on jaoteltu omille riveilleen teknologisiin, poliittisiin, lainsäädännöllisiin, taloudellisiin, ekologisiin ja sosiaalisiin muutostekijöihin.</w:t>
      </w:r>
    </w:p>
    <w:p w14:paraId="5E8B1E4E" w14:textId="0C4E906F" w:rsidR="2A1BC618" w:rsidRDefault="2A1BC618" w:rsidP="2A1BC61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52EDA153" w14:textId="5C964387" w:rsidR="20795094" w:rsidRDefault="20795094" w:rsidP="2A1BC61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  <w:r w:rsidRPr="2A1BC618">
        <w:rPr>
          <w:rStyle w:val="normaltextrun"/>
          <w:rFonts w:ascii="Calibri" w:hAnsi="Calibri" w:cs="Calibri"/>
          <w:sz w:val="22"/>
          <w:szCs w:val="22"/>
        </w:rPr>
        <w:t>Kirjaa ajatuksiasi rohkeasti, tässä vaiheessa ei kannata olla liian kriittinen!</w:t>
      </w:r>
      <w:r w:rsidR="00B04311" w:rsidRPr="2A1BC618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7D0946FF" w14:textId="77777777" w:rsidR="00C80DE4" w:rsidRDefault="00C80DE4" w:rsidP="00B043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950BC30" w14:textId="43926D50" w:rsidR="00D300E6" w:rsidRDefault="0088060A" w:rsidP="15AB1D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5AB1D5F">
        <w:rPr>
          <w:rStyle w:val="eop"/>
          <w:rFonts w:ascii="Calibri" w:hAnsi="Calibri" w:cs="Calibri"/>
          <w:sz w:val="22"/>
          <w:szCs w:val="22"/>
        </w:rPr>
        <w:t>Otsikoiden alla on kuvattu esimerkkejä, mitä nämä muutostekijät voivat olla</w:t>
      </w:r>
      <w:r w:rsidR="5623151E" w:rsidRPr="15AB1D5F">
        <w:rPr>
          <w:rStyle w:val="eop"/>
          <w:rFonts w:ascii="Calibri" w:hAnsi="Calibri" w:cs="Calibri"/>
          <w:sz w:val="22"/>
          <w:szCs w:val="22"/>
        </w:rPr>
        <w:t>, lista ei kuitenkaan ole tyhjentävä</w:t>
      </w:r>
      <w:r w:rsidRPr="15AB1D5F">
        <w:rPr>
          <w:rStyle w:val="eop"/>
          <w:rFonts w:ascii="Calibri" w:hAnsi="Calibri" w:cs="Calibri"/>
          <w:sz w:val="22"/>
          <w:szCs w:val="22"/>
        </w:rPr>
        <w:t xml:space="preserve">. </w:t>
      </w:r>
      <w:r w:rsidR="56B84281" w:rsidRPr="15AB1D5F">
        <w:rPr>
          <w:rStyle w:val="eop"/>
          <w:rFonts w:ascii="Calibri" w:hAnsi="Calibri" w:cs="Calibri"/>
          <w:sz w:val="22"/>
          <w:szCs w:val="22"/>
        </w:rPr>
        <w:t xml:space="preserve">Eri muutostekijöiden </w:t>
      </w:r>
      <w:r w:rsidRPr="15AB1D5F">
        <w:rPr>
          <w:rStyle w:val="eop"/>
          <w:rFonts w:ascii="Calibri" w:hAnsi="Calibri" w:cs="Calibri"/>
          <w:sz w:val="22"/>
          <w:szCs w:val="22"/>
        </w:rPr>
        <w:t>merkitys voi vaihdella suuresti yritysestä riippuen.</w:t>
      </w:r>
      <w:r w:rsidR="00E577DE" w:rsidRPr="15AB1D5F">
        <w:rPr>
          <w:rStyle w:val="eop"/>
          <w:rFonts w:ascii="Calibri" w:hAnsi="Calibri" w:cs="Calibri"/>
          <w:sz w:val="22"/>
          <w:szCs w:val="22"/>
        </w:rPr>
        <w:t xml:space="preserve"> </w:t>
      </w:r>
      <w:r w:rsidR="541C6571" w:rsidRPr="15AB1D5F">
        <w:rPr>
          <w:rStyle w:val="eop"/>
          <w:rFonts w:ascii="Calibri" w:hAnsi="Calibri" w:cs="Calibri"/>
          <w:sz w:val="22"/>
          <w:szCs w:val="22"/>
        </w:rPr>
        <w:t>T</w:t>
      </w:r>
      <w:r w:rsidR="00C80DE4" w:rsidRPr="15AB1D5F">
        <w:rPr>
          <w:rStyle w:val="eop"/>
          <w:rFonts w:ascii="Calibri" w:hAnsi="Calibri" w:cs="Calibri"/>
          <w:sz w:val="22"/>
          <w:szCs w:val="22"/>
        </w:rPr>
        <w:t>aulukko pohjautuu soveltaen PESTEL-analyysiin</w:t>
      </w:r>
      <w:r w:rsidR="717E9E13" w:rsidRPr="15AB1D5F">
        <w:rPr>
          <w:rStyle w:val="eop"/>
          <w:rFonts w:ascii="Calibri" w:hAnsi="Calibri" w:cs="Calibri"/>
          <w:sz w:val="22"/>
          <w:szCs w:val="22"/>
        </w:rPr>
        <w:t>.</w:t>
      </w:r>
    </w:p>
    <w:p w14:paraId="382DD2C8" w14:textId="77777777" w:rsidR="00C80DE4" w:rsidRDefault="00C80DE4" w:rsidP="00C80DE4">
      <w:pPr>
        <w:pStyle w:val="paragraph"/>
        <w:spacing w:before="0" w:beforeAutospacing="0" w:after="0" w:afterAutospacing="0"/>
        <w:textAlignment w:val="baseline"/>
      </w:pPr>
    </w:p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1"/>
        <w:gridCol w:w="3471"/>
        <w:gridCol w:w="3465"/>
        <w:gridCol w:w="3477"/>
      </w:tblGrid>
      <w:tr w:rsidR="00B04311" w:rsidRPr="00B04311" w14:paraId="40AE047E" w14:textId="77777777" w:rsidTr="2A1BC618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6FC804" w14:textId="69FFD13E" w:rsidR="00B04311" w:rsidRPr="00B04311" w:rsidRDefault="00B04311" w:rsidP="00C80DE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b/>
                <w:bCs/>
                <w:lang w:eastAsia="fi-FI"/>
              </w:rPr>
              <w:t>Muutostekijä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2E4CCB" w14:textId="293CBC95" w:rsidR="00B04311" w:rsidRPr="00B04311" w:rsidRDefault="00B04311" w:rsidP="00C80DE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Miten vaikuttaa omaan </w:t>
            </w:r>
            <w:r w:rsidR="380A11FA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työpaikkaa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n nyt</w:t>
            </w:r>
            <w:r w:rsidR="00C80DE4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/lähitulevaisuudessa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(</w:t>
            </w:r>
            <w:proofErr w:type="gramStart"/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0-</w:t>
            </w:r>
            <w:r w:rsidR="45AD4E5F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3</w:t>
            </w:r>
            <w:proofErr w:type="gramEnd"/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v)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44C857" w14:textId="20ED38E3" w:rsidR="00B04311" w:rsidRPr="00B04311" w:rsidRDefault="00B04311" w:rsidP="00C80DE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Miten vaikuttaa omaan </w:t>
            </w:r>
            <w:r w:rsidR="3043E076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työpaikkaan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keskipitkällä aikavälillä (</w:t>
            </w:r>
            <w:proofErr w:type="gramStart"/>
            <w:r w:rsidR="45AD4E5F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4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-</w:t>
            </w:r>
            <w:r w:rsidR="45AD4E5F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10</w:t>
            </w:r>
            <w:proofErr w:type="gramEnd"/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v)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1C654BF" w14:textId="781793B1" w:rsidR="00B04311" w:rsidRPr="00B04311" w:rsidRDefault="00B04311" w:rsidP="2A1BC618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Miten vaikuttaa omaan</w:t>
            </w:r>
            <w:r w:rsidR="67BE0002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</w:t>
            </w:r>
            <w:r w:rsidR="40DA5C3B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työpaikkaan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pitkällä aikavälillä (10+</w:t>
            </w:r>
            <w:r w:rsidR="7FDA0AFA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)</w:t>
            </w:r>
          </w:p>
        </w:tc>
      </w:tr>
      <w:tr w:rsidR="00B04311" w:rsidRPr="00B04311" w14:paraId="41D95DA5" w14:textId="77777777" w:rsidTr="2A1BC618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2D26A8E7" w14:textId="77777777" w:rsidR="00F74BD1" w:rsidRDefault="00B04311" w:rsidP="00C80DE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b/>
                <w:bCs/>
                <w:lang w:eastAsia="fi-FI"/>
              </w:rPr>
              <w:t>Ajoneuvoteknologian kehitys ja innovaatiot</w:t>
            </w:r>
          </w:p>
          <w:p w14:paraId="03517467" w14:textId="13266D93" w:rsidR="00743D40" w:rsidRPr="0031730A" w:rsidRDefault="00743D40" w:rsidP="00743D4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1730A">
              <w:rPr>
                <w:rFonts w:ascii="Calibri" w:eastAsia="Times New Roman" w:hAnsi="Calibri" w:cs="Calibri"/>
                <w:lang w:eastAsia="fi-FI"/>
              </w:rPr>
              <w:t>käyttövoimat</w:t>
            </w:r>
            <w:r w:rsidR="00205F19">
              <w:rPr>
                <w:rFonts w:ascii="Calibri" w:eastAsia="Times New Roman" w:hAnsi="Calibri" w:cs="Calibri"/>
                <w:lang w:eastAsia="fi-FI"/>
              </w:rPr>
              <w:t xml:space="preserve"> ja energiamurros</w:t>
            </w:r>
          </w:p>
          <w:p w14:paraId="5A071002" w14:textId="77777777" w:rsidR="007E62A9" w:rsidRPr="0031730A" w:rsidRDefault="00FA0159" w:rsidP="007E62A9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1730A">
              <w:rPr>
                <w:rFonts w:ascii="Calibri" w:eastAsia="Times New Roman" w:hAnsi="Calibri" w:cs="Calibri"/>
                <w:lang w:eastAsia="fi-FI"/>
              </w:rPr>
              <w:t>digitaalisuus</w:t>
            </w:r>
            <w:r w:rsidR="007E62A9">
              <w:rPr>
                <w:rFonts w:ascii="Calibri" w:eastAsia="Times New Roman" w:hAnsi="Calibri" w:cs="Calibri"/>
                <w:lang w:eastAsia="fi-FI"/>
              </w:rPr>
              <w:t xml:space="preserve">, </w:t>
            </w:r>
            <w:r w:rsidR="007E62A9" w:rsidRPr="0031730A">
              <w:rPr>
                <w:rFonts w:ascii="Calibri" w:eastAsia="Times New Roman" w:hAnsi="Calibri" w:cs="Calibri"/>
                <w:lang w:eastAsia="fi-FI"/>
              </w:rPr>
              <w:t>automaatio</w:t>
            </w:r>
          </w:p>
          <w:p w14:paraId="73E59835" w14:textId="037BCE5D" w:rsidR="000462F5" w:rsidRPr="001A1FE9" w:rsidRDefault="001A1FE9" w:rsidP="00743D4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001A1FE9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kaluston seuranta</w:t>
            </w:r>
          </w:p>
          <w:p w14:paraId="0709BA32" w14:textId="07765DAB" w:rsidR="00C80DE4" w:rsidRPr="0031730A" w:rsidRDefault="000462F5" w:rsidP="00743D4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31730A">
              <w:rPr>
                <w:rFonts w:ascii="Calibri" w:eastAsia="Times New Roman" w:hAnsi="Calibri" w:cs="Calibri"/>
                <w:lang w:eastAsia="fi-FI"/>
              </w:rPr>
              <w:t>ajoneuvotekniikka</w:t>
            </w:r>
            <w:r w:rsidR="00C24506">
              <w:rPr>
                <w:rFonts w:ascii="Calibri" w:eastAsia="Times New Roman" w:hAnsi="Calibri" w:cs="Calibri"/>
                <w:lang w:eastAsia="fi-FI"/>
              </w:rPr>
              <w:t xml:space="preserve"> ja rakenne (esim. aerodynamiikka</w:t>
            </w:r>
            <w:r w:rsidR="00802056">
              <w:rPr>
                <w:rFonts w:ascii="Calibri" w:eastAsia="Times New Roman" w:hAnsi="Calibri" w:cs="Calibri"/>
                <w:lang w:eastAsia="fi-FI"/>
              </w:rPr>
              <w:t xml:space="preserve">, </w:t>
            </w:r>
            <w:proofErr w:type="spellStart"/>
            <w:r w:rsidR="00802056">
              <w:rPr>
                <w:rFonts w:ascii="Calibri" w:eastAsia="Times New Roman" w:hAnsi="Calibri" w:cs="Calibri"/>
                <w:lang w:eastAsia="fi-FI"/>
              </w:rPr>
              <w:t>pääl</w:t>
            </w:r>
            <w:r w:rsidR="00596503">
              <w:rPr>
                <w:rFonts w:ascii="Calibri" w:eastAsia="Times New Roman" w:hAnsi="Calibri" w:cs="Calibri"/>
                <w:lang w:eastAsia="fi-FI"/>
              </w:rPr>
              <w:t>l</w:t>
            </w:r>
            <w:r w:rsidR="00802056">
              <w:rPr>
                <w:rFonts w:ascii="Calibri" w:eastAsia="Times New Roman" w:hAnsi="Calibri" w:cs="Calibri"/>
                <w:lang w:eastAsia="fi-FI"/>
              </w:rPr>
              <w:t>irakenne</w:t>
            </w:r>
            <w:proofErr w:type="spellEnd"/>
            <w:r w:rsidR="00802056">
              <w:rPr>
                <w:rFonts w:ascii="Calibri" w:eastAsia="Times New Roman" w:hAnsi="Calibri" w:cs="Calibri"/>
                <w:lang w:eastAsia="fi-FI"/>
              </w:rPr>
              <w:t>)</w:t>
            </w:r>
            <w:r w:rsidR="00C24506">
              <w:rPr>
                <w:rFonts w:ascii="Calibri" w:eastAsia="Times New Roman" w:hAnsi="Calibri" w:cs="Calibri"/>
                <w:lang w:eastAsia="fi-FI"/>
              </w:rPr>
              <w:t xml:space="preserve"> </w:t>
            </w:r>
            <w:r w:rsidR="00B04311" w:rsidRPr="0031730A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3620E18D" w14:textId="3DD2DB62" w:rsidR="00B04311" w:rsidRPr="00B04311" w:rsidRDefault="00B04311" w:rsidP="00C80D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(T</w:t>
            </w:r>
            <w:r w:rsidR="5F0FA694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: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teknologia)  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BBA9" w14:textId="59920D5A" w:rsidR="00B04311" w:rsidRPr="00B04311" w:rsidRDefault="00B04311" w:rsidP="2A1BC61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lang w:eastAsia="fi-FI"/>
              </w:rPr>
              <w:t> </w:t>
            </w:r>
            <w:r w:rsidR="1206F09C" w:rsidRPr="2A1BC618">
              <w:rPr>
                <w:rFonts w:ascii="Calibri" w:eastAsia="Times New Roman" w:hAnsi="Calibri" w:cs="Calibri"/>
                <w:lang w:eastAsia="fi-FI"/>
              </w:rPr>
              <w:t>Kirjaa tähän...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10947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DBC30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B04311" w:rsidRPr="00B04311" w14:paraId="40E5DCF8" w14:textId="77777777" w:rsidTr="2A1BC618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36DCD32E" w14:textId="77777777" w:rsidR="00801DA5" w:rsidRPr="0031730A" w:rsidRDefault="00B04311" w:rsidP="00C80DE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b/>
                <w:bCs/>
                <w:lang w:eastAsia="fi-FI"/>
              </w:rPr>
              <w:t>Lainsäädännön ja muun hallinnollisen ohjauksen muutokset</w:t>
            </w:r>
          </w:p>
          <w:p w14:paraId="38803A1A" w14:textId="0B21CF22" w:rsidR="00801DA5" w:rsidRPr="0031730A" w:rsidRDefault="00801DA5" w:rsidP="00801DA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31730A">
              <w:rPr>
                <w:rFonts w:ascii="Calibri" w:eastAsia="Times New Roman" w:hAnsi="Calibri" w:cs="Calibri"/>
                <w:lang w:eastAsia="fi-FI"/>
              </w:rPr>
              <w:t>polttoaineveromuutokset</w:t>
            </w:r>
          </w:p>
          <w:p w14:paraId="3BB61F13" w14:textId="733CC91E" w:rsidR="00801DA5" w:rsidRPr="0031730A" w:rsidRDefault="00686860" w:rsidP="00801DA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31730A">
              <w:rPr>
                <w:rFonts w:ascii="Calibri" w:eastAsia="Times New Roman" w:hAnsi="Calibri" w:cs="Calibri"/>
                <w:lang w:eastAsia="fi-FI"/>
              </w:rPr>
              <w:t>päästökauppa</w:t>
            </w:r>
          </w:p>
          <w:p w14:paraId="10EA59D5" w14:textId="3BDB5B5E" w:rsidR="0031730A" w:rsidRDefault="00686860" w:rsidP="00801DA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31730A">
              <w:rPr>
                <w:rFonts w:ascii="Calibri" w:eastAsia="Times New Roman" w:hAnsi="Calibri" w:cs="Calibri"/>
                <w:lang w:eastAsia="fi-FI"/>
              </w:rPr>
              <w:t>paikalliset päästötasoon rajoitukset</w:t>
            </w:r>
            <w:r w:rsidR="005A4079">
              <w:rPr>
                <w:rFonts w:ascii="Calibri" w:eastAsia="Times New Roman" w:hAnsi="Calibri" w:cs="Calibri"/>
                <w:lang w:eastAsia="fi-FI"/>
              </w:rPr>
              <w:t xml:space="preserve"> (esim. kaupunkikeskustoissa)</w:t>
            </w:r>
          </w:p>
          <w:p w14:paraId="1D43A754" w14:textId="5192E108" w:rsidR="00B04311" w:rsidRPr="00292BD7" w:rsidRDefault="00292BD7" w:rsidP="00CB1DF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00292BD7">
              <w:rPr>
                <w:rFonts w:ascii="Calibri" w:eastAsia="Times New Roman" w:hAnsi="Calibri" w:cs="Calibri"/>
                <w:lang w:eastAsia="fi-FI"/>
              </w:rPr>
              <w:t>ruuhkamaksut</w:t>
            </w:r>
            <w:r>
              <w:rPr>
                <w:rFonts w:ascii="Calibri" w:eastAsia="Times New Roman" w:hAnsi="Calibri" w:cs="Calibri"/>
                <w:lang w:eastAsia="fi-FI"/>
              </w:rPr>
              <w:t>, alueelliset tienkäyttömaksut</w:t>
            </w:r>
            <w:r w:rsidR="00B04311" w:rsidRPr="00292BD7">
              <w:rPr>
                <w:rFonts w:ascii="Calibri" w:eastAsia="Times New Roman" w:hAnsi="Calibri" w:cs="Calibri"/>
                <w:b/>
                <w:bCs/>
                <w:lang w:eastAsia="fi-FI"/>
              </w:rPr>
              <w:t> </w:t>
            </w:r>
          </w:p>
          <w:p w14:paraId="3CA9A307" w14:textId="26063C53" w:rsidR="00473005" w:rsidRPr="00B04311" w:rsidRDefault="00C80DE4" w:rsidP="2A1BC61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(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P</w:t>
            </w:r>
            <w:r w:rsidR="3AA01789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: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politikka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,</w:t>
            </w:r>
            <w:r w:rsidRPr="2A1BC618">
              <w:rPr>
                <w:rFonts w:eastAsia="Times New Roman"/>
                <w:b/>
                <w:bCs/>
                <w:lang w:eastAsia="fi-FI"/>
              </w:rPr>
              <w:t xml:space="preserve"> 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L</w:t>
            </w:r>
            <w:r w:rsidR="2AE555EC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: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lainsäädäntö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)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01CC8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D0B4E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7A9B2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86113D" w:rsidRPr="00B04311" w14:paraId="22D346D2" w14:textId="77777777" w:rsidTr="2A1BC618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29CD35B6" w14:textId="551ADDCB" w:rsidR="0086113D" w:rsidRDefault="00464759" w:rsidP="0046475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lastRenderedPageBreak/>
              <w:t>Ympäristön muutokset</w:t>
            </w:r>
          </w:p>
          <w:p w14:paraId="727C0997" w14:textId="541E83BC" w:rsidR="00464759" w:rsidRDefault="00464759" w:rsidP="00464759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464759">
              <w:rPr>
                <w:rFonts w:ascii="Calibri" w:eastAsia="Times New Roman" w:hAnsi="Calibri" w:cs="Calibri"/>
                <w:lang w:eastAsia="fi-FI"/>
              </w:rPr>
              <w:t>ilmastoriskit</w:t>
            </w:r>
            <w:r w:rsidR="00B2343A">
              <w:rPr>
                <w:rFonts w:ascii="Calibri" w:eastAsia="Times New Roman" w:hAnsi="Calibri" w:cs="Calibri"/>
                <w:lang w:eastAsia="fi-FI"/>
              </w:rPr>
              <w:t xml:space="preserve"> tieliikenteelle (</w:t>
            </w:r>
            <w:r w:rsidR="00415B51">
              <w:rPr>
                <w:rFonts w:ascii="Calibri" w:eastAsia="Times New Roman" w:hAnsi="Calibri" w:cs="Calibri"/>
                <w:lang w:eastAsia="fi-FI"/>
              </w:rPr>
              <w:t>esim. tulvat</w:t>
            </w:r>
            <w:r w:rsidR="00B2343A">
              <w:rPr>
                <w:rFonts w:ascii="Calibri" w:eastAsia="Times New Roman" w:hAnsi="Calibri" w:cs="Calibri"/>
                <w:lang w:eastAsia="fi-FI"/>
              </w:rPr>
              <w:t>)</w:t>
            </w:r>
          </w:p>
          <w:p w14:paraId="64259823" w14:textId="42AC65E7" w:rsidR="68D3172D" w:rsidRDefault="68D3172D" w:rsidP="2A1BC6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lang w:eastAsia="fi-FI"/>
              </w:rPr>
              <w:t xml:space="preserve">ilmastonmuutoksen vaikutukset </w:t>
            </w:r>
            <w:r w:rsidR="633742B2" w:rsidRPr="2A1BC618">
              <w:rPr>
                <w:rFonts w:ascii="Calibri" w:eastAsia="Times New Roman" w:hAnsi="Calibri" w:cs="Calibri"/>
                <w:lang w:eastAsia="fi-FI"/>
              </w:rPr>
              <w:t>tiestön kunto</w:t>
            </w:r>
            <w:r w:rsidRPr="2A1BC618">
              <w:rPr>
                <w:rFonts w:ascii="Calibri" w:eastAsia="Times New Roman" w:hAnsi="Calibri" w:cs="Calibri"/>
                <w:lang w:eastAsia="fi-FI"/>
              </w:rPr>
              <w:t>on</w:t>
            </w:r>
          </w:p>
          <w:p w14:paraId="56DEACD4" w14:textId="1823DD8E" w:rsidR="3CA8D9C2" w:rsidRDefault="3CA8D9C2" w:rsidP="2A1BC6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lang w:eastAsia="fi-FI"/>
              </w:rPr>
              <w:t>ympäristömuutosten vaikutukset asiakkaisiin ja asiakastarpeisiin</w:t>
            </w:r>
          </w:p>
          <w:p w14:paraId="21BEE6AF" w14:textId="13F6BFA4" w:rsidR="00473005" w:rsidRPr="00473005" w:rsidRDefault="35F9A8D3" w:rsidP="0047300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(E</w:t>
            </w:r>
            <w:r w:rsidR="2CF9145D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: 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ekologi</w:t>
            </w:r>
            <w:r w:rsidR="68D3172D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a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) 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47F79" w14:textId="77777777" w:rsidR="0086113D" w:rsidRPr="00B04311" w:rsidRDefault="0086113D" w:rsidP="00B043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B0BC4" w14:textId="77777777" w:rsidR="0086113D" w:rsidRPr="00B04311" w:rsidRDefault="0086113D" w:rsidP="00B043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F2AA1" w14:textId="77777777" w:rsidR="0086113D" w:rsidRPr="00B04311" w:rsidRDefault="0086113D" w:rsidP="00B0431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B04311" w:rsidRPr="00B04311" w14:paraId="45CB93C6" w14:textId="77777777" w:rsidTr="2A1BC618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4D5ADEA0" w14:textId="77777777" w:rsidR="00B04311" w:rsidRPr="00B04311" w:rsidRDefault="00B04311" w:rsidP="00C80D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b/>
                <w:bCs/>
                <w:lang w:eastAsia="fi-FI"/>
              </w:rPr>
              <w:t>Talouden kehitys </w:t>
            </w:r>
          </w:p>
          <w:p w14:paraId="5AB729B1" w14:textId="10DCB2F9" w:rsidR="00DC7B3C" w:rsidRDefault="788BA6BC" w:rsidP="00DC7B3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kustannusraken</w:t>
            </w:r>
            <w:r w:rsidR="68D3172D"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t</w:t>
            </w: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e</w:t>
            </w:r>
            <w:r w:rsidR="68D3172D"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en muutos</w:t>
            </w:r>
          </w:p>
          <w:p w14:paraId="3066AE0D" w14:textId="0C3C4F6C" w:rsidR="00DC7B3C" w:rsidRDefault="2A6C661B" w:rsidP="00DC7B3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elinkeinorakenteen muutos</w:t>
            </w:r>
            <w:r w:rsidR="49F099EE"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 xml:space="preserve"> &gt; vaikutukset asiakaskysyntään</w:t>
            </w:r>
          </w:p>
          <w:p w14:paraId="4698120A" w14:textId="3C45AF3B" w:rsidR="009A7970" w:rsidRDefault="71AADE34" w:rsidP="00DC7B3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työllisyystilanne</w:t>
            </w:r>
          </w:p>
          <w:p w14:paraId="01FC8E07" w14:textId="5E3D2ABA" w:rsidR="00054926" w:rsidRPr="00DC7B3C" w:rsidRDefault="441C2491" w:rsidP="00DC7B3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aluekehitys</w:t>
            </w:r>
          </w:p>
          <w:p w14:paraId="6087446D" w14:textId="244B2B53" w:rsidR="00B04311" w:rsidRPr="00B04311" w:rsidRDefault="00C80DE4" w:rsidP="00C80D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(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T</w:t>
            </w:r>
            <w:r w:rsidR="4A8D9742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: 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talous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)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 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590395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B39E1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842E8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B04311" w:rsidRPr="00B04311" w14:paraId="41B58A51" w14:textId="77777777" w:rsidTr="2A1BC618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2DF0F670" w14:textId="77777777" w:rsidR="00B04311" w:rsidRDefault="00B04311" w:rsidP="00C80DE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b/>
                <w:bCs/>
                <w:lang w:eastAsia="fi-FI"/>
              </w:rPr>
              <w:t>Asiakkaiden ja muiden sidosryhmien vaatimukset ja odotukset </w:t>
            </w:r>
          </w:p>
          <w:p w14:paraId="253F559F" w14:textId="0EFA2408" w:rsidR="00823C61" w:rsidRDefault="76CC94F3" w:rsidP="00823C61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hiilijalanjäljen laskenta ja raportointi</w:t>
            </w:r>
          </w:p>
          <w:p w14:paraId="4B93C445" w14:textId="1C94A77E" w:rsidR="007022EC" w:rsidRDefault="54B40ECD" w:rsidP="00823C61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reaaliaikainen seuranta</w:t>
            </w:r>
          </w:p>
          <w:p w14:paraId="44245F5A" w14:textId="77AFADB3" w:rsidR="00863B9D" w:rsidRDefault="4B7F3100" w:rsidP="00E563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laajasti yhteiskuntavastuullisuus, ml</w:t>
            </w:r>
            <w:r w:rsidR="26CD57F6"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.</w:t>
            </w: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 xml:space="preserve"> turvallisuus, </w:t>
            </w:r>
            <w:r w:rsidR="5176D5C9"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 xml:space="preserve">harmaan talouden torjunta </w:t>
            </w:r>
          </w:p>
          <w:p w14:paraId="6EA4DA5B" w14:textId="47C285FE" w:rsidR="001E7E18" w:rsidRDefault="05CC2AFB" w:rsidP="00E563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toiminnan lainmukaisuus</w:t>
            </w:r>
          </w:p>
          <w:p w14:paraId="0CE9B3AD" w14:textId="3683080F" w:rsidR="00F60408" w:rsidRPr="001E7E18" w:rsidRDefault="54F6D4DB" w:rsidP="00E5637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yhteistyö tilaaja-asiakkaan kanssa</w:t>
            </w:r>
            <w:r w:rsidR="5C80D80A"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, asiakaspalveluosaaminen</w:t>
            </w:r>
          </w:p>
          <w:p w14:paraId="102AE28F" w14:textId="08373949" w:rsidR="00B04311" w:rsidRPr="00B04311" w:rsidRDefault="00C80DE4" w:rsidP="00C80D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(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S</w:t>
            </w:r>
            <w:r w:rsidR="32191E87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: 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sosiaaliset tekijät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)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24072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F2D9C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56521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B04311" w:rsidRPr="00B04311" w14:paraId="5D93C71B" w14:textId="77777777" w:rsidTr="2A1BC618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31DCF41A" w14:textId="77777777" w:rsidR="00A94C16" w:rsidRDefault="00B04311" w:rsidP="00C80DE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b/>
                <w:bCs/>
                <w:lang w:eastAsia="fi-FI"/>
              </w:rPr>
              <w:t>Yrityksen sisäiset tekijät</w:t>
            </w:r>
          </w:p>
          <w:p w14:paraId="36272B2D" w14:textId="75DB18CD" w:rsidR="00A94C16" w:rsidRPr="00A94C16" w:rsidRDefault="260685AF" w:rsidP="00A94C16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lang w:eastAsia="fi-FI"/>
              </w:rPr>
              <w:t>h</w:t>
            </w:r>
            <w:r w:rsidR="00B04311" w:rsidRPr="2A1BC618">
              <w:rPr>
                <w:rFonts w:ascii="Calibri" w:eastAsia="Times New Roman" w:hAnsi="Calibri" w:cs="Calibri"/>
                <w:lang w:eastAsia="fi-FI"/>
              </w:rPr>
              <w:t>enkilöstön saatavuus</w:t>
            </w:r>
            <w:r w:rsidR="4A1A247E" w:rsidRPr="2A1BC618">
              <w:rPr>
                <w:rFonts w:ascii="Calibri" w:eastAsia="Times New Roman" w:hAnsi="Calibri" w:cs="Calibri"/>
                <w:lang w:eastAsia="fi-FI"/>
              </w:rPr>
              <w:t xml:space="preserve"> ja pitovoima, henkilöstön hyvinvointi ja työtyytyväisyys</w:t>
            </w:r>
          </w:p>
          <w:p w14:paraId="4CF2CE53" w14:textId="3E3A3190" w:rsidR="00A94C16" w:rsidRPr="00815F96" w:rsidRDefault="38FFA50C" w:rsidP="003E7E9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lang w:eastAsia="fi-FI"/>
              </w:rPr>
              <w:t xml:space="preserve">henkilöstön </w:t>
            </w:r>
            <w:r w:rsidR="00B04311" w:rsidRPr="2A1BC618">
              <w:rPr>
                <w:rFonts w:ascii="Calibri" w:eastAsia="Times New Roman" w:hAnsi="Calibri" w:cs="Calibri"/>
                <w:lang w:eastAsia="fi-FI"/>
              </w:rPr>
              <w:t>osaami</w:t>
            </w:r>
            <w:r w:rsidR="260685AF" w:rsidRPr="2A1BC618">
              <w:rPr>
                <w:rFonts w:ascii="Calibri" w:eastAsia="Times New Roman" w:hAnsi="Calibri" w:cs="Calibri"/>
                <w:lang w:eastAsia="fi-FI"/>
              </w:rPr>
              <w:t>s</w:t>
            </w:r>
            <w:r w:rsidR="00B04311" w:rsidRPr="2A1BC618">
              <w:rPr>
                <w:rFonts w:ascii="Calibri" w:eastAsia="Times New Roman" w:hAnsi="Calibri" w:cs="Calibri"/>
                <w:lang w:eastAsia="fi-FI"/>
              </w:rPr>
              <w:t>en</w:t>
            </w:r>
            <w:r w:rsidR="260685AF" w:rsidRPr="2A1BC618">
              <w:rPr>
                <w:rFonts w:ascii="Calibri" w:eastAsia="Times New Roman" w:hAnsi="Calibri" w:cs="Calibri"/>
                <w:lang w:eastAsia="fi-FI"/>
              </w:rPr>
              <w:t xml:space="preserve"> ylläpito ja kehittäminen</w:t>
            </w:r>
            <w:r w:rsidR="65A5B353" w:rsidRPr="2A1BC618">
              <w:rPr>
                <w:rFonts w:ascii="Calibri" w:eastAsia="Times New Roman" w:hAnsi="Calibri" w:cs="Calibri"/>
                <w:lang w:eastAsia="fi-FI"/>
              </w:rPr>
              <w:t xml:space="preserve"> (ml. </w:t>
            </w:r>
            <w:r w:rsidRPr="2A1BC618">
              <w:rPr>
                <w:rFonts w:ascii="Calibri" w:eastAsia="Times New Roman" w:hAnsi="Calibri" w:cs="Calibri"/>
                <w:lang w:eastAsia="fi-FI"/>
              </w:rPr>
              <w:t>kielitaito</w:t>
            </w:r>
            <w:r w:rsidR="65A5B353" w:rsidRPr="2A1BC618">
              <w:rPr>
                <w:rFonts w:ascii="Calibri" w:eastAsia="Times New Roman" w:hAnsi="Calibri" w:cs="Calibri"/>
                <w:lang w:eastAsia="fi-FI"/>
              </w:rPr>
              <w:t xml:space="preserve">) </w:t>
            </w:r>
          </w:p>
          <w:p w14:paraId="6A74C06F" w14:textId="30C40000" w:rsidR="002A7254" w:rsidRPr="00A94C16" w:rsidRDefault="39A44BBC" w:rsidP="00F95159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2A1BC618">
              <w:rPr>
                <w:rFonts w:eastAsia="Times New Roman"/>
                <w:lang w:eastAsia="fi-FI"/>
              </w:rPr>
              <w:t xml:space="preserve">kaluston </w:t>
            </w:r>
            <w:r w:rsidR="65A5B353" w:rsidRPr="2A1BC618">
              <w:rPr>
                <w:rFonts w:eastAsia="Times New Roman"/>
                <w:lang w:eastAsia="fi-FI"/>
              </w:rPr>
              <w:t>elinkaari</w:t>
            </w:r>
          </w:p>
          <w:p w14:paraId="5F85B112" w14:textId="77777777" w:rsidR="00900FC6" w:rsidRPr="00B04311" w:rsidRDefault="00900FC6" w:rsidP="00C80D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</w:p>
          <w:p w14:paraId="74B7F9A8" w14:textId="21A630AD" w:rsidR="00B04311" w:rsidRPr="00B04311" w:rsidRDefault="00C80DE4" w:rsidP="00C80D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(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T</w:t>
            </w:r>
            <w:r w:rsidR="278D60CA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: 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talous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, 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S</w:t>
            </w:r>
            <w:r w:rsidR="37C246B2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: </w:t>
            </w:r>
            <w:r w:rsidR="00B04311"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sosiaaliset tekijät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)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1A0F6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lastRenderedPageBreak/>
              <w:t> 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8CBD1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FF196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14:paraId="24A3ECD3" w14:textId="726D3E23" w:rsidR="2A1BC618" w:rsidRDefault="2A1BC618"/>
    <w:p w14:paraId="4C8C2456" w14:textId="77777777" w:rsidR="00F93AC8" w:rsidRDefault="00F93AC8" w:rsidP="00F3137A"/>
    <w:p w14:paraId="3F9365CC" w14:textId="71422955" w:rsidR="0036349E" w:rsidRPr="005326A6" w:rsidRDefault="661832D7" w:rsidP="00F3137A">
      <w:r>
        <w:t xml:space="preserve">Sen jälkeen, kun </w:t>
      </w:r>
      <w:r w:rsidR="2110F4F6">
        <w:t xml:space="preserve">olet täydentänyt taulukkoon ajatuksiasi, </w:t>
      </w:r>
      <w:r w:rsidR="0063678F">
        <w:t>v</w:t>
      </w:r>
      <w:r w:rsidR="000C0360">
        <w:t xml:space="preserve">alitse </w:t>
      </w:r>
      <w:r w:rsidR="00A4070E">
        <w:t xml:space="preserve">kultakin tarkastelujaksolta </w:t>
      </w:r>
      <w:r w:rsidR="000C0360">
        <w:t xml:space="preserve">kolme </w:t>
      </w:r>
      <w:r w:rsidR="00A4070E">
        <w:t xml:space="preserve">sellaista </w:t>
      </w:r>
      <w:r w:rsidR="00F3137A">
        <w:t>muutosta, joi</w:t>
      </w:r>
      <w:r w:rsidR="005326A6">
        <w:t xml:space="preserve">lla on suurin vaikutus </w:t>
      </w:r>
      <w:r w:rsidR="1392ED07">
        <w:t>työpaikkas</w:t>
      </w:r>
      <w:r w:rsidR="005326A6">
        <w:t>i kannalta.</w:t>
      </w:r>
      <w:r w:rsidR="5788D4E8">
        <w:t xml:space="preserve"> P</w:t>
      </w:r>
      <w:r w:rsidR="0036349E">
        <w:t xml:space="preserve">ohdi alle eri aikavälille </w:t>
      </w:r>
      <w:r w:rsidR="00F8028E">
        <w:t xml:space="preserve">mahdollisia </w:t>
      </w:r>
      <w:r w:rsidR="0036349E">
        <w:t xml:space="preserve">toimenpiteitä, joilla </w:t>
      </w:r>
      <w:r w:rsidR="79CD540E">
        <w:t xml:space="preserve">työpaikka </w:t>
      </w:r>
      <w:r w:rsidR="0036349E">
        <w:t>voi vastata ennakoituihin muutoksiin.</w:t>
      </w:r>
    </w:p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1"/>
        <w:gridCol w:w="3471"/>
        <w:gridCol w:w="3471"/>
        <w:gridCol w:w="3471"/>
      </w:tblGrid>
      <w:tr w:rsidR="00B04311" w:rsidRPr="00B04311" w14:paraId="089C3603" w14:textId="77777777" w:rsidTr="2A1BC618">
        <w:trPr>
          <w:trHeight w:val="300"/>
        </w:trPr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hideMark/>
          </w:tcPr>
          <w:p w14:paraId="094A38D2" w14:textId="75101590" w:rsidR="00B04311" w:rsidRDefault="00B04311" w:rsidP="00C80DE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Miten oma yritys voi reagoida tuleviin muutoksiin?  </w:t>
            </w:r>
          </w:p>
          <w:p w14:paraId="25564711" w14:textId="0FD451C1" w:rsidR="000E0518" w:rsidRDefault="1EDAB3C7" w:rsidP="2A1BC6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(yrityksen strategis</w:t>
            </w:r>
            <w:r w:rsidRPr="2A1BC618">
              <w:rPr>
                <w:rFonts w:eastAsia="Times New Roman"/>
                <w:b/>
                <w:bCs/>
                <w:lang w:eastAsia="fi-FI"/>
              </w:rPr>
              <w:t>et valinnat</w:t>
            </w: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)</w:t>
            </w:r>
          </w:p>
          <w:p w14:paraId="28298C2F" w14:textId="75DFC9DB" w:rsidR="2A1BC618" w:rsidRDefault="2A1BC618" w:rsidP="2A1BC618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</w:p>
          <w:p w14:paraId="12131B3C" w14:textId="588C9C55" w:rsidR="000E0518" w:rsidRPr="000E0518" w:rsidRDefault="000E0518" w:rsidP="000E051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Esimerkkejä:</w:t>
            </w:r>
          </w:p>
          <w:p w14:paraId="054A4095" w14:textId="09BF7C60" w:rsidR="00900FC6" w:rsidRDefault="49DE153C" w:rsidP="00900FC6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kaluston hankintatavat</w:t>
            </w:r>
          </w:p>
          <w:p w14:paraId="2E6BC7DD" w14:textId="2A81549F" w:rsidR="002E59D4" w:rsidRDefault="54D1C1BA" w:rsidP="00900FC6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kalustokierto</w:t>
            </w:r>
          </w:p>
          <w:p w14:paraId="5DEC5852" w14:textId="06BBF27B" w:rsidR="00813C26" w:rsidRDefault="263424DC" w:rsidP="00900FC6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kaluston huoltojen järjestäminen</w:t>
            </w:r>
          </w:p>
          <w:p w14:paraId="2D2DB821" w14:textId="15DD694F" w:rsidR="00813C26" w:rsidRDefault="37E6084E" w:rsidP="00900FC6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yhteistyö esim. lataus</w:t>
            </w:r>
            <w:r w:rsidR="151092AF"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infra</w:t>
            </w:r>
          </w:p>
          <w:p w14:paraId="15BDFED9" w14:textId="0B43ECCB" w:rsidR="005B7E17" w:rsidRDefault="64BABA0E" w:rsidP="00900FC6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osaamisen kehittäminen</w:t>
            </w:r>
          </w:p>
          <w:p w14:paraId="25F77234" w14:textId="507269D4" w:rsidR="00433E37" w:rsidRDefault="5F43AF08" w:rsidP="00900FC6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avoin viestintä ja raportointi</w:t>
            </w:r>
          </w:p>
          <w:p w14:paraId="39187594" w14:textId="301C6809" w:rsidR="00F40675" w:rsidRDefault="73B4F4EA" w:rsidP="00900FC6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ympäristö- ja vastuullisuusohjelmat</w:t>
            </w:r>
          </w:p>
          <w:p w14:paraId="2CF56E65" w14:textId="170CE561" w:rsidR="002911C8" w:rsidRDefault="1E5CD768" w:rsidP="00900FC6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</w:pPr>
            <w:r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vastuullisuusasioiden aktiivinen seuranta ja mitta</w:t>
            </w:r>
            <w:r w:rsidR="1B4EDF65"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aminen</w:t>
            </w:r>
            <w:r w:rsidR="552B6DAD"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 xml:space="preserve"> (</w:t>
            </w:r>
            <w:r w:rsidR="1B4EDF65"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indikaattorit</w:t>
            </w:r>
            <w:r w:rsidR="552B6DAD" w:rsidRPr="2A1BC618">
              <w:rPr>
                <w:rFonts w:ascii="Segoe UI" w:eastAsia="Times New Roman" w:hAnsi="Segoe UI" w:cs="Segoe UI"/>
                <w:sz w:val="20"/>
                <w:szCs w:val="20"/>
                <w:lang w:eastAsia="fi-FI"/>
              </w:rPr>
              <w:t>)</w:t>
            </w:r>
          </w:p>
          <w:p w14:paraId="7F7273E0" w14:textId="6C362AA1" w:rsidR="00B04311" w:rsidRPr="00B04311" w:rsidRDefault="00B04311" w:rsidP="00C80D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fi-FI"/>
              </w:rPr>
            </w:pPr>
            <w:r w:rsidRPr="2A1BC618">
              <w:rPr>
                <w:rFonts w:ascii="Calibri" w:eastAsia="Times New Roman" w:hAnsi="Calibri" w:cs="Calibri"/>
                <w:b/>
                <w:bCs/>
                <w:lang w:eastAsia="fi-FI"/>
              </w:rPr>
              <w:t> 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4634A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84519B2" w14:textId="4C5EA0BA" w:rsidR="00B04311" w:rsidRPr="00B04311" w:rsidRDefault="00B04311" w:rsidP="00C80DE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 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7B460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FCA99" w14:textId="77777777" w:rsidR="00B04311" w:rsidRPr="00B04311" w:rsidRDefault="00B04311" w:rsidP="00B0431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fi-FI"/>
              </w:rPr>
            </w:pPr>
            <w:r w:rsidRPr="00B04311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</w:tbl>
    <w:p w14:paraId="7EEFBE89" w14:textId="77777777" w:rsidR="00B04311" w:rsidRDefault="00B04311"/>
    <w:sectPr w:rsidR="00B04311" w:rsidSect="000A627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2C5A"/>
    <w:multiLevelType w:val="hybridMultilevel"/>
    <w:tmpl w:val="78FAA5C0"/>
    <w:lvl w:ilvl="0" w:tplc="6C50D29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298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75"/>
    <w:rsid w:val="000166A4"/>
    <w:rsid w:val="00042488"/>
    <w:rsid w:val="000462F5"/>
    <w:rsid w:val="00054926"/>
    <w:rsid w:val="00054B32"/>
    <w:rsid w:val="000A6275"/>
    <w:rsid w:val="000B7670"/>
    <w:rsid w:val="000C0360"/>
    <w:rsid w:val="000E0518"/>
    <w:rsid w:val="001A1FE9"/>
    <w:rsid w:val="001B240B"/>
    <w:rsid w:val="001E7E18"/>
    <w:rsid w:val="00205F19"/>
    <w:rsid w:val="002873AF"/>
    <w:rsid w:val="002911C8"/>
    <w:rsid w:val="002923D5"/>
    <w:rsid w:val="00292BD7"/>
    <w:rsid w:val="002A7254"/>
    <w:rsid w:val="002E59D4"/>
    <w:rsid w:val="0031730A"/>
    <w:rsid w:val="0036349E"/>
    <w:rsid w:val="00415B51"/>
    <w:rsid w:val="00433E37"/>
    <w:rsid w:val="00464759"/>
    <w:rsid w:val="00473005"/>
    <w:rsid w:val="00503FF6"/>
    <w:rsid w:val="005064A0"/>
    <w:rsid w:val="00510DEE"/>
    <w:rsid w:val="005326A6"/>
    <w:rsid w:val="00560266"/>
    <w:rsid w:val="00596503"/>
    <w:rsid w:val="005A4079"/>
    <w:rsid w:val="005B7E17"/>
    <w:rsid w:val="0063678F"/>
    <w:rsid w:val="006578BE"/>
    <w:rsid w:val="00686860"/>
    <w:rsid w:val="006E066F"/>
    <w:rsid w:val="007022EC"/>
    <w:rsid w:val="007309D6"/>
    <w:rsid w:val="00743D40"/>
    <w:rsid w:val="007D6AAC"/>
    <w:rsid w:val="007E62A9"/>
    <w:rsid w:val="00801DA5"/>
    <w:rsid w:val="00802056"/>
    <w:rsid w:val="00813C26"/>
    <w:rsid w:val="00815F96"/>
    <w:rsid w:val="00823C61"/>
    <w:rsid w:val="00830FF9"/>
    <w:rsid w:val="0084031B"/>
    <w:rsid w:val="00847D51"/>
    <w:rsid w:val="0086113D"/>
    <w:rsid w:val="00863B9D"/>
    <w:rsid w:val="0088060A"/>
    <w:rsid w:val="008A5CF6"/>
    <w:rsid w:val="008D0033"/>
    <w:rsid w:val="00900FC6"/>
    <w:rsid w:val="00915D2E"/>
    <w:rsid w:val="009A7970"/>
    <w:rsid w:val="00A4070E"/>
    <w:rsid w:val="00A94C16"/>
    <w:rsid w:val="00AF16BA"/>
    <w:rsid w:val="00B04311"/>
    <w:rsid w:val="00B2343A"/>
    <w:rsid w:val="00B521EC"/>
    <w:rsid w:val="00BA55AF"/>
    <w:rsid w:val="00BD0870"/>
    <w:rsid w:val="00BD2060"/>
    <w:rsid w:val="00BF3094"/>
    <w:rsid w:val="00C24506"/>
    <w:rsid w:val="00C80DE4"/>
    <w:rsid w:val="00D300E6"/>
    <w:rsid w:val="00DC7B3C"/>
    <w:rsid w:val="00DF72CD"/>
    <w:rsid w:val="00E41BBD"/>
    <w:rsid w:val="00E577DE"/>
    <w:rsid w:val="00E732A5"/>
    <w:rsid w:val="00F24272"/>
    <w:rsid w:val="00F3137A"/>
    <w:rsid w:val="00F40675"/>
    <w:rsid w:val="00F60408"/>
    <w:rsid w:val="00F74BD1"/>
    <w:rsid w:val="00F8028E"/>
    <w:rsid w:val="00F904F3"/>
    <w:rsid w:val="00F93AC8"/>
    <w:rsid w:val="00FA0159"/>
    <w:rsid w:val="00FD59F3"/>
    <w:rsid w:val="012465C4"/>
    <w:rsid w:val="043F7992"/>
    <w:rsid w:val="05CC2AFB"/>
    <w:rsid w:val="05DB49F3"/>
    <w:rsid w:val="0A42C2D6"/>
    <w:rsid w:val="0B30CCAC"/>
    <w:rsid w:val="11F2A2E3"/>
    <w:rsid w:val="1206F09C"/>
    <w:rsid w:val="1392ED07"/>
    <w:rsid w:val="151092AF"/>
    <w:rsid w:val="15AB1D5F"/>
    <w:rsid w:val="16F4C4A5"/>
    <w:rsid w:val="19896372"/>
    <w:rsid w:val="1B4EDF65"/>
    <w:rsid w:val="1CD728E7"/>
    <w:rsid w:val="1E5CD768"/>
    <w:rsid w:val="1EDAB3C7"/>
    <w:rsid w:val="20795094"/>
    <w:rsid w:val="2110F4F6"/>
    <w:rsid w:val="260685AF"/>
    <w:rsid w:val="263424DC"/>
    <w:rsid w:val="26CD57F6"/>
    <w:rsid w:val="26DFE6F8"/>
    <w:rsid w:val="278D60CA"/>
    <w:rsid w:val="287FF5B7"/>
    <w:rsid w:val="2A1BC618"/>
    <w:rsid w:val="2A6C661B"/>
    <w:rsid w:val="2AE555EC"/>
    <w:rsid w:val="2C3FF0C0"/>
    <w:rsid w:val="2CBDFFA1"/>
    <w:rsid w:val="2CF9145D"/>
    <w:rsid w:val="2FFD8DE9"/>
    <w:rsid w:val="3043E076"/>
    <w:rsid w:val="3090FBE9"/>
    <w:rsid w:val="32191E87"/>
    <w:rsid w:val="35F9A8D3"/>
    <w:rsid w:val="3653A710"/>
    <w:rsid w:val="37C246B2"/>
    <w:rsid w:val="37E6084E"/>
    <w:rsid w:val="38089FCE"/>
    <w:rsid w:val="380A11FA"/>
    <w:rsid w:val="38FFA50C"/>
    <w:rsid w:val="39A44BBC"/>
    <w:rsid w:val="3AA01789"/>
    <w:rsid w:val="3CA8D9C2"/>
    <w:rsid w:val="3F88412E"/>
    <w:rsid w:val="3FBDEA27"/>
    <w:rsid w:val="4013B1B3"/>
    <w:rsid w:val="40DA5C3B"/>
    <w:rsid w:val="439FF0A4"/>
    <w:rsid w:val="441C2491"/>
    <w:rsid w:val="45AD4E5F"/>
    <w:rsid w:val="49DE153C"/>
    <w:rsid w:val="49F099EE"/>
    <w:rsid w:val="4A1A247E"/>
    <w:rsid w:val="4A8D9742"/>
    <w:rsid w:val="4AAE56EC"/>
    <w:rsid w:val="4B7F3100"/>
    <w:rsid w:val="4C7CDDD5"/>
    <w:rsid w:val="4DCCCF51"/>
    <w:rsid w:val="4FA90C7A"/>
    <w:rsid w:val="5176D5C9"/>
    <w:rsid w:val="541C6571"/>
    <w:rsid w:val="54B40ECD"/>
    <w:rsid w:val="54D1C1BA"/>
    <w:rsid w:val="54F6D4DB"/>
    <w:rsid w:val="552B6DAD"/>
    <w:rsid w:val="5623151E"/>
    <w:rsid w:val="56B84281"/>
    <w:rsid w:val="5788D4E8"/>
    <w:rsid w:val="5C80D80A"/>
    <w:rsid w:val="5D898F8F"/>
    <w:rsid w:val="5F0FA694"/>
    <w:rsid w:val="5F43AF08"/>
    <w:rsid w:val="633742B2"/>
    <w:rsid w:val="64BABA0E"/>
    <w:rsid w:val="65A5B353"/>
    <w:rsid w:val="65DCCA29"/>
    <w:rsid w:val="661832D7"/>
    <w:rsid w:val="67BE0002"/>
    <w:rsid w:val="680C088A"/>
    <w:rsid w:val="68646FF7"/>
    <w:rsid w:val="68D3172D"/>
    <w:rsid w:val="6A32C3F5"/>
    <w:rsid w:val="6AB03B4C"/>
    <w:rsid w:val="6C3177F2"/>
    <w:rsid w:val="6C4C0BAD"/>
    <w:rsid w:val="6D37E11A"/>
    <w:rsid w:val="6F463576"/>
    <w:rsid w:val="717E9E13"/>
    <w:rsid w:val="71AADE34"/>
    <w:rsid w:val="730CCF7E"/>
    <w:rsid w:val="73AFD790"/>
    <w:rsid w:val="73B4F4EA"/>
    <w:rsid w:val="754AE085"/>
    <w:rsid w:val="76CC94F3"/>
    <w:rsid w:val="778EBE54"/>
    <w:rsid w:val="788BA6BC"/>
    <w:rsid w:val="78EF33C0"/>
    <w:rsid w:val="79CD540E"/>
    <w:rsid w:val="7BA0F9AC"/>
    <w:rsid w:val="7D383446"/>
    <w:rsid w:val="7FDA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638A"/>
  <w15:chartTrackingRefBased/>
  <w15:docId w15:val="{003100DA-7399-4511-968A-C2B22BCB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0A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0A6275"/>
  </w:style>
  <w:style w:type="character" w:customStyle="1" w:styleId="eop">
    <w:name w:val="eop"/>
    <w:basedOn w:val="Kappaleenoletusfontti"/>
    <w:rsid w:val="000A6275"/>
  </w:style>
  <w:style w:type="paragraph" w:styleId="Luettelokappale">
    <w:name w:val="List Paragraph"/>
    <w:basedOn w:val="Normaali"/>
    <w:uiPriority w:val="34"/>
    <w:qFormat/>
    <w:rsid w:val="00743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1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1A8FEA5F57B43906A261269C8F2F6" ma:contentTypeVersion="8" ma:contentTypeDescription="Create a new document." ma:contentTypeScope="" ma:versionID="48ec951543b9f28fc5194b15bf80b6e2">
  <xsd:schema xmlns:xsd="http://www.w3.org/2001/XMLSchema" xmlns:xs="http://www.w3.org/2001/XMLSchema" xmlns:p="http://schemas.microsoft.com/office/2006/metadata/properties" xmlns:ns2="5e8fd1bd-1fa2-41a5-b3a2-e4a948936180" targetNamespace="http://schemas.microsoft.com/office/2006/metadata/properties" ma:root="true" ma:fieldsID="dc5fdfbd4c9dd8f57fe609a7b4989d1a" ns2:_="">
    <xsd:import namespace="5e8fd1bd-1fa2-41a5-b3a2-e4a948936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fd1bd-1fa2-41a5-b3a2-e4a948936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CF5BB-0D7D-426D-97DD-E7BA6AC4A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fd1bd-1fa2-41a5-b3a2-e4a948936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AF6DF-1705-43E2-B2AE-26A4D45FF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B6E52-7F36-4ADC-AB7C-E72A83712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70B420-012D-4B39-B505-F1E752DC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2662</Characters>
  <Application>Microsoft Office Word</Application>
  <DocSecurity>0</DocSecurity>
  <Lines>22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Kati</dc:creator>
  <cp:keywords/>
  <dc:description/>
  <cp:lastModifiedBy>Räsänen Risto</cp:lastModifiedBy>
  <cp:revision>2</cp:revision>
  <dcterms:created xsi:type="dcterms:W3CDTF">2025-10-30T12:01:00Z</dcterms:created>
  <dcterms:modified xsi:type="dcterms:W3CDTF">2025-10-30T12:01:00Z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0x010100DC11A8FEA5F57B43906A261269C8F2F6</vt:lpwstr>
  </property>
</Properties>
</file>