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3F82" w14:textId="58A3A49A" w:rsidR="00EF0044" w:rsidRDefault="00DA227E" w:rsidP="00D778B3">
      <w:pPr>
        <w:rPr>
          <w:lang w:val="fi-FI"/>
        </w:rPr>
      </w:pPr>
      <w:r w:rsidRPr="00DF50D4">
        <w:rPr>
          <w:lang w:val="fi-FI"/>
        </w:rPr>
        <w:t>PALVELUMUOTOILU</w:t>
      </w:r>
      <w:r w:rsidR="00496C22">
        <w:rPr>
          <w:lang w:val="fi-FI"/>
        </w:rPr>
        <w:t>SSA KÄYT</w:t>
      </w:r>
      <w:r w:rsidR="006624F4">
        <w:rPr>
          <w:lang w:val="fi-FI"/>
        </w:rPr>
        <w:t>ET</w:t>
      </w:r>
      <w:r w:rsidR="00496C22">
        <w:rPr>
          <w:lang w:val="fi-FI"/>
        </w:rPr>
        <w:t xml:space="preserve">YT </w:t>
      </w:r>
      <w:r w:rsidR="001976AA">
        <w:rPr>
          <w:lang w:val="fi-FI"/>
        </w:rPr>
        <w:t>HAASTATTELUMENETELMÄT</w:t>
      </w:r>
    </w:p>
    <w:p w14:paraId="112F4B1C" w14:textId="77777777" w:rsidR="00D778B3" w:rsidRPr="00D778B3" w:rsidRDefault="00D778B3" w:rsidP="00D778B3">
      <w:pPr>
        <w:rPr>
          <w:lang w:val="fi-FI"/>
        </w:rPr>
      </w:pPr>
    </w:p>
    <w:p w14:paraId="173344FC" w14:textId="1980239F" w:rsidR="00EF0044" w:rsidRPr="009C16D3" w:rsidRDefault="00EF0044" w:rsidP="00D778B3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  <w:sz w:val="22"/>
          <w:szCs w:val="22"/>
        </w:rPr>
      </w:pPr>
      <w:r w:rsidRPr="009C16D3">
        <w:rPr>
          <w:rFonts w:asciiTheme="minorHAnsi" w:hAnsiTheme="minorHAnsi" w:cstheme="minorHAnsi"/>
          <w:color w:val="404040"/>
          <w:sz w:val="22"/>
          <w:szCs w:val="22"/>
        </w:rPr>
        <w:t>Leena Muotio</w:t>
      </w:r>
    </w:p>
    <w:p w14:paraId="24EA3524" w14:textId="77777777" w:rsidR="00EF0044" w:rsidRPr="009C16D3" w:rsidRDefault="00EF0044" w:rsidP="00D778B3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  <w:sz w:val="22"/>
          <w:szCs w:val="22"/>
        </w:rPr>
      </w:pPr>
      <w:r w:rsidRPr="009C16D3">
        <w:rPr>
          <w:rFonts w:asciiTheme="minorHAnsi" w:hAnsiTheme="minorHAnsi" w:cstheme="minorHAnsi"/>
          <w:color w:val="404040"/>
          <w:sz w:val="22"/>
          <w:szCs w:val="22"/>
        </w:rPr>
        <w:t>FT, yliopettaja</w:t>
      </w:r>
    </w:p>
    <w:p w14:paraId="4E0B1A92" w14:textId="77777777" w:rsidR="00D778B3" w:rsidRDefault="00EF0044" w:rsidP="00D778B3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  <w:sz w:val="22"/>
          <w:szCs w:val="22"/>
        </w:rPr>
      </w:pPr>
      <w:r w:rsidRPr="009C16D3">
        <w:rPr>
          <w:rFonts w:asciiTheme="minorHAnsi" w:hAnsiTheme="minorHAnsi" w:cstheme="minorHAnsi"/>
          <w:color w:val="404040"/>
          <w:sz w:val="22"/>
          <w:szCs w:val="22"/>
        </w:rPr>
        <w:t>Kaakkois-Suomen ammattikorkeakoulu – XAMK</w:t>
      </w:r>
    </w:p>
    <w:p w14:paraId="677AE529" w14:textId="3B3A7E46" w:rsidR="009C16D3" w:rsidRDefault="00EF0044" w:rsidP="00D778B3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  <w:sz w:val="22"/>
          <w:szCs w:val="22"/>
        </w:rPr>
      </w:pPr>
      <w:r w:rsidRPr="009C16D3">
        <w:rPr>
          <w:rFonts w:asciiTheme="minorHAnsi" w:hAnsiTheme="minorHAnsi" w:cstheme="minorHAnsi"/>
          <w:color w:val="404040"/>
          <w:sz w:val="22"/>
          <w:szCs w:val="22"/>
        </w:rPr>
        <w:t>3.6.2022</w:t>
      </w:r>
    </w:p>
    <w:p w14:paraId="7EBE94FB" w14:textId="77777777" w:rsidR="00D778B3" w:rsidRPr="009C16D3" w:rsidRDefault="00D778B3" w:rsidP="00D778B3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  <w:sz w:val="22"/>
          <w:szCs w:val="22"/>
        </w:rPr>
      </w:pPr>
    </w:p>
    <w:p w14:paraId="05A07F3F" w14:textId="1DBE7AB4" w:rsidR="009C16D3" w:rsidRPr="009C16D3" w:rsidRDefault="009C16D3" w:rsidP="000A30DF">
      <w:pPr>
        <w:pStyle w:val="NormaaliWWW"/>
        <w:shd w:val="clear" w:color="auto" w:fill="FFFFFF"/>
        <w:spacing w:before="0" w:beforeAutospacing="0" w:after="360" w:afterAutospacing="0"/>
        <w:rPr>
          <w:rFonts w:asciiTheme="minorHAnsi" w:hAnsiTheme="minorHAnsi" w:cstheme="minorHAnsi"/>
          <w:color w:val="404040"/>
          <w:sz w:val="22"/>
          <w:szCs w:val="22"/>
        </w:rPr>
      </w:pPr>
      <w:r w:rsidRPr="009C16D3">
        <w:rPr>
          <w:rFonts w:asciiTheme="minorHAnsi" w:hAnsiTheme="minorHAnsi" w:cstheme="minorHAnsi"/>
          <w:color w:val="404040"/>
          <w:sz w:val="22"/>
          <w:szCs w:val="22"/>
        </w:rPr>
        <w:t>Johdanto</w:t>
      </w:r>
    </w:p>
    <w:p w14:paraId="1FA88BE5" w14:textId="1A87BFE5" w:rsidR="00DA227E" w:rsidRDefault="00DA227E">
      <w:pPr>
        <w:rPr>
          <w:lang w:val="fi-FI"/>
        </w:rPr>
      </w:pPr>
      <w:r w:rsidRPr="00DA227E">
        <w:rPr>
          <w:lang w:val="fi-FI"/>
        </w:rPr>
        <w:t>Ennen tämän artikkelin lukemista</w:t>
      </w:r>
      <w:r>
        <w:rPr>
          <w:lang w:val="fi-FI"/>
        </w:rPr>
        <w:t xml:space="preserve"> suositellaan tutustumista tältä sivustolta löytyvään artikkeliin ”Teemahaastattelu tutkimusmenetelmänä”. Kyseinen artikkeli pohjustaa haastattelumenetelmää yleisellä tasolla. </w:t>
      </w:r>
    </w:p>
    <w:p w14:paraId="64D9620C" w14:textId="5CDA0D50" w:rsidR="00DA227E" w:rsidRDefault="00DA227E">
      <w:pPr>
        <w:rPr>
          <w:lang w:val="fi-FI"/>
        </w:rPr>
      </w:pPr>
      <w:r>
        <w:rPr>
          <w:lang w:val="fi-FI"/>
        </w:rPr>
        <w:t xml:space="preserve">Tässä artikkelissa avataan palvelumuotoilun parissa kehitettyjä haastattelumenetelmiä, joista on hyötyä myös muiden muotoilualojen opinnäytteissä ja tutkimuksissa. </w:t>
      </w:r>
      <w:r w:rsidR="00DF50D4">
        <w:rPr>
          <w:lang w:val="fi-FI"/>
        </w:rPr>
        <w:t>Palvelumuotoilun menetelm</w:t>
      </w:r>
      <w:r w:rsidR="00AC2082">
        <w:rPr>
          <w:lang w:val="fi-FI"/>
        </w:rPr>
        <w:t>ät ovat aina osallistavia menetelmiä</w:t>
      </w:r>
      <w:r w:rsidR="00BA6AD5">
        <w:rPr>
          <w:lang w:val="fi-FI"/>
        </w:rPr>
        <w:t xml:space="preserve"> ja palvelumuotoilussa käyttäjäkeskeisyys on avainasemassa. </w:t>
      </w:r>
      <w:r w:rsidR="00C640B0">
        <w:rPr>
          <w:lang w:val="fi-FI"/>
        </w:rPr>
        <w:t xml:space="preserve">Palvelumuotoilun menetelmiä määrittää usein myös ketteryys. </w:t>
      </w:r>
      <w:r w:rsidR="00B10E2E">
        <w:rPr>
          <w:lang w:val="fi-FI"/>
        </w:rPr>
        <w:t>Haastattelututkimu</w:t>
      </w:r>
      <w:r w:rsidR="00FB0E4F">
        <w:rPr>
          <w:lang w:val="fi-FI"/>
        </w:rPr>
        <w:t>s on aina luonnollisestikin osallistavaa ja siinä</w:t>
      </w:r>
      <w:r w:rsidR="00B10E2E">
        <w:rPr>
          <w:lang w:val="fi-FI"/>
        </w:rPr>
        <w:t xml:space="preserve"> haastat</w:t>
      </w:r>
      <w:r w:rsidR="00F261DF">
        <w:rPr>
          <w:lang w:val="fi-FI"/>
        </w:rPr>
        <w:t>eltavat ovat</w:t>
      </w:r>
      <w:r w:rsidR="00FB0E4F">
        <w:rPr>
          <w:lang w:val="fi-FI"/>
        </w:rPr>
        <w:t xml:space="preserve"> </w:t>
      </w:r>
      <w:r w:rsidR="00F261DF">
        <w:rPr>
          <w:lang w:val="fi-FI"/>
        </w:rPr>
        <w:t>aina keskiössä</w:t>
      </w:r>
      <w:r w:rsidR="003E3450">
        <w:rPr>
          <w:lang w:val="fi-FI"/>
        </w:rPr>
        <w:t xml:space="preserve">. </w:t>
      </w:r>
      <w:r w:rsidR="00F65902">
        <w:rPr>
          <w:lang w:val="fi-FI"/>
        </w:rPr>
        <w:t xml:space="preserve">Tässä esiteltävät haastattelumenetelmät ovat </w:t>
      </w:r>
      <w:r w:rsidR="009C6E48">
        <w:rPr>
          <w:lang w:val="fi-FI"/>
        </w:rPr>
        <w:t>niin ikään</w:t>
      </w:r>
      <w:r w:rsidR="00631A21">
        <w:rPr>
          <w:lang w:val="fi-FI"/>
        </w:rPr>
        <w:t xml:space="preserve"> </w:t>
      </w:r>
      <w:r w:rsidR="0027405F">
        <w:rPr>
          <w:lang w:val="fi-FI"/>
        </w:rPr>
        <w:t xml:space="preserve">tutkijan kannalta </w:t>
      </w:r>
      <w:r w:rsidR="00631A21">
        <w:rPr>
          <w:lang w:val="fi-FI"/>
        </w:rPr>
        <w:t xml:space="preserve">varsin helposti toteutettavia ja </w:t>
      </w:r>
      <w:r w:rsidR="0027405F">
        <w:rPr>
          <w:lang w:val="fi-FI"/>
        </w:rPr>
        <w:t>haastateltavan kannalta helposti tehtävissä tai vastattavissa</w:t>
      </w:r>
      <w:r w:rsidR="00153456">
        <w:rPr>
          <w:lang w:val="fi-FI"/>
        </w:rPr>
        <w:t xml:space="preserve">, eli </w:t>
      </w:r>
      <w:r w:rsidR="003E4CB2">
        <w:rPr>
          <w:lang w:val="fi-FI"/>
        </w:rPr>
        <w:t>ne ovat mää</w:t>
      </w:r>
      <w:r w:rsidR="00C06941">
        <w:rPr>
          <w:lang w:val="fi-FI"/>
        </w:rPr>
        <w:t xml:space="preserve">riteltävissä </w:t>
      </w:r>
      <w:r w:rsidR="00153456">
        <w:rPr>
          <w:lang w:val="fi-FI"/>
        </w:rPr>
        <w:t>ketteriksi.</w:t>
      </w:r>
      <w:r w:rsidR="005B6CEB">
        <w:rPr>
          <w:lang w:val="fi-FI"/>
        </w:rPr>
        <w:t xml:space="preserve"> On myös hyvä muistaa, että haastatteluihin voi vaivattomasti yhdistää muita menetelmiä, kuten havainnointia</w:t>
      </w:r>
      <w:r w:rsidR="00A608A4">
        <w:rPr>
          <w:lang w:val="fi-FI"/>
        </w:rPr>
        <w:t xml:space="preserve">, </w:t>
      </w:r>
      <w:proofErr w:type="spellStart"/>
      <w:r w:rsidR="00A608A4">
        <w:rPr>
          <w:lang w:val="fi-FI"/>
        </w:rPr>
        <w:t>tarinallistamista</w:t>
      </w:r>
      <w:proofErr w:type="spellEnd"/>
      <w:r w:rsidR="00A608A4">
        <w:rPr>
          <w:lang w:val="fi-FI"/>
        </w:rPr>
        <w:t xml:space="preserve"> ja vertailua.</w:t>
      </w:r>
    </w:p>
    <w:p w14:paraId="5BA4EB64" w14:textId="085F5208" w:rsidR="00DA227E" w:rsidRDefault="00DA227E" w:rsidP="00643AFE">
      <w:pPr>
        <w:rPr>
          <w:lang w:val="fi-FI"/>
        </w:rPr>
      </w:pPr>
      <w:r w:rsidRPr="00DA227E">
        <w:rPr>
          <w:lang w:val="fi-FI"/>
        </w:rPr>
        <w:t xml:space="preserve">Palvelumuotoilun piirissä eniten käytettyjä </w:t>
      </w:r>
      <w:r w:rsidR="00643AFE">
        <w:rPr>
          <w:lang w:val="fi-FI"/>
        </w:rPr>
        <w:t xml:space="preserve">haastattelumuotoja </w:t>
      </w:r>
      <w:r w:rsidRPr="00DA227E">
        <w:rPr>
          <w:lang w:val="fi-FI"/>
        </w:rPr>
        <w:t>ovat asiantuntija- ja ryhmähaastattelut.</w:t>
      </w:r>
      <w:r w:rsidR="00643AFE">
        <w:rPr>
          <w:lang w:val="fi-FI"/>
        </w:rPr>
        <w:t xml:space="preserve"> Palvelumuotoilun empatiaa korostavan luonteen vuoksi</w:t>
      </w:r>
      <w:r w:rsidR="00ED551B">
        <w:rPr>
          <w:lang w:val="fi-FI"/>
        </w:rPr>
        <w:t xml:space="preserve"> palvelumuotoilukontekstissa tehtäv</w:t>
      </w:r>
      <w:r w:rsidR="001C4AEF">
        <w:rPr>
          <w:lang w:val="fi-FI"/>
        </w:rPr>
        <w:t>ästä haastattelusta voidaan</w:t>
      </w:r>
      <w:r w:rsidR="00854BA1">
        <w:rPr>
          <w:lang w:val="fi-FI"/>
        </w:rPr>
        <w:t xml:space="preserve"> </w:t>
      </w:r>
      <w:r w:rsidR="001C4AEF">
        <w:rPr>
          <w:lang w:val="fi-FI"/>
        </w:rPr>
        <w:t>p</w:t>
      </w:r>
      <w:r w:rsidRPr="00DA227E">
        <w:rPr>
          <w:lang w:val="fi-FI"/>
        </w:rPr>
        <w:t>uhu</w:t>
      </w:r>
      <w:r w:rsidR="00854BA1">
        <w:rPr>
          <w:lang w:val="fi-FI"/>
        </w:rPr>
        <w:t>a</w:t>
      </w:r>
      <w:r w:rsidRPr="00DA227E">
        <w:rPr>
          <w:lang w:val="fi-FI"/>
        </w:rPr>
        <w:t xml:space="preserve"> myös </w:t>
      </w:r>
      <w:r w:rsidRPr="00DA227E">
        <w:rPr>
          <w:b/>
          <w:bCs/>
          <w:lang w:val="fi-FI"/>
        </w:rPr>
        <w:t>arvostava</w:t>
      </w:r>
      <w:r w:rsidR="001C4AEF">
        <w:rPr>
          <w:b/>
          <w:bCs/>
          <w:lang w:val="fi-FI"/>
        </w:rPr>
        <w:t>na</w:t>
      </w:r>
      <w:r w:rsidRPr="00DA227E">
        <w:rPr>
          <w:b/>
          <w:bCs/>
          <w:lang w:val="fi-FI"/>
        </w:rPr>
        <w:t xml:space="preserve"> haastattelu</w:t>
      </w:r>
      <w:r w:rsidR="001C4AEF">
        <w:rPr>
          <w:b/>
          <w:bCs/>
          <w:lang w:val="fi-FI"/>
        </w:rPr>
        <w:t>na</w:t>
      </w:r>
      <w:r w:rsidRPr="00DA227E">
        <w:rPr>
          <w:lang w:val="fi-FI"/>
        </w:rPr>
        <w:t xml:space="preserve">, kun haastattelun avulla pyritään tunnistamaan ja tunnustamaan </w:t>
      </w:r>
      <w:r w:rsidR="00854BA1">
        <w:rPr>
          <w:lang w:val="fi-FI"/>
        </w:rPr>
        <w:t xml:space="preserve">tutkimuksen kohteena olevien </w:t>
      </w:r>
      <w:r w:rsidRPr="00DA227E">
        <w:rPr>
          <w:lang w:val="fi-FI"/>
        </w:rPr>
        <w:t xml:space="preserve">yksilöiden </w:t>
      </w:r>
      <w:r w:rsidR="001C4AEF">
        <w:rPr>
          <w:lang w:val="fi-FI"/>
        </w:rPr>
        <w:t>ja</w:t>
      </w:r>
      <w:r w:rsidR="00854BA1">
        <w:rPr>
          <w:lang w:val="fi-FI"/>
        </w:rPr>
        <w:t xml:space="preserve"> yhteisöjen </w:t>
      </w:r>
      <w:r w:rsidRPr="00DA227E">
        <w:rPr>
          <w:lang w:val="fi-FI"/>
        </w:rPr>
        <w:t xml:space="preserve">olemassa olevia vahvuuksia tulevan toiminnan suunnittelun tueksi. </w:t>
      </w:r>
      <w:r w:rsidR="00854BA1">
        <w:rPr>
          <w:lang w:val="fi-FI"/>
        </w:rPr>
        <w:t>Tällöin myös s</w:t>
      </w:r>
      <w:r w:rsidRPr="00DA227E">
        <w:rPr>
          <w:lang w:val="fi-FI"/>
        </w:rPr>
        <w:t>itout</w:t>
      </w:r>
      <w:r w:rsidR="00854BA1">
        <w:rPr>
          <w:lang w:val="fi-FI"/>
        </w:rPr>
        <w:t xml:space="preserve">etaan </w:t>
      </w:r>
      <w:r w:rsidRPr="00DA227E">
        <w:rPr>
          <w:lang w:val="fi-FI"/>
        </w:rPr>
        <w:t>toimijoita yhteisen päämäärän rakentamiseen.</w:t>
      </w:r>
      <w:r w:rsidR="00854BA1">
        <w:rPr>
          <w:lang w:val="fi-FI"/>
        </w:rPr>
        <w:t xml:space="preserve"> </w:t>
      </w:r>
      <w:r w:rsidR="00DB18F4">
        <w:rPr>
          <w:lang w:val="fi-FI"/>
        </w:rPr>
        <w:t xml:space="preserve">Haastattelutekniikoita voi käyttää </w:t>
      </w:r>
      <w:r w:rsidR="004C6260">
        <w:rPr>
          <w:lang w:val="fi-FI"/>
        </w:rPr>
        <w:t xml:space="preserve">palvelumuotoiluprosessin missä vaiheessa tahansa, mutta useimmiten haastattelut sijoittuvat </w:t>
      </w:r>
      <w:r w:rsidR="00D02FF0">
        <w:rPr>
          <w:lang w:val="fi-FI"/>
        </w:rPr>
        <w:t xml:space="preserve">prosessin alkuvaiheeseen, jota palvelumuotoilussa paljon käytetyn tuplatimantti-mallin </w:t>
      </w:r>
      <w:r w:rsidR="007113D3">
        <w:rPr>
          <w:lang w:val="fi-FI"/>
        </w:rPr>
        <w:t>(</w:t>
      </w:r>
      <w:proofErr w:type="spellStart"/>
      <w:r w:rsidR="007113D3">
        <w:rPr>
          <w:lang w:val="fi-FI"/>
        </w:rPr>
        <w:t>Double</w:t>
      </w:r>
      <w:proofErr w:type="spellEnd"/>
      <w:r w:rsidR="007113D3">
        <w:rPr>
          <w:lang w:val="fi-FI"/>
        </w:rPr>
        <w:t xml:space="preserve"> </w:t>
      </w:r>
      <w:proofErr w:type="spellStart"/>
      <w:r w:rsidR="007113D3">
        <w:rPr>
          <w:lang w:val="fi-FI"/>
        </w:rPr>
        <w:t>Diamond</w:t>
      </w:r>
      <w:proofErr w:type="spellEnd"/>
      <w:r w:rsidR="007113D3">
        <w:rPr>
          <w:lang w:val="fi-FI"/>
        </w:rPr>
        <w:t xml:space="preserve">) </w:t>
      </w:r>
      <w:r w:rsidR="00D41BD5">
        <w:rPr>
          <w:lang w:val="fi-FI"/>
        </w:rPr>
        <w:t xml:space="preserve">mukaan kutsutaan löydä-vaiheeksi (ks. Design </w:t>
      </w:r>
      <w:proofErr w:type="spellStart"/>
      <w:r w:rsidR="00D41BD5">
        <w:rPr>
          <w:lang w:val="fi-FI"/>
        </w:rPr>
        <w:t>Counsil</w:t>
      </w:r>
      <w:proofErr w:type="spellEnd"/>
      <w:r w:rsidR="00764634">
        <w:rPr>
          <w:lang w:val="fi-FI"/>
        </w:rPr>
        <w:t xml:space="preserve"> </w:t>
      </w:r>
      <w:proofErr w:type="spellStart"/>
      <w:r w:rsidR="00764634">
        <w:rPr>
          <w:lang w:val="fi-FI"/>
        </w:rPr>
        <w:t>s.a</w:t>
      </w:r>
      <w:proofErr w:type="spellEnd"/>
      <w:r w:rsidR="009B19DA">
        <w:rPr>
          <w:lang w:val="fi-FI"/>
        </w:rPr>
        <w:t>.).</w:t>
      </w:r>
    </w:p>
    <w:p w14:paraId="78A9EF47" w14:textId="77777777" w:rsidR="00DA227E" w:rsidRPr="00DA227E" w:rsidRDefault="00DA227E" w:rsidP="00DA227E">
      <w:pPr>
        <w:ind w:left="720"/>
        <w:rPr>
          <w:lang w:val="fi-FI"/>
        </w:rPr>
      </w:pPr>
    </w:p>
    <w:p w14:paraId="34C1672D" w14:textId="04C5F2F5" w:rsidR="00DA227E" w:rsidRDefault="00DA227E" w:rsidP="00B10E2E">
      <w:pPr>
        <w:rPr>
          <w:lang w:val="fi-FI"/>
        </w:rPr>
      </w:pPr>
      <w:r w:rsidRPr="00643AFE">
        <w:rPr>
          <w:lang w:val="fi-FI"/>
        </w:rPr>
        <w:t>Haastattelutekniikoita</w:t>
      </w:r>
    </w:p>
    <w:p w14:paraId="530D8B21" w14:textId="4BECC13E" w:rsidR="000801F1" w:rsidRDefault="00377B73" w:rsidP="00B10E2E">
      <w:pPr>
        <w:rPr>
          <w:lang w:val="fi-FI"/>
        </w:rPr>
      </w:pPr>
      <w:r>
        <w:rPr>
          <w:lang w:val="fi-FI"/>
        </w:rPr>
        <w:t>Tyypillisiä haastattelutekniikoita palvelumuotoil</w:t>
      </w:r>
      <w:r w:rsidR="00725A54">
        <w:rPr>
          <w:lang w:val="fi-FI"/>
        </w:rPr>
        <w:t xml:space="preserve">utehtävien parissa ovat </w:t>
      </w:r>
      <w:r w:rsidR="00F40071">
        <w:rPr>
          <w:lang w:val="fi-FI"/>
        </w:rPr>
        <w:t>esimerkiksi kävelyhaastattelu</w:t>
      </w:r>
      <w:r w:rsidR="00594F1B">
        <w:rPr>
          <w:lang w:val="fi-FI"/>
        </w:rPr>
        <w:t xml:space="preserve"> ja virike</w:t>
      </w:r>
      <w:r w:rsidR="0040040E">
        <w:rPr>
          <w:lang w:val="fi-FI"/>
        </w:rPr>
        <w:t>haastattelu</w:t>
      </w:r>
      <w:r w:rsidR="00F40071">
        <w:rPr>
          <w:lang w:val="fi-FI"/>
        </w:rPr>
        <w:t xml:space="preserve">. </w:t>
      </w:r>
      <w:r w:rsidR="0040040E" w:rsidRPr="00A875A8">
        <w:rPr>
          <w:b/>
          <w:bCs/>
          <w:lang w:val="fi-FI"/>
        </w:rPr>
        <w:t>Kävelyhaastattelu</w:t>
      </w:r>
      <w:r w:rsidR="0040040E">
        <w:rPr>
          <w:lang w:val="fi-FI"/>
        </w:rPr>
        <w:t xml:space="preserve"> </w:t>
      </w:r>
      <w:r w:rsidR="00600890">
        <w:rPr>
          <w:lang w:val="fi-FI"/>
        </w:rPr>
        <w:t xml:space="preserve">on </w:t>
      </w:r>
      <w:r w:rsidR="00FF55FA">
        <w:rPr>
          <w:lang w:val="fi-FI"/>
        </w:rPr>
        <w:t xml:space="preserve">nykyään varsin paljon käytetty etnografinen menetelmä, jonka </w:t>
      </w:r>
      <w:r w:rsidR="000801F1">
        <w:rPr>
          <w:lang w:val="fi-FI"/>
        </w:rPr>
        <w:t xml:space="preserve">tarkoituksena on </w:t>
      </w:r>
      <w:r w:rsidR="008D1385">
        <w:rPr>
          <w:lang w:val="fi-FI"/>
        </w:rPr>
        <w:t>kiinnittää kävelyn aikana huomiota tiettyihin teemoihin, jotka liittyvät</w:t>
      </w:r>
      <w:r w:rsidR="00C55AEA">
        <w:rPr>
          <w:lang w:val="fi-FI"/>
        </w:rPr>
        <w:t xml:space="preserve"> esimerkiksi</w:t>
      </w:r>
      <w:r w:rsidR="008D1385">
        <w:rPr>
          <w:lang w:val="fi-FI"/>
        </w:rPr>
        <w:t xml:space="preserve"> </w:t>
      </w:r>
      <w:r w:rsidR="0051776D">
        <w:rPr>
          <w:lang w:val="fi-FI"/>
        </w:rPr>
        <w:lastRenderedPageBreak/>
        <w:t>kävely</w:t>
      </w:r>
      <w:r w:rsidR="00C55AEA">
        <w:rPr>
          <w:lang w:val="fi-FI"/>
        </w:rPr>
        <w:t xml:space="preserve">-ympäristön </w:t>
      </w:r>
      <w:r w:rsidR="0051776D">
        <w:rPr>
          <w:lang w:val="fi-FI"/>
        </w:rPr>
        <w:t>kokemuksellisuuteen</w:t>
      </w:r>
      <w:r w:rsidR="00C55AEA">
        <w:rPr>
          <w:lang w:val="fi-FI"/>
        </w:rPr>
        <w:t>.</w:t>
      </w:r>
      <w:r w:rsidR="007E10F6">
        <w:rPr>
          <w:lang w:val="fi-FI"/>
        </w:rPr>
        <w:t xml:space="preserve"> Kävelyhaastattelua varten tehdään </w:t>
      </w:r>
      <w:r w:rsidR="00F262BF">
        <w:rPr>
          <w:lang w:val="fi-FI"/>
        </w:rPr>
        <w:t xml:space="preserve">puolistrukturoitu </w:t>
      </w:r>
      <w:r w:rsidR="007E10F6">
        <w:rPr>
          <w:lang w:val="fi-FI"/>
        </w:rPr>
        <w:t>haastattelurunko, jo</w:t>
      </w:r>
      <w:r w:rsidR="00F262BF">
        <w:rPr>
          <w:lang w:val="fi-FI"/>
        </w:rPr>
        <w:t>ka mahdollistaa kysymysten varioinnin tilanteen mukaan.</w:t>
      </w:r>
      <w:r w:rsidR="00C55AEA">
        <w:rPr>
          <w:lang w:val="fi-FI"/>
        </w:rPr>
        <w:t xml:space="preserve"> Kävelyhaastattelu voidaan suorittaa vaikkapa museoympäristössä</w:t>
      </w:r>
      <w:r w:rsidR="00C3531C">
        <w:rPr>
          <w:lang w:val="fi-FI"/>
        </w:rPr>
        <w:t xml:space="preserve">, jossa haastattelija tekee </w:t>
      </w:r>
      <w:r w:rsidR="000C0E04">
        <w:rPr>
          <w:lang w:val="fi-FI"/>
        </w:rPr>
        <w:t xml:space="preserve">kysymyksiä </w:t>
      </w:r>
      <w:r w:rsidR="0092667D">
        <w:rPr>
          <w:lang w:val="fi-FI"/>
        </w:rPr>
        <w:t>tilan elämyksellisyyteen</w:t>
      </w:r>
      <w:r w:rsidR="00405629">
        <w:rPr>
          <w:lang w:val="fi-FI"/>
        </w:rPr>
        <w:t xml:space="preserve">, </w:t>
      </w:r>
      <w:r w:rsidR="0092667D">
        <w:rPr>
          <w:lang w:val="fi-FI"/>
        </w:rPr>
        <w:t>kokemuksellisuuteen</w:t>
      </w:r>
      <w:r w:rsidR="00405629">
        <w:rPr>
          <w:lang w:val="fi-FI"/>
        </w:rPr>
        <w:t>, toimivuuteen ja tarkoituksenmukaisu</w:t>
      </w:r>
      <w:r w:rsidR="004123D0">
        <w:rPr>
          <w:lang w:val="fi-FI"/>
        </w:rPr>
        <w:t xml:space="preserve">uteen liittyen. Kävelyhaastattelun aikana on helppoa osoittaa </w:t>
      </w:r>
      <w:r w:rsidR="002A6A43">
        <w:rPr>
          <w:lang w:val="fi-FI"/>
        </w:rPr>
        <w:t>pohdintaa herättäviä kohteita ympäristöstä</w:t>
      </w:r>
      <w:r w:rsidR="00E43D84">
        <w:rPr>
          <w:lang w:val="fi-FI"/>
        </w:rPr>
        <w:t xml:space="preserve"> sekä saada toiminnallista tietoa kohteesta. </w:t>
      </w:r>
      <w:r w:rsidR="00E358EE">
        <w:rPr>
          <w:lang w:val="fi-FI"/>
        </w:rPr>
        <w:t xml:space="preserve">Kyseessä on siis myös havainnointimenetelmä. </w:t>
      </w:r>
      <w:r w:rsidR="00E43D84">
        <w:rPr>
          <w:lang w:val="fi-FI"/>
        </w:rPr>
        <w:t>Kävelyhaastatte</w:t>
      </w:r>
      <w:r w:rsidR="001214F4">
        <w:rPr>
          <w:lang w:val="fi-FI"/>
        </w:rPr>
        <w:t xml:space="preserve">lu on hyvä videoida, jotta tilanne </w:t>
      </w:r>
      <w:r w:rsidR="00D17D9F">
        <w:rPr>
          <w:lang w:val="fi-FI"/>
        </w:rPr>
        <w:t xml:space="preserve">on mahdollista analysoida myöhemmin </w:t>
      </w:r>
      <w:r w:rsidR="001214F4">
        <w:rPr>
          <w:lang w:val="fi-FI"/>
        </w:rPr>
        <w:t>kokonaisvaltaisesti</w:t>
      </w:r>
      <w:r w:rsidR="00D17D9F">
        <w:rPr>
          <w:lang w:val="fi-FI"/>
        </w:rPr>
        <w:t>.</w:t>
      </w:r>
      <w:r w:rsidR="00932EBB">
        <w:rPr>
          <w:lang w:val="fi-FI"/>
        </w:rPr>
        <w:t xml:space="preserve"> Tällöin</w:t>
      </w:r>
      <w:r w:rsidR="001B6579">
        <w:rPr>
          <w:lang w:val="fi-FI"/>
        </w:rPr>
        <w:t xml:space="preserve"> mukana on hyvä olla erillinen henkilö videointia tekemässä.</w:t>
      </w:r>
    </w:p>
    <w:p w14:paraId="54BE415D" w14:textId="41D5A4CC" w:rsidR="00A875A8" w:rsidRPr="002D1A56" w:rsidRDefault="00A875A8" w:rsidP="00B10E2E">
      <w:pPr>
        <w:rPr>
          <w:lang w:val="fi-FI"/>
        </w:rPr>
      </w:pPr>
      <w:r w:rsidRPr="00A875A8">
        <w:rPr>
          <w:b/>
          <w:bCs/>
          <w:lang w:val="fi-FI"/>
        </w:rPr>
        <w:t>Virikehaastattelu</w:t>
      </w:r>
      <w:r w:rsidR="002D1A56">
        <w:rPr>
          <w:b/>
          <w:bCs/>
          <w:lang w:val="fi-FI"/>
        </w:rPr>
        <w:t xml:space="preserve">n </w:t>
      </w:r>
      <w:r w:rsidR="002D1A56">
        <w:rPr>
          <w:lang w:val="fi-FI"/>
        </w:rPr>
        <w:t>ideana on, että siinä o</w:t>
      </w:r>
      <w:r w:rsidR="00CE65B3">
        <w:rPr>
          <w:lang w:val="fi-FI"/>
        </w:rPr>
        <w:t xml:space="preserve">n haastateltavan ja haastattelijan lisäksi mukana jokin kolmas elementti, joka </w:t>
      </w:r>
      <w:r w:rsidR="00EA3CD6">
        <w:rPr>
          <w:lang w:val="fi-FI"/>
        </w:rPr>
        <w:t>toimii keskustelun virikkeenä. Tällaisia vir</w:t>
      </w:r>
      <w:r w:rsidR="004806C1">
        <w:rPr>
          <w:lang w:val="fi-FI"/>
        </w:rPr>
        <w:t xml:space="preserve">ikkeitä voivat olla </w:t>
      </w:r>
      <w:r w:rsidR="00F3046B">
        <w:rPr>
          <w:lang w:val="fi-FI"/>
        </w:rPr>
        <w:t>valokuvat</w:t>
      </w:r>
      <w:r w:rsidR="00A871BC">
        <w:rPr>
          <w:lang w:val="fi-FI"/>
        </w:rPr>
        <w:t xml:space="preserve"> tai muu visuaalinen materiaali</w:t>
      </w:r>
      <w:r w:rsidR="00F3046B">
        <w:rPr>
          <w:lang w:val="fi-FI"/>
        </w:rPr>
        <w:t>, aiheeseen liittyvä esineistö</w:t>
      </w:r>
      <w:r w:rsidR="00A871BC">
        <w:rPr>
          <w:lang w:val="fi-FI"/>
        </w:rPr>
        <w:t xml:space="preserve"> ja vaikkapa </w:t>
      </w:r>
      <w:r w:rsidR="006E56A8">
        <w:rPr>
          <w:lang w:val="fi-FI"/>
        </w:rPr>
        <w:t>audiovisuaalinen aineisto.</w:t>
      </w:r>
      <w:r w:rsidR="00F732BE">
        <w:rPr>
          <w:lang w:val="fi-FI"/>
        </w:rPr>
        <w:t xml:space="preserve"> Haastateltava </w:t>
      </w:r>
      <w:r w:rsidR="00420EB4">
        <w:rPr>
          <w:lang w:val="fi-FI"/>
        </w:rPr>
        <w:t xml:space="preserve">voi esimerkiksi katsoa yhdessä haastattelijan kanssa aiheeseen liittyvän dokumentin, jonka </w:t>
      </w:r>
      <w:r w:rsidR="00E4652B">
        <w:rPr>
          <w:lang w:val="fi-FI"/>
        </w:rPr>
        <w:t xml:space="preserve">jälkeen siitä keskustellaan tiettyjen teemojen </w:t>
      </w:r>
      <w:r w:rsidR="00FA719B">
        <w:rPr>
          <w:lang w:val="fi-FI"/>
        </w:rPr>
        <w:t>avulla.</w:t>
      </w:r>
      <w:r w:rsidR="007600A6">
        <w:rPr>
          <w:lang w:val="fi-FI"/>
        </w:rPr>
        <w:t xml:space="preserve"> Virikehaastattelu on toimiva tekniikka, kun halutaan</w:t>
      </w:r>
      <w:r w:rsidR="001A3BB3">
        <w:rPr>
          <w:lang w:val="fi-FI"/>
        </w:rPr>
        <w:t xml:space="preserve"> herättää ideoita tai haastaa ottamaan kantaa. </w:t>
      </w:r>
      <w:r w:rsidR="00FE452C">
        <w:rPr>
          <w:lang w:val="fi-FI"/>
        </w:rPr>
        <w:t>Tämä haastattelut</w:t>
      </w:r>
      <w:r w:rsidR="00E22396">
        <w:rPr>
          <w:lang w:val="fi-FI"/>
        </w:rPr>
        <w:t>ekniikka toimii myös tilanteissa, joissa halutaan</w:t>
      </w:r>
      <w:r w:rsidR="007600A6">
        <w:rPr>
          <w:lang w:val="fi-FI"/>
        </w:rPr>
        <w:t xml:space="preserve"> nostaa esiin </w:t>
      </w:r>
      <w:r w:rsidR="005A6BE7">
        <w:rPr>
          <w:lang w:val="fi-FI"/>
        </w:rPr>
        <w:t>asioita</w:t>
      </w:r>
      <w:r w:rsidR="0064617D">
        <w:rPr>
          <w:lang w:val="fi-FI"/>
        </w:rPr>
        <w:t xml:space="preserve">, jotka voivat olla haastavia </w:t>
      </w:r>
      <w:r w:rsidR="00BB1AF0">
        <w:rPr>
          <w:lang w:val="fi-FI"/>
        </w:rPr>
        <w:t>käsitellä</w:t>
      </w:r>
      <w:r w:rsidR="00EF6BEF">
        <w:rPr>
          <w:lang w:val="fi-FI"/>
        </w:rPr>
        <w:t xml:space="preserve"> tai</w:t>
      </w:r>
      <w:r w:rsidR="00BB1AF0">
        <w:rPr>
          <w:lang w:val="fi-FI"/>
        </w:rPr>
        <w:t xml:space="preserve"> </w:t>
      </w:r>
      <w:r w:rsidR="00673178">
        <w:rPr>
          <w:lang w:val="fi-FI"/>
        </w:rPr>
        <w:t xml:space="preserve">joihin liittyy </w:t>
      </w:r>
      <w:r w:rsidR="00BB1AF0">
        <w:rPr>
          <w:lang w:val="fi-FI"/>
        </w:rPr>
        <w:t>torju</w:t>
      </w:r>
      <w:r w:rsidR="00673178">
        <w:rPr>
          <w:lang w:val="fi-FI"/>
        </w:rPr>
        <w:t>ntaa</w:t>
      </w:r>
      <w:r w:rsidR="00EF6BEF">
        <w:rPr>
          <w:lang w:val="fi-FI"/>
        </w:rPr>
        <w:t xml:space="preserve">. </w:t>
      </w:r>
      <w:r w:rsidR="00773EB2">
        <w:rPr>
          <w:lang w:val="fi-FI"/>
        </w:rPr>
        <w:t>V</w:t>
      </w:r>
      <w:r w:rsidR="00EF6BEF">
        <w:rPr>
          <w:lang w:val="fi-FI"/>
        </w:rPr>
        <w:t xml:space="preserve">irikkeen voi myös ottaa osaksi </w:t>
      </w:r>
      <w:r w:rsidR="00773EB2">
        <w:rPr>
          <w:lang w:val="fi-FI"/>
        </w:rPr>
        <w:t>esimerkiksi puolistrukturoitua teemahaastattelua</w:t>
      </w:r>
      <w:r w:rsidR="00BF7EBD">
        <w:rPr>
          <w:lang w:val="fi-FI"/>
        </w:rPr>
        <w:t xml:space="preserve">, jolloin haastateltu ei kokonaisuudessaan perustu virkkeen käyttöön. (Ks. myös </w:t>
      </w:r>
      <w:r w:rsidR="00C8677B">
        <w:rPr>
          <w:lang w:val="fi-FI"/>
        </w:rPr>
        <w:t xml:space="preserve">Hyvärinen, Suoninen, Vuori </w:t>
      </w:r>
      <w:proofErr w:type="spellStart"/>
      <w:r w:rsidR="00C07B63">
        <w:rPr>
          <w:lang w:val="fi-FI"/>
        </w:rPr>
        <w:t>s.a</w:t>
      </w:r>
      <w:proofErr w:type="spellEnd"/>
      <w:r w:rsidR="00C07B63">
        <w:rPr>
          <w:lang w:val="fi-FI"/>
        </w:rPr>
        <w:t>.</w:t>
      </w:r>
      <w:r w:rsidR="00AD58BE">
        <w:rPr>
          <w:lang w:val="fi-FI"/>
        </w:rPr>
        <w:t>)</w:t>
      </w:r>
    </w:p>
    <w:p w14:paraId="7AA001D6" w14:textId="5E8F0FBE" w:rsidR="00DA227E" w:rsidRPr="00DA227E" w:rsidRDefault="004806C1" w:rsidP="005C1548">
      <w:pPr>
        <w:rPr>
          <w:lang w:val="fi-FI"/>
        </w:rPr>
      </w:pPr>
      <w:r>
        <w:rPr>
          <w:lang w:val="fi-FI"/>
        </w:rPr>
        <w:t xml:space="preserve">Paljon käytetty </w:t>
      </w:r>
      <w:r w:rsidR="005C1548">
        <w:rPr>
          <w:lang w:val="fi-FI"/>
        </w:rPr>
        <w:t xml:space="preserve">haastattelutekniikka palvelumuotoilun parissa on </w:t>
      </w:r>
      <w:r w:rsidR="00DA227E" w:rsidRPr="00DA227E">
        <w:rPr>
          <w:b/>
          <w:bCs/>
          <w:lang w:val="fi-FI"/>
        </w:rPr>
        <w:t xml:space="preserve">5 </w:t>
      </w:r>
      <w:r w:rsidR="00DA227E" w:rsidRPr="005C1548">
        <w:rPr>
          <w:b/>
          <w:bCs/>
          <w:lang w:val="fi-FI"/>
        </w:rPr>
        <w:t>kertaa miksi</w:t>
      </w:r>
      <w:r w:rsidR="005C1548">
        <w:rPr>
          <w:lang w:val="fi-FI"/>
        </w:rPr>
        <w:t xml:space="preserve">, jonka avulla mennään </w:t>
      </w:r>
      <w:r w:rsidR="00DA227E" w:rsidRPr="005C1548">
        <w:rPr>
          <w:lang w:val="fi-FI"/>
        </w:rPr>
        <w:t>syvemmälle</w:t>
      </w:r>
      <w:r w:rsidR="00DA227E" w:rsidRPr="00DA227E">
        <w:rPr>
          <w:lang w:val="fi-FI"/>
        </w:rPr>
        <w:t xml:space="preserve"> </w:t>
      </w:r>
      <w:r w:rsidR="005C1548">
        <w:rPr>
          <w:lang w:val="fi-FI"/>
        </w:rPr>
        <w:t xml:space="preserve">kyseisen asian </w:t>
      </w:r>
      <w:r w:rsidR="00DA227E" w:rsidRPr="00DA227E">
        <w:rPr>
          <w:lang w:val="fi-FI"/>
        </w:rPr>
        <w:t>perimmäisiin syihin haastattelun aikana</w:t>
      </w:r>
      <w:r w:rsidR="005C1548">
        <w:rPr>
          <w:lang w:val="fi-FI"/>
        </w:rPr>
        <w:t xml:space="preserve">. </w:t>
      </w:r>
      <w:r w:rsidR="00274054">
        <w:rPr>
          <w:lang w:val="fi-FI"/>
        </w:rPr>
        <w:t xml:space="preserve">Haastattelussa esitetään </w:t>
      </w:r>
      <w:r w:rsidR="00CA6FC4">
        <w:rPr>
          <w:lang w:val="fi-FI"/>
        </w:rPr>
        <w:t xml:space="preserve">aiheeseen liittyvä aloituskysymys, </w:t>
      </w:r>
      <w:r w:rsidR="000B07CD">
        <w:rPr>
          <w:lang w:val="fi-FI"/>
        </w:rPr>
        <w:t>jonka vastaukse</w:t>
      </w:r>
      <w:r w:rsidR="001A2C73">
        <w:rPr>
          <w:lang w:val="fi-FI"/>
        </w:rPr>
        <w:t>en pohjaten</w:t>
      </w:r>
      <w:r w:rsidR="000B07CD">
        <w:rPr>
          <w:lang w:val="fi-FI"/>
        </w:rPr>
        <w:t xml:space="preserve"> esitetään uusi</w:t>
      </w:r>
      <w:r w:rsidR="001A2C73">
        <w:rPr>
          <w:lang w:val="fi-FI"/>
        </w:rPr>
        <w:t xml:space="preserve">, syvemmälle menevä </w:t>
      </w:r>
      <w:r w:rsidR="000B07CD">
        <w:rPr>
          <w:lang w:val="fi-FI"/>
        </w:rPr>
        <w:t>kysymys</w:t>
      </w:r>
      <w:r w:rsidR="001A2C73">
        <w:rPr>
          <w:lang w:val="fi-FI"/>
        </w:rPr>
        <w:t xml:space="preserve">. </w:t>
      </w:r>
      <w:r w:rsidR="006659B7">
        <w:rPr>
          <w:lang w:val="fi-FI"/>
        </w:rPr>
        <w:t>Miksi-alkuisia kysymyksiä esitetään menetelmässä viisi, jo</w:t>
      </w:r>
      <w:r w:rsidR="00D64A24">
        <w:rPr>
          <w:lang w:val="fi-FI"/>
        </w:rPr>
        <w:t xml:space="preserve">lloin viimeisen kysymyksen vastaus </w:t>
      </w:r>
      <w:r w:rsidR="002057A9">
        <w:rPr>
          <w:lang w:val="fi-FI"/>
        </w:rPr>
        <w:t>vie lopulta</w:t>
      </w:r>
      <w:r w:rsidR="00D64A24">
        <w:rPr>
          <w:lang w:val="fi-FI"/>
        </w:rPr>
        <w:t xml:space="preserve"> </w:t>
      </w:r>
      <w:r w:rsidR="00AA209C">
        <w:rPr>
          <w:lang w:val="fi-FI"/>
        </w:rPr>
        <w:t xml:space="preserve">asian ytimeen. Viiden miksi-kysymyksen on todettu riittävän </w:t>
      </w:r>
      <w:r w:rsidR="00F4400A">
        <w:rPr>
          <w:lang w:val="fi-FI"/>
        </w:rPr>
        <w:t xml:space="preserve">perimmäisen syyn paljastumiseen. (Ks. myös </w:t>
      </w:r>
      <w:r w:rsidR="00406EB7">
        <w:rPr>
          <w:lang w:val="fi-FI"/>
        </w:rPr>
        <w:t>Sivistystoimen työkalupakki palvelumuotoiluun</w:t>
      </w:r>
      <w:r w:rsidR="009B743D">
        <w:rPr>
          <w:lang w:val="fi-FI"/>
        </w:rPr>
        <w:t>, Haastattelut</w:t>
      </w:r>
      <w:r w:rsidR="00406EB7">
        <w:rPr>
          <w:lang w:val="fi-FI"/>
        </w:rPr>
        <w:t xml:space="preserve"> </w:t>
      </w:r>
      <w:proofErr w:type="spellStart"/>
      <w:r w:rsidR="00406EB7">
        <w:rPr>
          <w:lang w:val="fi-FI"/>
        </w:rPr>
        <w:t>s.a</w:t>
      </w:r>
      <w:proofErr w:type="spellEnd"/>
      <w:r w:rsidR="00406EB7">
        <w:rPr>
          <w:lang w:val="fi-FI"/>
        </w:rPr>
        <w:t>.</w:t>
      </w:r>
      <w:r w:rsidR="009B743D">
        <w:rPr>
          <w:lang w:val="fi-FI"/>
        </w:rPr>
        <w:t>)</w:t>
      </w:r>
    </w:p>
    <w:p w14:paraId="67735C6F" w14:textId="59E31C68" w:rsidR="00DA227E" w:rsidRPr="00DA227E" w:rsidRDefault="00DA227E" w:rsidP="00ED2438">
      <w:pPr>
        <w:rPr>
          <w:lang w:val="fi-FI"/>
        </w:rPr>
      </w:pPr>
      <w:r w:rsidRPr="00DA227E">
        <w:rPr>
          <w:b/>
          <w:bCs/>
          <w:lang w:val="fi-FI"/>
        </w:rPr>
        <w:t>Osoittami</w:t>
      </w:r>
      <w:r w:rsidR="00F73174">
        <w:rPr>
          <w:b/>
          <w:bCs/>
          <w:lang w:val="fi-FI"/>
        </w:rPr>
        <w:t xml:space="preserve">sen </w:t>
      </w:r>
      <w:r w:rsidR="00F73174" w:rsidRPr="00F73174">
        <w:rPr>
          <w:lang w:val="fi-FI"/>
        </w:rPr>
        <w:t>käyttäminen</w:t>
      </w:r>
      <w:r w:rsidRPr="00DA227E">
        <w:rPr>
          <w:lang w:val="fi-FI"/>
        </w:rPr>
        <w:t xml:space="preserve"> </w:t>
      </w:r>
      <w:r w:rsidR="00F73174">
        <w:rPr>
          <w:lang w:val="fi-FI"/>
        </w:rPr>
        <w:t>pal</w:t>
      </w:r>
      <w:r w:rsidR="007314EF">
        <w:rPr>
          <w:lang w:val="fi-FI"/>
        </w:rPr>
        <w:t xml:space="preserve">velumuotoilututkimusten haastatteluissa on </w:t>
      </w:r>
      <w:r w:rsidR="009920BE">
        <w:rPr>
          <w:lang w:val="fi-FI"/>
        </w:rPr>
        <w:t xml:space="preserve">hyvä tapa lisätä </w:t>
      </w:r>
      <w:r w:rsidRPr="00DA227E">
        <w:rPr>
          <w:lang w:val="fi-FI"/>
        </w:rPr>
        <w:t>haastattelun syvyyttä</w:t>
      </w:r>
      <w:r w:rsidR="009920BE">
        <w:rPr>
          <w:lang w:val="fi-FI"/>
        </w:rPr>
        <w:t xml:space="preserve">. Tällöin </w:t>
      </w:r>
      <w:r w:rsidRPr="00DA227E">
        <w:rPr>
          <w:lang w:val="fi-FI"/>
        </w:rPr>
        <w:t>haastateltavaa</w:t>
      </w:r>
      <w:r w:rsidR="009920BE">
        <w:rPr>
          <w:lang w:val="fi-FI"/>
        </w:rPr>
        <w:t xml:space="preserve"> pyydetään</w:t>
      </w:r>
      <w:r w:rsidRPr="00DA227E">
        <w:rPr>
          <w:lang w:val="fi-FI"/>
        </w:rPr>
        <w:t xml:space="preserve"> osoittamaan todellisessa toimintaympäristössä tai sen kaltaisessa, mitä hän milläkin seikalla tarkalleen ottaen tarkoittaa</w:t>
      </w:r>
      <w:r w:rsidR="009920BE">
        <w:rPr>
          <w:lang w:val="fi-FI"/>
        </w:rPr>
        <w:t>.</w:t>
      </w:r>
      <w:r w:rsidRPr="00DA227E">
        <w:rPr>
          <w:lang w:val="fi-FI"/>
        </w:rPr>
        <w:t xml:space="preserve"> </w:t>
      </w:r>
      <w:r w:rsidR="009920BE">
        <w:rPr>
          <w:lang w:val="fi-FI"/>
        </w:rPr>
        <w:t>H</w:t>
      </w:r>
      <w:r w:rsidRPr="00DA227E">
        <w:rPr>
          <w:lang w:val="fi-FI"/>
        </w:rPr>
        <w:t>aastateltava käy läpi kyseisen prosessin vuorovaikutustilanteita ja esim</w:t>
      </w:r>
      <w:r w:rsidR="00B67A85">
        <w:rPr>
          <w:lang w:val="fi-FI"/>
        </w:rPr>
        <w:t>erkiksi</w:t>
      </w:r>
      <w:r w:rsidRPr="00DA227E">
        <w:rPr>
          <w:lang w:val="fi-FI"/>
        </w:rPr>
        <w:t xml:space="preserve"> välineitä myöten. Tämä toiminta voidaan videoida tai valokuvata</w:t>
      </w:r>
      <w:r w:rsidR="00604B53">
        <w:rPr>
          <w:lang w:val="fi-FI"/>
        </w:rPr>
        <w:t>. Osoittaminen on lähellä virikehaastattelua</w:t>
      </w:r>
      <w:r w:rsidR="00F50A51">
        <w:rPr>
          <w:lang w:val="fi-FI"/>
        </w:rPr>
        <w:t xml:space="preserve">, mutta on enemmän haastateltavalähtöistä toimintaa (virikehaastattelussa haastattelija valitsee virikkeet). (Ks. myös Ks. myös Sivistystoimen työkalupakki palvelumuotoiluun, Haastattelut </w:t>
      </w:r>
      <w:proofErr w:type="spellStart"/>
      <w:r w:rsidR="00F50A51">
        <w:rPr>
          <w:lang w:val="fi-FI"/>
        </w:rPr>
        <w:t>s.a</w:t>
      </w:r>
      <w:proofErr w:type="spellEnd"/>
      <w:r w:rsidR="00F50A51">
        <w:rPr>
          <w:lang w:val="fi-FI"/>
        </w:rPr>
        <w:t>.)</w:t>
      </w:r>
    </w:p>
    <w:p w14:paraId="4FAE0B87" w14:textId="2C92BC7E" w:rsidR="00DA227E" w:rsidRDefault="00DA227E" w:rsidP="00ED2438">
      <w:pPr>
        <w:rPr>
          <w:lang w:val="fi-FI"/>
        </w:rPr>
      </w:pPr>
      <w:r w:rsidRPr="00DA227E">
        <w:rPr>
          <w:b/>
          <w:bCs/>
          <w:lang w:val="fi-FI"/>
        </w:rPr>
        <w:t>Piirtäminen</w:t>
      </w:r>
      <w:r w:rsidRPr="00DA227E">
        <w:rPr>
          <w:lang w:val="fi-FI"/>
        </w:rPr>
        <w:t xml:space="preserve"> </w:t>
      </w:r>
      <w:r w:rsidR="00585B40">
        <w:rPr>
          <w:lang w:val="fi-FI"/>
        </w:rPr>
        <w:t xml:space="preserve">visuaalisena lähestymistapana on ominaista </w:t>
      </w:r>
      <w:r w:rsidR="00F96182">
        <w:rPr>
          <w:lang w:val="fi-FI"/>
        </w:rPr>
        <w:t xml:space="preserve">niin </w:t>
      </w:r>
      <w:r w:rsidR="00585B40">
        <w:rPr>
          <w:lang w:val="fi-FI"/>
        </w:rPr>
        <w:t>palvelumuotoilulle</w:t>
      </w:r>
      <w:r w:rsidR="00F96182">
        <w:rPr>
          <w:lang w:val="fi-FI"/>
        </w:rPr>
        <w:t xml:space="preserve"> kuin muotoilu</w:t>
      </w:r>
      <w:r w:rsidR="006E0258">
        <w:rPr>
          <w:lang w:val="fi-FI"/>
        </w:rPr>
        <w:t>tehtäville yleensä</w:t>
      </w:r>
      <w:r w:rsidR="00585B40">
        <w:rPr>
          <w:lang w:val="fi-FI"/>
        </w:rPr>
        <w:t>. Piirtämis</w:t>
      </w:r>
      <w:r w:rsidR="00A942DC">
        <w:rPr>
          <w:lang w:val="fi-FI"/>
        </w:rPr>
        <w:t xml:space="preserve">vetoisessa haastattelussa </w:t>
      </w:r>
      <w:r w:rsidRPr="00DA227E">
        <w:rPr>
          <w:lang w:val="fi-FI"/>
        </w:rPr>
        <w:t>haastateltavaa pyydetään kuvailemaan tapahtumaa</w:t>
      </w:r>
      <w:r w:rsidR="00A942DC">
        <w:rPr>
          <w:lang w:val="fi-FI"/>
        </w:rPr>
        <w:t xml:space="preserve"> ja</w:t>
      </w:r>
      <w:r w:rsidRPr="00DA227E">
        <w:rPr>
          <w:lang w:val="fi-FI"/>
        </w:rPr>
        <w:t xml:space="preserve"> kokemusta</w:t>
      </w:r>
      <w:r w:rsidR="00A942DC">
        <w:rPr>
          <w:lang w:val="fi-FI"/>
        </w:rPr>
        <w:t xml:space="preserve"> </w:t>
      </w:r>
      <w:r w:rsidRPr="00DA227E">
        <w:rPr>
          <w:lang w:val="fi-FI"/>
        </w:rPr>
        <w:t xml:space="preserve">piirtämällä. </w:t>
      </w:r>
      <w:r w:rsidR="00AB5191">
        <w:rPr>
          <w:lang w:val="fi-FI"/>
        </w:rPr>
        <w:t>Tämä menetelmä a</w:t>
      </w:r>
      <w:r w:rsidRPr="00DA227E">
        <w:rPr>
          <w:lang w:val="fi-FI"/>
        </w:rPr>
        <w:t>uttaa ymmärtämään palveluprosessin luonteen, kehittämisen tarpeet, tapahtumien ketjun mittasuhteet, mahdolliset väärinymmärrykset j</w:t>
      </w:r>
      <w:r w:rsidR="00AB5191">
        <w:rPr>
          <w:lang w:val="fi-FI"/>
        </w:rPr>
        <w:t>a niin edelleen</w:t>
      </w:r>
      <w:r w:rsidRPr="00DA227E">
        <w:rPr>
          <w:lang w:val="fi-FI"/>
        </w:rPr>
        <w:t>.</w:t>
      </w:r>
      <w:r w:rsidR="00A9575B">
        <w:rPr>
          <w:lang w:val="fi-FI"/>
        </w:rPr>
        <w:t xml:space="preserve"> Piirtäminen voi myös paljastaa seikkoja, joita haastateltava ei osaa tai halua </w:t>
      </w:r>
      <w:r w:rsidR="005416D7">
        <w:rPr>
          <w:lang w:val="fi-FI"/>
        </w:rPr>
        <w:t>verbaalisesti</w:t>
      </w:r>
      <w:r w:rsidR="00A9575B">
        <w:rPr>
          <w:lang w:val="fi-FI"/>
        </w:rPr>
        <w:t xml:space="preserve"> ilmaista</w:t>
      </w:r>
      <w:r w:rsidR="005416D7">
        <w:rPr>
          <w:lang w:val="fi-FI"/>
        </w:rPr>
        <w:t xml:space="preserve">. (Ks. myös Ks. myös Sivistystoimen työkalupakki palvelumuotoiluun, Haastattelut </w:t>
      </w:r>
      <w:proofErr w:type="spellStart"/>
      <w:r w:rsidR="005416D7">
        <w:rPr>
          <w:lang w:val="fi-FI"/>
        </w:rPr>
        <w:t>s.a</w:t>
      </w:r>
      <w:proofErr w:type="spellEnd"/>
      <w:r w:rsidR="005416D7">
        <w:rPr>
          <w:lang w:val="fi-FI"/>
        </w:rPr>
        <w:t>.)</w:t>
      </w:r>
    </w:p>
    <w:p w14:paraId="132003A9" w14:textId="13745A25" w:rsidR="00DA227E" w:rsidRPr="00DA227E" w:rsidRDefault="00DA227E" w:rsidP="00ED2438">
      <w:pPr>
        <w:rPr>
          <w:lang w:val="fi-FI"/>
        </w:rPr>
      </w:pPr>
      <w:r w:rsidRPr="00DA227E">
        <w:rPr>
          <w:b/>
          <w:bCs/>
          <w:lang w:val="fi-FI"/>
        </w:rPr>
        <w:t>Tarinankerron</w:t>
      </w:r>
      <w:r w:rsidR="00106D2E">
        <w:rPr>
          <w:b/>
          <w:bCs/>
          <w:lang w:val="fi-FI"/>
        </w:rPr>
        <w:t xml:space="preserve">taa </w:t>
      </w:r>
      <w:r w:rsidR="00106D2E">
        <w:rPr>
          <w:lang w:val="fi-FI"/>
        </w:rPr>
        <w:t xml:space="preserve">voidaan liittää haastattelutilanteisiin </w:t>
      </w:r>
      <w:r w:rsidR="00334738">
        <w:rPr>
          <w:lang w:val="fi-FI"/>
        </w:rPr>
        <w:t>syventämään ja konkretisoimaan haastatel</w:t>
      </w:r>
      <w:r w:rsidR="003C0F11">
        <w:rPr>
          <w:lang w:val="fi-FI"/>
        </w:rPr>
        <w:t xml:space="preserve">tavan näkemystä keskustelun kohteena olevasta asiasta. </w:t>
      </w:r>
      <w:r w:rsidR="001F73AE">
        <w:rPr>
          <w:lang w:val="fi-FI"/>
        </w:rPr>
        <w:t>Tarinankerro</w:t>
      </w:r>
      <w:r w:rsidR="00724CAC">
        <w:rPr>
          <w:lang w:val="fi-FI"/>
        </w:rPr>
        <w:t xml:space="preserve">ntatehtävä voidaan liittää niin </w:t>
      </w:r>
      <w:r w:rsidRPr="00DA227E">
        <w:rPr>
          <w:lang w:val="fi-FI"/>
        </w:rPr>
        <w:t>yksilöhaastattelui</w:t>
      </w:r>
      <w:r w:rsidR="00724CAC">
        <w:rPr>
          <w:lang w:val="fi-FI"/>
        </w:rPr>
        <w:t>hin</w:t>
      </w:r>
      <w:r w:rsidRPr="00DA227E">
        <w:rPr>
          <w:lang w:val="fi-FI"/>
        </w:rPr>
        <w:t xml:space="preserve"> </w:t>
      </w:r>
      <w:r w:rsidR="00724CAC">
        <w:rPr>
          <w:lang w:val="fi-FI"/>
        </w:rPr>
        <w:t>kuin</w:t>
      </w:r>
      <w:r w:rsidRPr="00DA227E">
        <w:rPr>
          <w:lang w:val="fi-FI"/>
        </w:rPr>
        <w:t xml:space="preserve"> ryhmähaastattelui</w:t>
      </w:r>
      <w:r w:rsidR="004A4192">
        <w:rPr>
          <w:lang w:val="fi-FI"/>
        </w:rPr>
        <w:t>hin. Joissakin tapauksissa tarina voidaan myös kirjoittaa, mutta yleensä</w:t>
      </w:r>
      <w:r w:rsidR="006B68EE">
        <w:rPr>
          <w:lang w:val="fi-FI"/>
        </w:rPr>
        <w:t xml:space="preserve"> kyse on nimenomaan suullisesta kerronnasta</w:t>
      </w:r>
      <w:r w:rsidR="00F07AC8">
        <w:rPr>
          <w:lang w:val="fi-FI"/>
        </w:rPr>
        <w:t>.</w:t>
      </w:r>
    </w:p>
    <w:p w14:paraId="5AC41B09" w14:textId="3FD86E1F" w:rsidR="008574FD" w:rsidRDefault="00DA227E" w:rsidP="008574FD">
      <w:pPr>
        <w:rPr>
          <w:lang w:val="fi-FI"/>
        </w:rPr>
      </w:pPr>
      <w:r w:rsidRPr="00DA227E">
        <w:rPr>
          <w:lang w:val="fi-FI"/>
        </w:rPr>
        <w:lastRenderedPageBreak/>
        <w:t>Haastateltava</w:t>
      </w:r>
      <w:r w:rsidR="00A71AA8">
        <w:rPr>
          <w:lang w:val="fi-FI"/>
        </w:rPr>
        <w:t>a voidaan esimerkiksi pyytää kertomaan tietystä palvelukokemuksesta, jolloin hän kertoessaan</w:t>
      </w:r>
      <w:r w:rsidRPr="00DA227E">
        <w:rPr>
          <w:lang w:val="fi-FI"/>
        </w:rPr>
        <w:t xml:space="preserve"> muodosta </w:t>
      </w:r>
      <w:r w:rsidR="00A71AA8">
        <w:rPr>
          <w:lang w:val="fi-FI"/>
        </w:rPr>
        <w:t xml:space="preserve">siitä </w:t>
      </w:r>
      <w:r w:rsidR="00097591">
        <w:rPr>
          <w:lang w:val="fi-FI"/>
        </w:rPr>
        <w:t xml:space="preserve">tarinan. Tarinan avulla </w:t>
      </w:r>
      <w:r w:rsidR="00B93874">
        <w:rPr>
          <w:lang w:val="fi-FI"/>
        </w:rPr>
        <w:t xml:space="preserve">lisääntyy </w:t>
      </w:r>
      <w:r w:rsidRPr="00DA227E">
        <w:rPr>
          <w:lang w:val="fi-FI"/>
        </w:rPr>
        <w:t xml:space="preserve">ymmärrys käyttäjän palvelukokemuksesta </w:t>
      </w:r>
      <w:r w:rsidR="00B93874">
        <w:rPr>
          <w:lang w:val="fi-FI"/>
        </w:rPr>
        <w:t>ja</w:t>
      </w:r>
      <w:r w:rsidRPr="00DA227E">
        <w:rPr>
          <w:lang w:val="fi-FI"/>
        </w:rPr>
        <w:t xml:space="preserve"> muodostuu käsitys muutos- ja parannustarpeista</w:t>
      </w:r>
      <w:r w:rsidR="00B93874">
        <w:rPr>
          <w:lang w:val="fi-FI"/>
        </w:rPr>
        <w:t>.</w:t>
      </w:r>
      <w:r w:rsidRPr="00DA227E">
        <w:rPr>
          <w:lang w:val="fi-FI"/>
        </w:rPr>
        <w:t xml:space="preserve"> </w:t>
      </w:r>
      <w:r w:rsidR="00A0525E">
        <w:rPr>
          <w:lang w:val="fi-FI"/>
        </w:rPr>
        <w:t>T</w:t>
      </w:r>
      <w:r w:rsidR="00A0525E" w:rsidRPr="00DA227E">
        <w:rPr>
          <w:lang w:val="fi-FI"/>
        </w:rPr>
        <w:t>äll</w:t>
      </w:r>
      <w:r w:rsidR="00A0525E">
        <w:rPr>
          <w:lang w:val="fi-FI"/>
        </w:rPr>
        <w:t>ä</w:t>
      </w:r>
      <w:r w:rsidR="00A0525E" w:rsidRPr="00DA227E">
        <w:rPr>
          <w:lang w:val="fi-FI"/>
        </w:rPr>
        <w:t xml:space="preserve"> tavoin</w:t>
      </w:r>
      <w:r w:rsidRPr="00DA227E">
        <w:rPr>
          <w:lang w:val="fi-FI"/>
        </w:rPr>
        <w:t xml:space="preserve"> saatua tietoa voidaan hyödyntää </w:t>
      </w:r>
      <w:r w:rsidR="00A0525E">
        <w:rPr>
          <w:lang w:val="fi-FI"/>
        </w:rPr>
        <w:t xml:space="preserve">esimerkiksi </w:t>
      </w:r>
      <w:r w:rsidRPr="00DA227E">
        <w:rPr>
          <w:lang w:val="fi-FI"/>
        </w:rPr>
        <w:t>persoonien luomisessa sekä palvelupolun kuvauksessa.</w:t>
      </w:r>
      <w:r w:rsidR="00526716">
        <w:rPr>
          <w:lang w:val="fi-FI"/>
        </w:rPr>
        <w:t xml:space="preserve"> Myös tarinankerrontaa hyödyntävät haastattelut o</w:t>
      </w:r>
      <w:r w:rsidR="00A0525E">
        <w:rPr>
          <w:lang w:val="fi-FI"/>
        </w:rPr>
        <w:t>n</w:t>
      </w:r>
      <w:r w:rsidR="00526716">
        <w:rPr>
          <w:lang w:val="fi-FI"/>
        </w:rPr>
        <w:t xml:space="preserve"> hyvä videoida analysointivaihetta ajatellen, sillä tällöin saadaan analyysiin mukaan myös </w:t>
      </w:r>
      <w:r w:rsidR="00E25B9E">
        <w:rPr>
          <w:lang w:val="fi-FI"/>
        </w:rPr>
        <w:t>haastateltavan eleet, ilmeet ja muu oheisviestintä.</w:t>
      </w:r>
      <w:r w:rsidR="008574FD">
        <w:rPr>
          <w:lang w:val="fi-FI"/>
        </w:rPr>
        <w:t xml:space="preserve"> (Ks. myös Ks. myös Sivistystoimen työkalupakki palvelumuotoiluun, Haastattelut </w:t>
      </w:r>
      <w:proofErr w:type="spellStart"/>
      <w:r w:rsidR="008574FD">
        <w:rPr>
          <w:lang w:val="fi-FI"/>
        </w:rPr>
        <w:t>s.a</w:t>
      </w:r>
      <w:proofErr w:type="spellEnd"/>
      <w:r w:rsidR="008574FD">
        <w:rPr>
          <w:lang w:val="fi-FI"/>
        </w:rPr>
        <w:t>.)</w:t>
      </w:r>
    </w:p>
    <w:p w14:paraId="3F122D25" w14:textId="020F13EE" w:rsidR="00DA227E" w:rsidRDefault="00DA227E" w:rsidP="00DA227E">
      <w:pPr>
        <w:rPr>
          <w:lang w:val="fi-FI"/>
        </w:rPr>
      </w:pPr>
    </w:p>
    <w:p w14:paraId="7534C76A" w14:textId="6A81691D" w:rsidR="00DA227E" w:rsidRPr="00DA227E" w:rsidRDefault="00B42BD0" w:rsidP="00DA227E">
      <w:pPr>
        <w:rPr>
          <w:lang w:val="fi-FI"/>
        </w:rPr>
      </w:pPr>
      <w:r>
        <w:rPr>
          <w:lang w:val="fi-FI"/>
        </w:rPr>
        <w:t>Haastattelun a</w:t>
      </w:r>
      <w:r w:rsidR="00DA227E" w:rsidRPr="00DA227E">
        <w:rPr>
          <w:lang w:val="fi-FI"/>
        </w:rPr>
        <w:t>nalyysi</w:t>
      </w:r>
      <w:r>
        <w:rPr>
          <w:lang w:val="fi-FI"/>
        </w:rPr>
        <w:t>sta erityisesti</w:t>
      </w:r>
      <w:r w:rsidR="00DA227E" w:rsidRPr="00DA227E">
        <w:rPr>
          <w:lang w:val="fi-FI"/>
        </w:rPr>
        <w:t xml:space="preserve"> palvelumuotoilun kannalta</w:t>
      </w:r>
    </w:p>
    <w:p w14:paraId="0F0729DC" w14:textId="4DA7C6B9" w:rsidR="00DA227E" w:rsidRPr="00DA227E" w:rsidRDefault="00DA227E" w:rsidP="00DA227E">
      <w:pPr>
        <w:rPr>
          <w:lang w:val="fi-FI"/>
        </w:rPr>
      </w:pPr>
      <w:r w:rsidRPr="00DA227E">
        <w:rPr>
          <w:lang w:val="fi-FI"/>
        </w:rPr>
        <w:t>Palvelumuotoilutehtävissä haastatteluaineiston sisällön analyysi tehdään valitun haastattelutekniikan ja tehtävän päämäärän ehdoilla.</w:t>
      </w:r>
      <w:r w:rsidR="00B42BD0">
        <w:rPr>
          <w:lang w:val="fi-FI"/>
        </w:rPr>
        <w:t xml:space="preserve"> </w:t>
      </w:r>
      <w:r w:rsidRPr="00DA227E">
        <w:rPr>
          <w:lang w:val="fi-FI"/>
        </w:rPr>
        <w:t>Haastatteluiden tärkein tieto- ja tuntemusanti analysoidaan.</w:t>
      </w:r>
      <w:r w:rsidR="00B42BD0">
        <w:rPr>
          <w:lang w:val="fi-FI"/>
        </w:rPr>
        <w:t xml:space="preserve"> Kuten muotoilu</w:t>
      </w:r>
      <w:r w:rsidR="00EE3350">
        <w:rPr>
          <w:lang w:val="fi-FI"/>
        </w:rPr>
        <w:t xml:space="preserve">n tutkimuksen </w:t>
      </w:r>
      <w:r w:rsidR="00130AF6">
        <w:rPr>
          <w:lang w:val="fi-FI"/>
        </w:rPr>
        <w:t xml:space="preserve">parissa yleensäkin, myös </w:t>
      </w:r>
      <w:r w:rsidR="00301221">
        <w:rPr>
          <w:lang w:val="fi-FI"/>
        </w:rPr>
        <w:t>palvelumuotoilu</w:t>
      </w:r>
      <w:r w:rsidR="00C6020B">
        <w:rPr>
          <w:lang w:val="fi-FI"/>
        </w:rPr>
        <w:t>n</w:t>
      </w:r>
      <w:r w:rsidR="00EE3350">
        <w:rPr>
          <w:lang w:val="fi-FI"/>
        </w:rPr>
        <w:t xml:space="preserve"> parissa on h</w:t>
      </w:r>
      <w:r w:rsidRPr="00DA227E">
        <w:rPr>
          <w:lang w:val="fi-FI"/>
        </w:rPr>
        <w:t xml:space="preserve">yvin harvoin tarvetta täydelliseen </w:t>
      </w:r>
      <w:r w:rsidR="00EE3350">
        <w:rPr>
          <w:lang w:val="fi-FI"/>
        </w:rPr>
        <w:t>haastatte</w:t>
      </w:r>
      <w:r w:rsidR="000A30DF">
        <w:rPr>
          <w:lang w:val="fi-FI"/>
        </w:rPr>
        <w:t>l</w:t>
      </w:r>
      <w:r w:rsidR="00EE3350">
        <w:rPr>
          <w:lang w:val="fi-FI"/>
        </w:rPr>
        <w:t>uain</w:t>
      </w:r>
      <w:r w:rsidR="000A30DF">
        <w:rPr>
          <w:lang w:val="fi-FI"/>
        </w:rPr>
        <w:t xml:space="preserve">eiston </w:t>
      </w:r>
      <w:r w:rsidRPr="00DA227E">
        <w:rPr>
          <w:lang w:val="fi-FI"/>
        </w:rPr>
        <w:t>litterointiin.</w:t>
      </w:r>
      <w:r w:rsidR="000A30DF">
        <w:rPr>
          <w:lang w:val="fi-FI"/>
        </w:rPr>
        <w:t xml:space="preserve"> </w:t>
      </w:r>
      <w:r w:rsidRPr="00DA227E">
        <w:rPr>
          <w:lang w:val="fi-FI"/>
        </w:rPr>
        <w:t>Suorien haastattelusitaattien avulla voidaan kuitenkin tehdä näkyväksi palvelun suunnittelun kannalta merkittäviä kohtia haastattelusta.</w:t>
      </w:r>
      <w:r w:rsidR="009C67FE">
        <w:rPr>
          <w:lang w:val="fi-FI"/>
        </w:rPr>
        <w:t xml:space="preserve"> </w:t>
      </w:r>
      <w:r w:rsidR="00B35F40">
        <w:rPr>
          <w:lang w:val="fi-FI"/>
        </w:rPr>
        <w:t>Lue lisää haastatteluaineiston analyysista tämän sivuston artikkelista</w:t>
      </w:r>
      <w:r w:rsidR="00966A3B">
        <w:rPr>
          <w:lang w:val="fi-FI"/>
        </w:rPr>
        <w:t xml:space="preserve"> </w:t>
      </w:r>
      <w:r w:rsidR="00966A3B" w:rsidRPr="00966A3B">
        <w:rPr>
          <w:lang w:val="fi-FI"/>
        </w:rPr>
        <w:t>Teemahaastattelu tutkimusmenetelmänä</w:t>
      </w:r>
      <w:r w:rsidR="00966A3B">
        <w:rPr>
          <w:lang w:val="fi-FI"/>
        </w:rPr>
        <w:t>.</w:t>
      </w:r>
    </w:p>
    <w:p w14:paraId="12B27E56" w14:textId="2B1E9519" w:rsidR="00DA227E" w:rsidRDefault="00E45B93">
      <w:pPr>
        <w:rPr>
          <w:lang w:val="fi-FI"/>
        </w:rPr>
      </w:pPr>
      <w:r>
        <w:rPr>
          <w:lang w:val="fi-FI"/>
        </w:rPr>
        <w:t>Palvelumuotoilun menetelmistä puhuttaessa on huomattava, et</w:t>
      </w:r>
      <w:r w:rsidR="004214DA">
        <w:rPr>
          <w:lang w:val="fi-FI"/>
        </w:rPr>
        <w:t xml:space="preserve">tä alalla </w:t>
      </w:r>
      <w:r w:rsidR="009C7811">
        <w:rPr>
          <w:lang w:val="fi-FI"/>
        </w:rPr>
        <w:t>kehitetään</w:t>
      </w:r>
      <w:r w:rsidR="004214DA">
        <w:rPr>
          <w:lang w:val="fi-FI"/>
        </w:rPr>
        <w:t xml:space="preserve"> jatkuvasti</w:t>
      </w:r>
      <w:r w:rsidR="009C7811">
        <w:rPr>
          <w:lang w:val="fi-FI"/>
        </w:rPr>
        <w:t xml:space="preserve"> uusia mene</w:t>
      </w:r>
      <w:r w:rsidR="004214DA">
        <w:rPr>
          <w:lang w:val="fi-FI"/>
        </w:rPr>
        <w:t xml:space="preserve">telmiä vastaamaan </w:t>
      </w:r>
      <w:r w:rsidR="00B51582">
        <w:rPr>
          <w:lang w:val="fi-FI"/>
        </w:rPr>
        <w:t xml:space="preserve">käyttäjäkeskeisen yhteissuunnittelun tarpeita. Alan kirjallisuuden ja </w:t>
      </w:r>
      <w:r w:rsidR="00FC3C77">
        <w:rPr>
          <w:lang w:val="fi-FI"/>
        </w:rPr>
        <w:t xml:space="preserve">laadukkaiden menetelmäsivustojen seuraaminen onkin tärkeää uusimpien </w:t>
      </w:r>
      <w:r w:rsidR="00633EF8">
        <w:rPr>
          <w:lang w:val="fi-FI"/>
        </w:rPr>
        <w:t xml:space="preserve">menetelmäinnovaatioiden haltuunotossa. </w:t>
      </w:r>
    </w:p>
    <w:p w14:paraId="4F4AAC95" w14:textId="58F478AC" w:rsidR="00633EF8" w:rsidRDefault="00633EF8">
      <w:pPr>
        <w:rPr>
          <w:lang w:val="fi-FI"/>
        </w:rPr>
      </w:pPr>
    </w:p>
    <w:p w14:paraId="35C65399" w14:textId="02A97AD0" w:rsidR="00B504ED" w:rsidRPr="00D778B3" w:rsidRDefault="00B504ED">
      <w:proofErr w:type="spellStart"/>
      <w:r w:rsidRPr="00D778B3">
        <w:t>Lähteet</w:t>
      </w:r>
      <w:proofErr w:type="spellEnd"/>
      <w:r w:rsidRPr="00D778B3">
        <w:t>:</w:t>
      </w:r>
    </w:p>
    <w:p w14:paraId="3AD937C8" w14:textId="331D7C64" w:rsidR="00257443" w:rsidRDefault="00257443">
      <w:pPr>
        <w:rPr>
          <w:lang w:val="fi-FI"/>
        </w:rPr>
      </w:pPr>
      <w:r w:rsidRPr="0019554C">
        <w:t xml:space="preserve">Design Council. </w:t>
      </w:r>
      <w:r w:rsidR="009A43B6" w:rsidRPr="0019554C">
        <w:t xml:space="preserve">2022. </w:t>
      </w:r>
      <w:r w:rsidR="0019554C" w:rsidRPr="0019554C">
        <w:t>The Double Diamond: A universally accepted depiction of the design process.</w:t>
      </w:r>
      <w:r w:rsidR="0019554C">
        <w:t xml:space="preserve"> </w:t>
      </w:r>
      <w:r w:rsidR="0019554C" w:rsidRPr="0019554C">
        <w:rPr>
          <w:lang w:val="fi-FI"/>
        </w:rPr>
        <w:t xml:space="preserve">Saatavissa: </w:t>
      </w:r>
      <w:hyperlink r:id="rId5" w:history="1">
        <w:r w:rsidR="0019554C" w:rsidRPr="00A21E95">
          <w:rPr>
            <w:rStyle w:val="Hyperlinkki"/>
            <w:lang w:val="fi-FI"/>
          </w:rPr>
          <w:t>https://www.designcouncil.org.uk/our-work/news-opinion/double-diamond-universally-accepted-depiction-design-process</w:t>
        </w:r>
      </w:hyperlink>
      <w:r w:rsidR="0019554C">
        <w:rPr>
          <w:lang w:val="fi-FI"/>
        </w:rPr>
        <w:t xml:space="preserve"> [viitattu </w:t>
      </w:r>
      <w:r w:rsidR="00514CE5">
        <w:rPr>
          <w:lang w:val="fi-FI"/>
        </w:rPr>
        <w:t>3.6.2022].</w:t>
      </w:r>
    </w:p>
    <w:p w14:paraId="0D39C6AC" w14:textId="077BD9A1" w:rsidR="00AD58BE" w:rsidRPr="0019554C" w:rsidRDefault="00AD58BE">
      <w:pPr>
        <w:rPr>
          <w:lang w:val="fi-FI"/>
        </w:rPr>
      </w:pPr>
      <w:r>
        <w:rPr>
          <w:lang w:val="fi-FI"/>
        </w:rPr>
        <w:t xml:space="preserve">Hyvärinen, M., </w:t>
      </w:r>
      <w:r w:rsidR="00C94AA8">
        <w:rPr>
          <w:lang w:val="fi-FI"/>
        </w:rPr>
        <w:t xml:space="preserve">Suoninen E., Vuori J. </w:t>
      </w:r>
      <w:proofErr w:type="spellStart"/>
      <w:r w:rsidR="00C94AA8">
        <w:rPr>
          <w:lang w:val="fi-FI"/>
        </w:rPr>
        <w:t>S.a</w:t>
      </w:r>
      <w:proofErr w:type="spellEnd"/>
      <w:r w:rsidR="00C94AA8">
        <w:rPr>
          <w:lang w:val="fi-FI"/>
        </w:rPr>
        <w:t xml:space="preserve">. Haastattelut. </w:t>
      </w:r>
      <w:r w:rsidR="00DB5F10" w:rsidRPr="00DB5F10">
        <w:rPr>
          <w:lang w:val="fi-FI"/>
        </w:rPr>
        <w:t>Laadullisen tutkimuksen verkkokäsikirja. Tampere: Yhteiskuntatieteellinen tietoarkisto</w:t>
      </w:r>
      <w:r w:rsidR="00DB5F10">
        <w:rPr>
          <w:lang w:val="fi-FI"/>
        </w:rPr>
        <w:t xml:space="preserve">. Saatavissa: </w:t>
      </w:r>
      <w:hyperlink r:id="rId6" w:history="1">
        <w:r w:rsidR="00B318AE" w:rsidRPr="00A21E95">
          <w:rPr>
            <w:rStyle w:val="Hyperlinkki"/>
            <w:lang w:val="fi-FI"/>
          </w:rPr>
          <w:t>https://www.fsd.tuni.fi/fi/palvelut/menetelmaopetus/kvali/laadullisen-tutkimuksen-aineistot/haastattelut/</w:t>
        </w:r>
      </w:hyperlink>
      <w:r w:rsidR="00B318AE">
        <w:rPr>
          <w:lang w:val="fi-FI"/>
        </w:rPr>
        <w:t xml:space="preserve"> [viitattu 3.6.2022].</w:t>
      </w:r>
    </w:p>
    <w:p w14:paraId="1B5D21A5" w14:textId="33ECF9E8" w:rsidR="00550379" w:rsidRDefault="0079620D">
      <w:pPr>
        <w:rPr>
          <w:lang w:val="fi-FI"/>
        </w:rPr>
      </w:pPr>
      <w:r>
        <w:rPr>
          <w:lang w:val="fi-FI"/>
        </w:rPr>
        <w:t xml:space="preserve">Sivistystoimen työkalupakki palvelumuotoiluun. </w:t>
      </w:r>
      <w:proofErr w:type="spellStart"/>
      <w:r w:rsidR="003611C9">
        <w:rPr>
          <w:lang w:val="fi-FI"/>
        </w:rPr>
        <w:t>S.a</w:t>
      </w:r>
      <w:proofErr w:type="spellEnd"/>
      <w:r w:rsidR="003611C9">
        <w:rPr>
          <w:lang w:val="fi-FI"/>
        </w:rPr>
        <w:t xml:space="preserve">. </w:t>
      </w:r>
      <w:r w:rsidR="00103900">
        <w:rPr>
          <w:lang w:val="fi-FI"/>
        </w:rPr>
        <w:t xml:space="preserve">PDF-tiedosto. </w:t>
      </w:r>
      <w:r w:rsidR="003E5565">
        <w:rPr>
          <w:lang w:val="fi-FI"/>
        </w:rPr>
        <w:t xml:space="preserve">Saatavissa: </w:t>
      </w:r>
      <w:r w:rsidR="00103900" w:rsidRPr="00103900">
        <w:rPr>
          <w:lang w:val="fi-FI"/>
        </w:rPr>
        <w:t>chrome-extension://efaidnbmnnnibpcajpcglclefindmkaj/https://peda.net/jao-ammatillinen/jamsa/yrittajyys/tuotteistaminen/materiaalit/pt:file/download/d022f8992574c804db9ace5df3b20748818218c8/Sivistystoimen_tyokalupakki_palvelumuotoiluun2.pdf</w:t>
      </w:r>
      <w:r w:rsidR="00103900">
        <w:rPr>
          <w:lang w:val="fi-FI"/>
        </w:rPr>
        <w:t xml:space="preserve"> [viitattu 3.6.2022].</w:t>
      </w:r>
    </w:p>
    <w:p w14:paraId="53F207FA" w14:textId="77777777" w:rsidR="00103900" w:rsidRDefault="00103900">
      <w:pPr>
        <w:rPr>
          <w:lang w:val="fi-FI"/>
        </w:rPr>
      </w:pPr>
    </w:p>
    <w:p w14:paraId="68E222A1" w14:textId="0840675F" w:rsidR="00633EF8" w:rsidRDefault="00633EF8">
      <w:pPr>
        <w:rPr>
          <w:lang w:val="fi-FI"/>
        </w:rPr>
      </w:pPr>
      <w:r>
        <w:rPr>
          <w:lang w:val="fi-FI"/>
        </w:rPr>
        <w:t xml:space="preserve">Hyvää kirjallisuutta ja </w:t>
      </w:r>
      <w:r w:rsidR="00231BC8">
        <w:rPr>
          <w:lang w:val="fi-FI"/>
        </w:rPr>
        <w:t>hyviä nettisivustoja:</w:t>
      </w:r>
    </w:p>
    <w:p w14:paraId="0D26489D" w14:textId="1281BDE6" w:rsidR="00741603" w:rsidRPr="00A72EEB" w:rsidRDefault="00741603">
      <w:pPr>
        <w:rPr>
          <w:lang w:val="fi-FI"/>
        </w:rPr>
      </w:pPr>
      <w:r w:rsidRPr="00A72EEB">
        <w:rPr>
          <w:lang w:val="fi-FI"/>
        </w:rPr>
        <w:t xml:space="preserve">Forsberg, S., </w:t>
      </w:r>
      <w:r w:rsidR="00A72EEB" w:rsidRPr="00A72EEB">
        <w:rPr>
          <w:lang w:val="fi-FI"/>
        </w:rPr>
        <w:t>Koivisto M., Säy</w:t>
      </w:r>
      <w:r w:rsidR="00A72EEB">
        <w:rPr>
          <w:lang w:val="fi-FI"/>
        </w:rPr>
        <w:t>näjäkangas J. 2019. Palvelumuotoilun bisneskirja</w:t>
      </w:r>
      <w:r w:rsidR="00E0255C">
        <w:rPr>
          <w:lang w:val="fi-FI"/>
        </w:rPr>
        <w:t xml:space="preserve">. Helsinki: Alma </w:t>
      </w:r>
      <w:proofErr w:type="spellStart"/>
      <w:r w:rsidR="00E0255C">
        <w:rPr>
          <w:lang w:val="fi-FI"/>
        </w:rPr>
        <w:t>Talent</w:t>
      </w:r>
      <w:proofErr w:type="spellEnd"/>
      <w:r w:rsidR="00E0255C">
        <w:rPr>
          <w:lang w:val="fi-FI"/>
        </w:rPr>
        <w:t>.</w:t>
      </w:r>
    </w:p>
    <w:p w14:paraId="7EE2F545" w14:textId="0C9AF3FE" w:rsidR="00640DB0" w:rsidRDefault="00640DB0">
      <w:pPr>
        <w:rPr>
          <w:lang w:val="fi-FI"/>
        </w:rPr>
      </w:pPr>
      <w:r>
        <w:rPr>
          <w:lang w:val="fi-FI"/>
        </w:rPr>
        <w:lastRenderedPageBreak/>
        <w:t xml:space="preserve">Miettinen, S. </w:t>
      </w:r>
      <w:r w:rsidR="00C90AED">
        <w:rPr>
          <w:lang w:val="fi-FI"/>
        </w:rPr>
        <w:t xml:space="preserve">(toim.). </w:t>
      </w:r>
      <w:r>
        <w:rPr>
          <w:lang w:val="fi-FI"/>
        </w:rPr>
        <w:t xml:space="preserve">2011. Palvelumuotoilu. </w:t>
      </w:r>
      <w:r w:rsidR="000F2E34">
        <w:rPr>
          <w:lang w:val="fi-FI"/>
        </w:rPr>
        <w:t xml:space="preserve">Uusia menetelmiä käyttäjätiedon hankintaan ja hyödyntämiseen. </w:t>
      </w:r>
      <w:r w:rsidR="00BE7E4D">
        <w:rPr>
          <w:lang w:val="fi-FI"/>
        </w:rPr>
        <w:t xml:space="preserve">Helsinki: Teknologiainfo </w:t>
      </w:r>
      <w:proofErr w:type="spellStart"/>
      <w:r w:rsidR="00BE7E4D">
        <w:rPr>
          <w:lang w:val="fi-FI"/>
        </w:rPr>
        <w:t>Teknova</w:t>
      </w:r>
      <w:proofErr w:type="spellEnd"/>
      <w:r w:rsidR="009E0AB5">
        <w:rPr>
          <w:lang w:val="fi-FI"/>
        </w:rPr>
        <w:t xml:space="preserve"> Oy. </w:t>
      </w:r>
      <w:r w:rsidR="00683794">
        <w:rPr>
          <w:lang w:val="fi-FI"/>
        </w:rPr>
        <w:t xml:space="preserve">Saatavissa: </w:t>
      </w:r>
      <w:hyperlink r:id="rId7" w:history="1">
        <w:r w:rsidR="00683794" w:rsidRPr="00A21E95">
          <w:rPr>
            <w:rStyle w:val="Hyperlinkki"/>
            <w:lang w:val="fi-FI"/>
          </w:rPr>
          <w:t>https://www.academia.edu/3057081/Palvelumuotoilu</w:t>
        </w:r>
      </w:hyperlink>
      <w:r w:rsidR="00683794">
        <w:rPr>
          <w:lang w:val="fi-FI"/>
        </w:rPr>
        <w:t xml:space="preserve"> </w:t>
      </w:r>
    </w:p>
    <w:p w14:paraId="4CB2B5E0" w14:textId="2A70E038" w:rsidR="00231BC8" w:rsidRDefault="00E97175">
      <w:pPr>
        <w:rPr>
          <w:lang w:val="fi-FI"/>
        </w:rPr>
      </w:pPr>
      <w:r>
        <w:rPr>
          <w:lang w:val="fi-FI"/>
        </w:rPr>
        <w:t>Palvelumuotoilu</w:t>
      </w:r>
      <w:r w:rsidR="00C41029">
        <w:rPr>
          <w:lang w:val="fi-FI"/>
        </w:rPr>
        <w:t xml:space="preserve"> Palo. </w:t>
      </w:r>
      <w:proofErr w:type="spellStart"/>
      <w:r w:rsidR="00F9021D">
        <w:rPr>
          <w:lang w:val="fi-FI"/>
        </w:rPr>
        <w:t>S.a</w:t>
      </w:r>
      <w:proofErr w:type="spellEnd"/>
      <w:r w:rsidR="00F9021D">
        <w:rPr>
          <w:lang w:val="fi-FI"/>
        </w:rPr>
        <w:t xml:space="preserve">. </w:t>
      </w:r>
      <w:r w:rsidR="00AB31BB">
        <w:rPr>
          <w:lang w:val="fi-FI"/>
        </w:rPr>
        <w:t xml:space="preserve">Menetelmät ja työkalut. </w:t>
      </w:r>
      <w:r w:rsidR="00F9021D">
        <w:rPr>
          <w:lang w:val="fi-FI"/>
        </w:rPr>
        <w:t xml:space="preserve">Saatavissa: </w:t>
      </w:r>
      <w:hyperlink r:id="rId8" w:history="1">
        <w:r w:rsidR="00AB31BB" w:rsidRPr="00A21E95">
          <w:rPr>
            <w:rStyle w:val="Hyperlinkki"/>
            <w:lang w:val="fi-FI"/>
          </w:rPr>
          <w:t>https://www.palvelumuotoilupalo.fi/palvelumuotoilu/menetelmat-ja-tyokalut/</w:t>
        </w:r>
      </w:hyperlink>
      <w:r w:rsidR="00AB31BB">
        <w:rPr>
          <w:lang w:val="fi-FI"/>
        </w:rPr>
        <w:t xml:space="preserve"> </w:t>
      </w:r>
    </w:p>
    <w:p w14:paraId="5BF1BBCB" w14:textId="2436674A" w:rsidR="00550379" w:rsidRDefault="00550379" w:rsidP="00550379">
      <w:pPr>
        <w:rPr>
          <w:lang w:val="fi-FI"/>
        </w:rPr>
      </w:pPr>
      <w:r>
        <w:rPr>
          <w:lang w:val="fi-FI"/>
        </w:rPr>
        <w:t xml:space="preserve">Palvelumuotoilun työkalupakki. 2010–2012. Prosessi ja työpohjat. PDF-tiedosto. Saatavissa: </w:t>
      </w:r>
      <w:r w:rsidRPr="00550379">
        <w:rPr>
          <w:lang w:val="fi-FI"/>
        </w:rPr>
        <w:t xml:space="preserve">https://yhteistyotilat.fi › </w:t>
      </w:r>
      <w:proofErr w:type="spellStart"/>
      <w:r w:rsidRPr="00550379">
        <w:rPr>
          <w:lang w:val="fi-FI"/>
        </w:rPr>
        <w:t>ServiceDesignToolkit</w:t>
      </w:r>
      <w:proofErr w:type="spellEnd"/>
    </w:p>
    <w:p w14:paraId="47569797" w14:textId="5AC9C5D7" w:rsidR="00B504ED" w:rsidRDefault="00103900">
      <w:pPr>
        <w:rPr>
          <w:lang w:val="fi-FI"/>
        </w:rPr>
      </w:pPr>
      <w:proofErr w:type="spellStart"/>
      <w:r>
        <w:rPr>
          <w:lang w:val="fi-FI"/>
        </w:rPr>
        <w:t>Tuulaniemi</w:t>
      </w:r>
      <w:proofErr w:type="spellEnd"/>
      <w:r w:rsidR="00091231">
        <w:rPr>
          <w:lang w:val="fi-FI"/>
        </w:rPr>
        <w:t xml:space="preserve">, J. </w:t>
      </w:r>
      <w:r w:rsidR="00324591">
        <w:rPr>
          <w:lang w:val="fi-FI"/>
        </w:rPr>
        <w:t xml:space="preserve">Palvelumuotoilu. </w:t>
      </w:r>
      <w:r w:rsidR="00977A8E">
        <w:rPr>
          <w:lang w:val="fi-FI"/>
        </w:rPr>
        <w:t>Helsinki: Alma</w:t>
      </w:r>
      <w:r w:rsidR="00441C07">
        <w:rPr>
          <w:lang w:val="fi-FI"/>
        </w:rPr>
        <w:t xml:space="preserve"> </w:t>
      </w:r>
      <w:proofErr w:type="spellStart"/>
      <w:r w:rsidR="00441C07">
        <w:rPr>
          <w:lang w:val="fi-FI"/>
        </w:rPr>
        <w:t>Talent</w:t>
      </w:r>
      <w:proofErr w:type="spellEnd"/>
      <w:r w:rsidR="00441C07">
        <w:rPr>
          <w:lang w:val="fi-FI"/>
        </w:rPr>
        <w:t>.</w:t>
      </w:r>
    </w:p>
    <w:p w14:paraId="2399910F" w14:textId="2B46ABF8" w:rsidR="00091231" w:rsidRPr="00DA227E" w:rsidRDefault="00091231">
      <w:pPr>
        <w:rPr>
          <w:lang w:val="fi-FI"/>
        </w:rPr>
      </w:pPr>
    </w:p>
    <w:sectPr w:rsidR="00091231" w:rsidRPr="00DA22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27A6"/>
    <w:multiLevelType w:val="hybridMultilevel"/>
    <w:tmpl w:val="96ACDAEC"/>
    <w:lvl w:ilvl="0" w:tplc="18280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DAC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2C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4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01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0B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AD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42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48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F79668B"/>
    <w:multiLevelType w:val="hybridMultilevel"/>
    <w:tmpl w:val="7BBA0422"/>
    <w:lvl w:ilvl="0" w:tplc="CFAC8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C6D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824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CEB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2D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5AE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A8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783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81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FB50977"/>
    <w:multiLevelType w:val="hybridMultilevel"/>
    <w:tmpl w:val="873EFA74"/>
    <w:lvl w:ilvl="0" w:tplc="F9607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0B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8F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67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81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EA3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706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101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C0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06D2257"/>
    <w:multiLevelType w:val="hybridMultilevel"/>
    <w:tmpl w:val="48F06E60"/>
    <w:lvl w:ilvl="0" w:tplc="C1E62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8C4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A0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CD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0C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A69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C3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AD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CE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81A4638"/>
    <w:multiLevelType w:val="hybridMultilevel"/>
    <w:tmpl w:val="A1ACF3F0"/>
    <w:lvl w:ilvl="0" w:tplc="FCA28F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718072">
    <w:abstractNumId w:val="3"/>
  </w:num>
  <w:num w:numId="2" w16cid:durableId="847329851">
    <w:abstractNumId w:val="0"/>
  </w:num>
  <w:num w:numId="3" w16cid:durableId="575019989">
    <w:abstractNumId w:val="1"/>
  </w:num>
  <w:num w:numId="4" w16cid:durableId="2102026913">
    <w:abstractNumId w:val="2"/>
  </w:num>
  <w:num w:numId="5" w16cid:durableId="1854419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7E"/>
    <w:rsid w:val="000801F1"/>
    <w:rsid w:val="00091231"/>
    <w:rsid w:val="00097591"/>
    <w:rsid w:val="000A30DF"/>
    <w:rsid w:val="000B07CD"/>
    <w:rsid w:val="000C0E04"/>
    <w:rsid w:val="000F2E34"/>
    <w:rsid w:val="00103900"/>
    <w:rsid w:val="00106D2E"/>
    <w:rsid w:val="001214F4"/>
    <w:rsid w:val="00130AF6"/>
    <w:rsid w:val="00153456"/>
    <w:rsid w:val="0019554C"/>
    <w:rsid w:val="001976AA"/>
    <w:rsid w:val="001A2C73"/>
    <w:rsid w:val="001A3BB3"/>
    <w:rsid w:val="001B6579"/>
    <w:rsid w:val="001C4AEF"/>
    <w:rsid w:val="001F73AE"/>
    <w:rsid w:val="002057A9"/>
    <w:rsid w:val="002075F1"/>
    <w:rsid w:val="00231BC8"/>
    <w:rsid w:val="00257443"/>
    <w:rsid w:val="00274054"/>
    <w:rsid w:val="0027405F"/>
    <w:rsid w:val="002A6A43"/>
    <w:rsid w:val="002D1A56"/>
    <w:rsid w:val="00301221"/>
    <w:rsid w:val="00324591"/>
    <w:rsid w:val="00326FDF"/>
    <w:rsid w:val="00334738"/>
    <w:rsid w:val="003611C9"/>
    <w:rsid w:val="00377B73"/>
    <w:rsid w:val="003C0F11"/>
    <w:rsid w:val="003D4BE9"/>
    <w:rsid w:val="003E3450"/>
    <w:rsid w:val="003E4CB2"/>
    <w:rsid w:val="003E5565"/>
    <w:rsid w:val="0040040E"/>
    <w:rsid w:val="00405629"/>
    <w:rsid w:val="00406EB7"/>
    <w:rsid w:val="004123D0"/>
    <w:rsid w:val="00420EB4"/>
    <w:rsid w:val="004214DA"/>
    <w:rsid w:val="00430846"/>
    <w:rsid w:val="00441C07"/>
    <w:rsid w:val="004806C1"/>
    <w:rsid w:val="00496C22"/>
    <w:rsid w:val="004A4192"/>
    <w:rsid w:val="004C6260"/>
    <w:rsid w:val="00514CE5"/>
    <w:rsid w:val="0051776D"/>
    <w:rsid w:val="00526716"/>
    <w:rsid w:val="005416D7"/>
    <w:rsid w:val="00550379"/>
    <w:rsid w:val="00585B40"/>
    <w:rsid w:val="00594F1B"/>
    <w:rsid w:val="005A6BE7"/>
    <w:rsid w:val="005B3505"/>
    <w:rsid w:val="005B6CEB"/>
    <w:rsid w:val="005C1548"/>
    <w:rsid w:val="00600890"/>
    <w:rsid w:val="00604B53"/>
    <w:rsid w:val="00631A21"/>
    <w:rsid w:val="00633EF8"/>
    <w:rsid w:val="00640DB0"/>
    <w:rsid w:val="00643AFE"/>
    <w:rsid w:val="0064617D"/>
    <w:rsid w:val="006624F4"/>
    <w:rsid w:val="006659B7"/>
    <w:rsid w:val="00673178"/>
    <w:rsid w:val="00683794"/>
    <w:rsid w:val="006B68EE"/>
    <w:rsid w:val="006E0258"/>
    <w:rsid w:val="006E56A8"/>
    <w:rsid w:val="007113D3"/>
    <w:rsid w:val="00724CAC"/>
    <w:rsid w:val="00725A54"/>
    <w:rsid w:val="007314EF"/>
    <w:rsid w:val="00741603"/>
    <w:rsid w:val="007600A6"/>
    <w:rsid w:val="00764634"/>
    <w:rsid w:val="00773EB2"/>
    <w:rsid w:val="0079620D"/>
    <w:rsid w:val="007B0C03"/>
    <w:rsid w:val="007D7F99"/>
    <w:rsid w:val="007E10F6"/>
    <w:rsid w:val="007E1A4E"/>
    <w:rsid w:val="007E2C86"/>
    <w:rsid w:val="007F2DA9"/>
    <w:rsid w:val="00854BA1"/>
    <w:rsid w:val="008574FD"/>
    <w:rsid w:val="008A1C5B"/>
    <w:rsid w:val="008D1385"/>
    <w:rsid w:val="00921F45"/>
    <w:rsid w:val="0092667D"/>
    <w:rsid w:val="00932EBB"/>
    <w:rsid w:val="00966A3B"/>
    <w:rsid w:val="00977A8E"/>
    <w:rsid w:val="009920BE"/>
    <w:rsid w:val="009A43B6"/>
    <w:rsid w:val="009B19DA"/>
    <w:rsid w:val="009B743D"/>
    <w:rsid w:val="009C16D3"/>
    <w:rsid w:val="009C67FE"/>
    <w:rsid w:val="009C6E48"/>
    <w:rsid w:val="009C7811"/>
    <w:rsid w:val="009E0AB5"/>
    <w:rsid w:val="00A00FC2"/>
    <w:rsid w:val="00A0525E"/>
    <w:rsid w:val="00A608A4"/>
    <w:rsid w:val="00A71AA8"/>
    <w:rsid w:val="00A72EEB"/>
    <w:rsid w:val="00A871BC"/>
    <w:rsid w:val="00A875A8"/>
    <w:rsid w:val="00A942DC"/>
    <w:rsid w:val="00A9575B"/>
    <w:rsid w:val="00AA209C"/>
    <w:rsid w:val="00AB31BB"/>
    <w:rsid w:val="00AB5191"/>
    <w:rsid w:val="00AC2082"/>
    <w:rsid w:val="00AD58BE"/>
    <w:rsid w:val="00B10E2E"/>
    <w:rsid w:val="00B318AE"/>
    <w:rsid w:val="00B35F40"/>
    <w:rsid w:val="00B42BD0"/>
    <w:rsid w:val="00B504ED"/>
    <w:rsid w:val="00B51582"/>
    <w:rsid w:val="00B67A85"/>
    <w:rsid w:val="00B93874"/>
    <w:rsid w:val="00BA6AD5"/>
    <w:rsid w:val="00BB1AF0"/>
    <w:rsid w:val="00BE7E4D"/>
    <w:rsid w:val="00BF7EBD"/>
    <w:rsid w:val="00C06941"/>
    <w:rsid w:val="00C07B63"/>
    <w:rsid w:val="00C35224"/>
    <w:rsid w:val="00C3531C"/>
    <w:rsid w:val="00C41029"/>
    <w:rsid w:val="00C55AEA"/>
    <w:rsid w:val="00C6020B"/>
    <w:rsid w:val="00C640B0"/>
    <w:rsid w:val="00C8677B"/>
    <w:rsid w:val="00C90AED"/>
    <w:rsid w:val="00C94AA8"/>
    <w:rsid w:val="00CA6FC4"/>
    <w:rsid w:val="00CE65B3"/>
    <w:rsid w:val="00D02FF0"/>
    <w:rsid w:val="00D17D9F"/>
    <w:rsid w:val="00D41BD5"/>
    <w:rsid w:val="00D64A24"/>
    <w:rsid w:val="00D73FA5"/>
    <w:rsid w:val="00D778B3"/>
    <w:rsid w:val="00DA227E"/>
    <w:rsid w:val="00DB18F4"/>
    <w:rsid w:val="00DB5F10"/>
    <w:rsid w:val="00DF50D4"/>
    <w:rsid w:val="00E0255C"/>
    <w:rsid w:val="00E22396"/>
    <w:rsid w:val="00E25B9E"/>
    <w:rsid w:val="00E358EE"/>
    <w:rsid w:val="00E35B2A"/>
    <w:rsid w:val="00E379CD"/>
    <w:rsid w:val="00E43D84"/>
    <w:rsid w:val="00E45B93"/>
    <w:rsid w:val="00E4652B"/>
    <w:rsid w:val="00E97175"/>
    <w:rsid w:val="00EA3CD6"/>
    <w:rsid w:val="00EA60FB"/>
    <w:rsid w:val="00ED2438"/>
    <w:rsid w:val="00ED551B"/>
    <w:rsid w:val="00EE3350"/>
    <w:rsid w:val="00EF0044"/>
    <w:rsid w:val="00EF6BEF"/>
    <w:rsid w:val="00F03021"/>
    <w:rsid w:val="00F07AC8"/>
    <w:rsid w:val="00F261DF"/>
    <w:rsid w:val="00F262BF"/>
    <w:rsid w:val="00F3046B"/>
    <w:rsid w:val="00F40071"/>
    <w:rsid w:val="00F4400A"/>
    <w:rsid w:val="00F50A51"/>
    <w:rsid w:val="00F65902"/>
    <w:rsid w:val="00F73174"/>
    <w:rsid w:val="00F732BE"/>
    <w:rsid w:val="00F8006F"/>
    <w:rsid w:val="00F9021D"/>
    <w:rsid w:val="00F96182"/>
    <w:rsid w:val="00FA719B"/>
    <w:rsid w:val="00FB0E4F"/>
    <w:rsid w:val="00FC3C77"/>
    <w:rsid w:val="00FE452C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0BC7"/>
  <w15:chartTrackingRefBased/>
  <w15:docId w15:val="{E72E0638-747E-493C-8971-C97E6C99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F0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styleId="Luettelokappale">
    <w:name w:val="List Paragraph"/>
    <w:basedOn w:val="Normaali"/>
    <w:uiPriority w:val="34"/>
    <w:qFormat/>
    <w:rsid w:val="0043084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31B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B3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0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1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1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3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81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0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76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1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9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26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46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lvelumuotoilupalo.fi/palvelumuotoilu/menetelmat-ja-tyokalu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a.edu/3057081/Palvelumuotoi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sd.tuni.fi/fi/palvelut/menetelmaopetus/kvali/laadullisen-tutkimuksen-aineistot/haastattelut/" TargetMode="External"/><Relationship Id="rId5" Type="http://schemas.openxmlformats.org/officeDocument/2006/relationships/hyperlink" Target="https://www.designcouncil.org.uk/our-work/news-opinion/double-diamond-universally-accepted-depiction-design-proces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8567</Characters>
  <Application>Microsoft Office Word</Application>
  <DocSecurity>0</DocSecurity>
  <Lines>71</Lines>
  <Paragraphs>19</Paragraphs>
  <ScaleCrop>false</ScaleCrop>
  <Company>Kaakkois-Suomen Ammattikorkeakoulu Oy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Muotio Leena</dc:creator>
  <cp:keywords/>
  <dc:description/>
  <cp:lastModifiedBy>Muotio Leena</cp:lastModifiedBy>
  <cp:revision>2</cp:revision>
  <dcterms:created xsi:type="dcterms:W3CDTF">2025-06-12T08:09:00Z</dcterms:created>
  <dcterms:modified xsi:type="dcterms:W3CDTF">2025-06-12T08:09:00Z</dcterms:modified>
</cp:coreProperties>
</file>