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05F9" w14:textId="1AEDB9E6" w:rsidR="008B3B71" w:rsidRPr="008B3B71" w:rsidRDefault="008B3B71" w:rsidP="008B3B71">
      <w:pPr>
        <w:rPr>
          <w:lang w:val="fi-FI"/>
        </w:rPr>
      </w:pPr>
      <w:r w:rsidRPr="008B3B71">
        <w:rPr>
          <w:lang w:val="fi-FI"/>
        </w:rPr>
        <w:t>HA</w:t>
      </w:r>
      <w:r>
        <w:rPr>
          <w:lang w:val="fi-FI"/>
        </w:rPr>
        <w:t>VAINNOINTI</w:t>
      </w:r>
      <w:r w:rsidRPr="008B3B71">
        <w:rPr>
          <w:lang w:val="fi-FI"/>
        </w:rPr>
        <w:t xml:space="preserve"> PALVELUMUOTOILUN TUTKIMUSMENETELMÄNÄ</w:t>
      </w:r>
    </w:p>
    <w:p w14:paraId="06B7DE87" w14:textId="77777777" w:rsidR="008B3B71" w:rsidRDefault="008B3B71" w:rsidP="008B3B71">
      <w:pPr>
        <w:pStyle w:val="NormaaliWWW"/>
        <w:shd w:val="clear" w:color="auto" w:fill="FFFFFF"/>
        <w:spacing w:before="0" w:beforeAutospacing="0" w:after="360" w:afterAutospacing="0"/>
        <w:rPr>
          <w:rFonts w:ascii="Lato" w:hAnsi="Lato"/>
          <w:color w:val="404040"/>
        </w:rPr>
      </w:pPr>
    </w:p>
    <w:p w14:paraId="56E095F1" w14:textId="77777777" w:rsidR="008B3B71" w:rsidRPr="00811117" w:rsidRDefault="008B3B71" w:rsidP="008B3B71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 w:rsidRPr="00811117">
        <w:rPr>
          <w:rFonts w:asciiTheme="minorHAnsi" w:hAnsiTheme="minorHAnsi" w:cstheme="minorHAnsi"/>
          <w:color w:val="404040"/>
        </w:rPr>
        <w:t>Leena Muotio</w:t>
      </w:r>
    </w:p>
    <w:p w14:paraId="00E52189" w14:textId="77777777" w:rsidR="008B3B71" w:rsidRPr="00811117" w:rsidRDefault="008B3B71" w:rsidP="008B3B71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 w:rsidRPr="00811117">
        <w:rPr>
          <w:rFonts w:asciiTheme="minorHAnsi" w:hAnsiTheme="minorHAnsi" w:cstheme="minorHAnsi"/>
          <w:color w:val="404040"/>
        </w:rPr>
        <w:t>FT, yliopettaja</w:t>
      </w:r>
    </w:p>
    <w:p w14:paraId="71443638" w14:textId="77777777" w:rsidR="008B3B71" w:rsidRPr="00811117" w:rsidRDefault="008B3B71" w:rsidP="008B3B71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 w:rsidRPr="00811117">
        <w:rPr>
          <w:rFonts w:asciiTheme="minorHAnsi" w:hAnsiTheme="minorHAnsi" w:cstheme="minorHAnsi"/>
          <w:color w:val="404040"/>
        </w:rPr>
        <w:t>Kaakkois-Suomen ammattikorkeakoulu – XAMK</w:t>
      </w:r>
    </w:p>
    <w:p w14:paraId="60E0FE0D" w14:textId="7D15EF61" w:rsidR="008B3B71" w:rsidRPr="00811117" w:rsidRDefault="00330DC1" w:rsidP="008B3B71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10</w:t>
      </w:r>
      <w:r w:rsidR="008B3B71" w:rsidRPr="00811117">
        <w:rPr>
          <w:rFonts w:asciiTheme="minorHAnsi" w:hAnsiTheme="minorHAnsi" w:cstheme="minorHAnsi"/>
          <w:color w:val="404040"/>
        </w:rPr>
        <w:t>.6.2022</w:t>
      </w:r>
    </w:p>
    <w:p w14:paraId="7A5438CF" w14:textId="358B7E31" w:rsidR="00F03021" w:rsidRPr="00F93B41" w:rsidRDefault="00F93B41">
      <w:pPr>
        <w:rPr>
          <w:b/>
          <w:bCs/>
          <w:lang w:val="fi-FI"/>
        </w:rPr>
      </w:pPr>
      <w:r w:rsidRPr="00F93B41">
        <w:rPr>
          <w:b/>
          <w:bCs/>
          <w:lang w:val="fi-FI"/>
        </w:rPr>
        <w:t>Johdanto</w:t>
      </w:r>
    </w:p>
    <w:p w14:paraId="6EC76FF7" w14:textId="77777777" w:rsidR="00B45F7F" w:rsidRDefault="008B3B71" w:rsidP="008B3B71">
      <w:pPr>
        <w:rPr>
          <w:lang w:val="fi-FI"/>
        </w:rPr>
      </w:pPr>
      <w:r w:rsidRPr="00DA227E">
        <w:rPr>
          <w:lang w:val="fi-FI"/>
        </w:rPr>
        <w:t>Ennen tämän artikkelin lukemista</w:t>
      </w:r>
      <w:r>
        <w:rPr>
          <w:lang w:val="fi-FI"/>
        </w:rPr>
        <w:t xml:space="preserve"> suositellaan tutustumista tältä sivustolta löytyvään artikkeliin ”</w:t>
      </w:r>
      <w:r w:rsidRPr="008B3B71">
        <w:rPr>
          <w:lang w:val="fi-FI"/>
        </w:rPr>
        <w:t>Havainnointi aineistonkeruumenetelmänä</w:t>
      </w:r>
      <w:r>
        <w:rPr>
          <w:lang w:val="fi-FI"/>
        </w:rPr>
        <w:t xml:space="preserve">”. Kyseinen artikkeli pohjustaa havainnointimenetelmää yleisellä tasolla. </w:t>
      </w:r>
    </w:p>
    <w:p w14:paraId="5E1A4E99" w14:textId="237C7A84" w:rsidR="00D27C77" w:rsidRDefault="00D27C77" w:rsidP="008B3B71">
      <w:pPr>
        <w:rPr>
          <w:lang w:val="fi-FI"/>
        </w:rPr>
      </w:pPr>
      <w:r>
        <w:rPr>
          <w:lang w:val="fi-FI"/>
        </w:rPr>
        <w:t xml:space="preserve">Tässä artikkelissa esitellään </w:t>
      </w:r>
      <w:r w:rsidR="00BE7785">
        <w:rPr>
          <w:lang w:val="fi-FI"/>
        </w:rPr>
        <w:t xml:space="preserve">palvelumuotoilussa käytettyjä havainnointimenetelmiä, joista </w:t>
      </w:r>
      <w:r w:rsidR="00F57039">
        <w:rPr>
          <w:lang w:val="fi-FI"/>
        </w:rPr>
        <w:t xml:space="preserve">on hyötyä myös muiden muotoilualojen tutkimuksissa ja opinnäytetöissä. </w:t>
      </w:r>
      <w:r w:rsidR="00FB72AF">
        <w:rPr>
          <w:lang w:val="fi-FI"/>
        </w:rPr>
        <w:t xml:space="preserve">Havainnointi kuuluu etnografisiin tutkimismenetelmiin, joissa </w:t>
      </w:r>
      <w:r w:rsidR="001F3BD1">
        <w:rPr>
          <w:lang w:val="fi-FI"/>
        </w:rPr>
        <w:t>kohdetta tai kohderyhmää tarkastellaan sen luonnollisessa toimintaympäristössä.</w:t>
      </w:r>
      <w:r w:rsidR="00E07E67">
        <w:rPr>
          <w:lang w:val="fi-FI"/>
        </w:rPr>
        <w:t xml:space="preserve"> </w:t>
      </w:r>
      <w:r w:rsidR="00E07E67" w:rsidRPr="00E07E67">
        <w:rPr>
          <w:lang w:val="fi-FI"/>
        </w:rPr>
        <w:t>Palvelumuotoilun menetelmät ovat aina osallistavia menetelmiä ja palvelumuotoilussa käyttäjäkeskeisyys on avainasemassa. Palvelumuotoilun menetelmiä määrittää usein myös ketteryys.</w:t>
      </w:r>
      <w:r w:rsidR="00E07E67">
        <w:rPr>
          <w:lang w:val="fi-FI"/>
        </w:rPr>
        <w:t xml:space="preserve"> Havainnointitutkimukset ovat</w:t>
      </w:r>
      <w:r w:rsidR="00F93B41" w:rsidRPr="00F93B41">
        <w:rPr>
          <w:lang w:val="fi-FI"/>
        </w:rPr>
        <w:t xml:space="preserve"> tutkijan kannalta varsin helposti toteutettavia eli ne ovat määriteltävissä ketteriksi. </w:t>
      </w:r>
      <w:r w:rsidR="00D9128C" w:rsidRPr="00D9128C">
        <w:rPr>
          <w:lang w:val="fi-FI"/>
        </w:rPr>
        <w:t>Ha</w:t>
      </w:r>
      <w:r w:rsidR="00D9128C">
        <w:rPr>
          <w:lang w:val="fi-FI"/>
        </w:rPr>
        <w:t>vainnointi</w:t>
      </w:r>
      <w:r w:rsidR="00D9128C" w:rsidRPr="00D9128C">
        <w:rPr>
          <w:lang w:val="fi-FI"/>
        </w:rPr>
        <w:t xml:space="preserve">tekniikoita voi käyttää palvelumuotoiluprosessin missä vaiheessa tahansa, mutta useimmiten </w:t>
      </w:r>
      <w:r w:rsidR="009231FD">
        <w:rPr>
          <w:lang w:val="fi-FI"/>
        </w:rPr>
        <w:t>havainnointi</w:t>
      </w:r>
      <w:r w:rsidR="00D9128C" w:rsidRPr="00D9128C">
        <w:rPr>
          <w:lang w:val="fi-FI"/>
        </w:rPr>
        <w:t xml:space="preserve"> sijoittu</w:t>
      </w:r>
      <w:r w:rsidR="009231FD">
        <w:rPr>
          <w:lang w:val="fi-FI"/>
        </w:rPr>
        <w:t>u</w:t>
      </w:r>
      <w:r w:rsidR="00D9128C" w:rsidRPr="00D9128C">
        <w:rPr>
          <w:lang w:val="fi-FI"/>
        </w:rPr>
        <w:t xml:space="preserve"> prosessin alkuvaiheeseen, jota palvelumuotoilussa paljon käytetyn tuplatimantti-mallin (</w:t>
      </w:r>
      <w:proofErr w:type="spellStart"/>
      <w:r w:rsidR="00D9128C" w:rsidRPr="00D9128C">
        <w:rPr>
          <w:lang w:val="fi-FI"/>
        </w:rPr>
        <w:t>Double</w:t>
      </w:r>
      <w:proofErr w:type="spellEnd"/>
      <w:r w:rsidR="00D9128C" w:rsidRPr="00D9128C">
        <w:rPr>
          <w:lang w:val="fi-FI"/>
        </w:rPr>
        <w:t xml:space="preserve"> </w:t>
      </w:r>
      <w:proofErr w:type="spellStart"/>
      <w:r w:rsidR="00D9128C" w:rsidRPr="00D9128C">
        <w:rPr>
          <w:lang w:val="fi-FI"/>
        </w:rPr>
        <w:t>Diamond</w:t>
      </w:r>
      <w:proofErr w:type="spellEnd"/>
      <w:r w:rsidR="00D9128C" w:rsidRPr="00D9128C">
        <w:rPr>
          <w:lang w:val="fi-FI"/>
        </w:rPr>
        <w:t xml:space="preserve">) mukaan kutsutaan löydä-vaiheeksi (ks. Design </w:t>
      </w:r>
      <w:proofErr w:type="spellStart"/>
      <w:r w:rsidR="00D9128C" w:rsidRPr="00D9128C">
        <w:rPr>
          <w:lang w:val="fi-FI"/>
        </w:rPr>
        <w:t>Counsil</w:t>
      </w:r>
      <w:proofErr w:type="spellEnd"/>
      <w:r w:rsidR="00D9128C" w:rsidRPr="00D9128C">
        <w:rPr>
          <w:lang w:val="fi-FI"/>
        </w:rPr>
        <w:t xml:space="preserve"> </w:t>
      </w:r>
      <w:proofErr w:type="spellStart"/>
      <w:r w:rsidR="00D9128C" w:rsidRPr="00D9128C">
        <w:rPr>
          <w:lang w:val="fi-FI"/>
        </w:rPr>
        <w:t>s.a</w:t>
      </w:r>
      <w:proofErr w:type="spellEnd"/>
      <w:r w:rsidR="00D9128C" w:rsidRPr="00D9128C">
        <w:rPr>
          <w:lang w:val="fi-FI"/>
        </w:rPr>
        <w:t>.).</w:t>
      </w:r>
    </w:p>
    <w:p w14:paraId="3A73C87B" w14:textId="550BFEFD" w:rsidR="00DF4E8C" w:rsidRDefault="00DF4E8C" w:rsidP="008B3B71">
      <w:pPr>
        <w:rPr>
          <w:lang w:val="fi-FI"/>
        </w:rPr>
      </w:pPr>
      <w:r>
        <w:rPr>
          <w:lang w:val="fi-FI"/>
        </w:rPr>
        <w:t xml:space="preserve">Palvelumuotoilun menetelmistä puhuttaessa on huomattava, että </w:t>
      </w:r>
      <w:r w:rsidR="00137BC2">
        <w:rPr>
          <w:lang w:val="fi-FI"/>
        </w:rPr>
        <w:t>menetelmävaranto kasvaa koko ajan, sillä innovat</w:t>
      </w:r>
      <w:r w:rsidR="00DF6892">
        <w:rPr>
          <w:lang w:val="fi-FI"/>
        </w:rPr>
        <w:t>iivisia uusia lähestymistapoja kehitetään jatkuvasti</w:t>
      </w:r>
      <w:r w:rsidR="00624F62">
        <w:rPr>
          <w:lang w:val="fi-FI"/>
        </w:rPr>
        <w:t xml:space="preserve">. Palvelujen luonne muuttuu, jolloin myös palvelutilanteet ja niiden tutkiminen </w:t>
      </w:r>
      <w:r w:rsidR="007B48C6">
        <w:rPr>
          <w:lang w:val="fi-FI"/>
        </w:rPr>
        <w:t>kehittyvät. Palvelumuotoilua määrittääkin menetelm</w:t>
      </w:r>
      <w:r w:rsidR="00B45F7F">
        <w:rPr>
          <w:lang w:val="fi-FI"/>
        </w:rPr>
        <w:t>ien</w:t>
      </w:r>
      <w:r w:rsidR="007B48C6">
        <w:rPr>
          <w:lang w:val="fi-FI"/>
        </w:rPr>
        <w:t xml:space="preserve"> dynaam</w:t>
      </w:r>
      <w:r w:rsidR="00B45F7F">
        <w:rPr>
          <w:lang w:val="fi-FI"/>
        </w:rPr>
        <w:t>inen kehittäminen.</w:t>
      </w:r>
    </w:p>
    <w:p w14:paraId="73D8F01B" w14:textId="77777777" w:rsidR="003B3233" w:rsidRPr="00F93B41" w:rsidRDefault="003B3233" w:rsidP="008B3B71">
      <w:pPr>
        <w:rPr>
          <w:lang w:val="fi-FI"/>
        </w:rPr>
      </w:pPr>
    </w:p>
    <w:p w14:paraId="282FCBB1" w14:textId="770FFFC5" w:rsidR="008B3B71" w:rsidRPr="007004DD" w:rsidRDefault="008B3B71">
      <w:pPr>
        <w:rPr>
          <w:b/>
          <w:bCs/>
          <w:lang w:val="fi-FI"/>
        </w:rPr>
      </w:pPr>
      <w:r w:rsidRPr="007004DD">
        <w:rPr>
          <w:b/>
          <w:bCs/>
          <w:lang w:val="fi-FI"/>
        </w:rPr>
        <w:t>Havainnointi</w:t>
      </w:r>
      <w:r w:rsidR="007004DD" w:rsidRPr="007004DD">
        <w:rPr>
          <w:b/>
          <w:bCs/>
          <w:lang w:val="fi-FI"/>
        </w:rPr>
        <w:t xml:space="preserve">tapoja </w:t>
      </w:r>
      <w:r w:rsidRPr="007004DD">
        <w:rPr>
          <w:b/>
          <w:bCs/>
          <w:lang w:val="fi-FI"/>
        </w:rPr>
        <w:t>palvelumuotoilu</w:t>
      </w:r>
      <w:r w:rsidR="007004DD" w:rsidRPr="007004DD">
        <w:rPr>
          <w:b/>
          <w:bCs/>
          <w:lang w:val="fi-FI"/>
        </w:rPr>
        <w:t>ssa</w:t>
      </w:r>
    </w:p>
    <w:p w14:paraId="3B924B8E" w14:textId="20EF13B0" w:rsidR="008B3B71" w:rsidRPr="008B3B71" w:rsidRDefault="008B3B71" w:rsidP="00B705D5">
      <w:pPr>
        <w:rPr>
          <w:lang w:val="fi-FI"/>
        </w:rPr>
      </w:pPr>
      <w:r w:rsidRPr="008B3B71">
        <w:rPr>
          <w:b/>
          <w:bCs/>
          <w:lang w:val="fi-FI"/>
        </w:rPr>
        <w:t>Varjostus</w:t>
      </w:r>
      <w:r w:rsidR="007004DD">
        <w:rPr>
          <w:b/>
          <w:bCs/>
          <w:lang w:val="fi-FI"/>
        </w:rPr>
        <w:t xml:space="preserve"> </w:t>
      </w:r>
      <w:r w:rsidR="007004DD">
        <w:rPr>
          <w:lang w:val="fi-FI"/>
        </w:rPr>
        <w:t>on h</w:t>
      </w:r>
      <w:r w:rsidRPr="008B3B71">
        <w:rPr>
          <w:lang w:val="fi-FI"/>
        </w:rPr>
        <w:t>yvä tapa syventyä palvelun käytön ymmärtämiseen ja käyttäjän asemaan eläytymiseen</w:t>
      </w:r>
      <w:r w:rsidR="007004DD">
        <w:rPr>
          <w:lang w:val="fi-FI"/>
        </w:rPr>
        <w:t xml:space="preserve">. Varjostuksen avulla saadaan </w:t>
      </w:r>
      <w:r w:rsidRPr="008B3B71">
        <w:rPr>
          <w:lang w:val="fi-FI"/>
        </w:rPr>
        <w:t>syvää tietoa käyttäjäkokemuksesta</w:t>
      </w:r>
      <w:r w:rsidR="00763341">
        <w:rPr>
          <w:lang w:val="fi-FI"/>
        </w:rPr>
        <w:t xml:space="preserve"> ja sen luonne tiedon antajana on erilainen kuin esimerkiksi haastattelututkimuksen, sillä s</w:t>
      </w:r>
      <w:r w:rsidRPr="008B3B71">
        <w:rPr>
          <w:lang w:val="fi-FI"/>
        </w:rPr>
        <w:t>e mitä sanotaan ei useinkaan vastaa toimintaa vaikkapa palvelun käyttötilanteess</w:t>
      </w:r>
      <w:r w:rsidR="00763341">
        <w:rPr>
          <w:lang w:val="fi-FI"/>
        </w:rPr>
        <w:t>a</w:t>
      </w:r>
      <w:r w:rsidRPr="008B3B71">
        <w:rPr>
          <w:lang w:val="fi-FI"/>
        </w:rPr>
        <w:t>.</w:t>
      </w:r>
      <w:r w:rsidR="00763341">
        <w:rPr>
          <w:lang w:val="fi-FI"/>
        </w:rPr>
        <w:t xml:space="preserve"> </w:t>
      </w:r>
      <w:r w:rsidRPr="008B3B71">
        <w:rPr>
          <w:lang w:val="fi-FI"/>
        </w:rPr>
        <w:t>Varjostu</w:t>
      </w:r>
      <w:r w:rsidR="00763341">
        <w:rPr>
          <w:lang w:val="fi-FI"/>
        </w:rPr>
        <w:t xml:space="preserve">ksella tarkoitetaan </w:t>
      </w:r>
      <w:r w:rsidRPr="008B3B71">
        <w:rPr>
          <w:lang w:val="fi-FI"/>
        </w:rPr>
        <w:t>henkilön toiminnan tarkkailua tietyssä (palvelu)tilanteessa</w:t>
      </w:r>
      <w:r w:rsidR="00B705D5">
        <w:rPr>
          <w:lang w:val="fi-FI"/>
        </w:rPr>
        <w:t>, ja sen avulla pyritään saamaan t</w:t>
      </w:r>
      <w:r w:rsidRPr="008B3B71">
        <w:rPr>
          <w:lang w:val="fi-FI"/>
        </w:rPr>
        <w:t>arkka ja käyttäjäkeskeinen kuva tilanteesta.</w:t>
      </w:r>
      <w:r w:rsidR="00503109">
        <w:rPr>
          <w:lang w:val="fi-FI"/>
        </w:rPr>
        <w:t xml:space="preserve"> </w:t>
      </w:r>
      <w:r w:rsidR="00B705D5">
        <w:rPr>
          <w:lang w:val="fi-FI"/>
        </w:rPr>
        <w:t>Varjostettaessa h</w:t>
      </w:r>
      <w:r w:rsidRPr="008B3B71">
        <w:rPr>
          <w:lang w:val="fi-FI"/>
        </w:rPr>
        <w:t>avainnoinnin kohteena voi</w:t>
      </w:r>
      <w:r w:rsidR="00B705D5">
        <w:rPr>
          <w:lang w:val="fi-FI"/>
        </w:rPr>
        <w:t>vat</w:t>
      </w:r>
      <w:r w:rsidRPr="008B3B71">
        <w:rPr>
          <w:lang w:val="fi-FI"/>
        </w:rPr>
        <w:t xml:space="preserve"> olla toimintatavat, liikkeet, toistot, odotusajat, käyntimäärät </w:t>
      </w:r>
      <w:r w:rsidR="00B705D5">
        <w:rPr>
          <w:lang w:val="fi-FI"/>
        </w:rPr>
        <w:t xml:space="preserve">ja niin edelleen. Tarkasteltavat asiat </w:t>
      </w:r>
      <w:r w:rsidR="00503109">
        <w:rPr>
          <w:lang w:val="fi-FI"/>
        </w:rPr>
        <w:t>valitaan k</w:t>
      </w:r>
      <w:r w:rsidRPr="008B3B71">
        <w:rPr>
          <w:lang w:val="fi-FI"/>
        </w:rPr>
        <w:t xml:space="preserve">ohteen </w:t>
      </w:r>
      <w:r w:rsidR="00503109">
        <w:rPr>
          <w:lang w:val="fi-FI"/>
        </w:rPr>
        <w:t xml:space="preserve">ja tutkimuksen tarkoituksen </w:t>
      </w:r>
      <w:r w:rsidRPr="008B3B71">
        <w:rPr>
          <w:lang w:val="fi-FI"/>
        </w:rPr>
        <w:t>mukaan.</w:t>
      </w:r>
    </w:p>
    <w:p w14:paraId="34D0E888" w14:textId="6ED555AE" w:rsidR="008B3B71" w:rsidRPr="008B3B71" w:rsidRDefault="008B3B71" w:rsidP="00503109">
      <w:pPr>
        <w:rPr>
          <w:lang w:val="fi-FI"/>
        </w:rPr>
      </w:pPr>
      <w:r w:rsidRPr="008B3B71">
        <w:rPr>
          <w:lang w:val="fi-FI"/>
        </w:rPr>
        <w:lastRenderedPageBreak/>
        <w:t xml:space="preserve">Varjostus soveltuu hyvin jo olemassa olevan palvelun käyttäjäkokemuksen tarkasteluun </w:t>
      </w:r>
      <w:r w:rsidR="00503109">
        <w:rPr>
          <w:lang w:val="fi-FI"/>
        </w:rPr>
        <w:t xml:space="preserve">sekä myös </w:t>
      </w:r>
      <w:r w:rsidRPr="008B3B71">
        <w:rPr>
          <w:lang w:val="fi-FI"/>
        </w:rPr>
        <w:t>kehittämiskohtien kartoitukseen.</w:t>
      </w:r>
      <w:r w:rsidR="00503109">
        <w:rPr>
          <w:lang w:val="fi-FI"/>
        </w:rPr>
        <w:t xml:space="preserve"> Varjostusta </w:t>
      </w:r>
      <w:r w:rsidR="004B2E88">
        <w:rPr>
          <w:lang w:val="fi-FI"/>
        </w:rPr>
        <w:t>suunniteltaessa on hyvä h</w:t>
      </w:r>
      <w:r w:rsidRPr="008B3B71">
        <w:rPr>
          <w:lang w:val="fi-FI"/>
        </w:rPr>
        <w:t>uoma</w:t>
      </w:r>
      <w:r w:rsidR="004B2E88">
        <w:rPr>
          <w:lang w:val="fi-FI"/>
        </w:rPr>
        <w:t>ta myös</w:t>
      </w:r>
      <w:r w:rsidRPr="008B3B71">
        <w:rPr>
          <w:lang w:val="fi-FI"/>
        </w:rPr>
        <w:t xml:space="preserve"> vertaileva aspekti: Kun tied</w:t>
      </w:r>
      <w:r w:rsidR="004B2E88">
        <w:rPr>
          <w:lang w:val="fi-FI"/>
        </w:rPr>
        <w:t>etään</w:t>
      </w:r>
      <w:r w:rsidRPr="008B3B71">
        <w:rPr>
          <w:lang w:val="fi-FI"/>
        </w:rPr>
        <w:t xml:space="preserve"> miten palvelu ennen parannuksia toimi, voi</w:t>
      </w:r>
      <w:r w:rsidR="004B2E88">
        <w:rPr>
          <w:lang w:val="fi-FI"/>
        </w:rPr>
        <w:t>daan</w:t>
      </w:r>
      <w:r w:rsidRPr="008B3B71">
        <w:rPr>
          <w:lang w:val="fi-FI"/>
        </w:rPr>
        <w:t xml:space="preserve"> myös varjostaa uudistetun palvelun käyttäjiä</w:t>
      </w:r>
      <w:r w:rsidR="00364845">
        <w:rPr>
          <w:lang w:val="fi-FI"/>
        </w:rPr>
        <w:t xml:space="preserve">, jolloin saadaan selville </w:t>
      </w:r>
      <w:r w:rsidRPr="008B3B71">
        <w:rPr>
          <w:lang w:val="fi-FI"/>
        </w:rPr>
        <w:t xml:space="preserve">uudet vaikutukset </w:t>
      </w:r>
      <w:r w:rsidR="00364845">
        <w:rPr>
          <w:lang w:val="fi-FI"/>
        </w:rPr>
        <w:t>ja niin edelleen.</w:t>
      </w:r>
    </w:p>
    <w:p w14:paraId="12243A9F" w14:textId="44C1ACEF" w:rsidR="008B3B71" w:rsidRPr="008B3B71" w:rsidRDefault="00337EE3" w:rsidP="005D0627">
      <w:pPr>
        <w:rPr>
          <w:lang w:val="fi-FI"/>
        </w:rPr>
      </w:pPr>
      <w:r>
        <w:rPr>
          <w:lang w:val="fi-FI"/>
        </w:rPr>
        <w:t>Varjostus sopii</w:t>
      </w:r>
      <w:r w:rsidR="008B3B71" w:rsidRPr="008B3B71">
        <w:rPr>
          <w:lang w:val="fi-FI"/>
        </w:rPr>
        <w:t xml:space="preserve"> persoonien luomisen avuksi sekä palvelupolun luomisen tueksi.</w:t>
      </w:r>
      <w:r>
        <w:rPr>
          <w:lang w:val="fi-FI"/>
        </w:rPr>
        <w:t xml:space="preserve"> Kun </w:t>
      </w:r>
      <w:r w:rsidR="00084988">
        <w:rPr>
          <w:lang w:val="fi-FI"/>
        </w:rPr>
        <w:t xml:space="preserve">varjostustapahtuman suunnittelee hyvin, saa tulokseksi paljon tarkkaa tietoa ja </w:t>
      </w:r>
      <w:r w:rsidR="00C6268F">
        <w:rPr>
          <w:lang w:val="fi-FI"/>
        </w:rPr>
        <w:t>lähes aina myös odottamattomia tuloksia. Hyvä vinkki</w:t>
      </w:r>
      <w:r w:rsidR="005D0627">
        <w:rPr>
          <w:lang w:val="fi-FI"/>
        </w:rPr>
        <w:t xml:space="preserve"> </w:t>
      </w:r>
      <w:r w:rsidR="00C6268F">
        <w:rPr>
          <w:lang w:val="fi-FI"/>
        </w:rPr>
        <w:t>varjostuksen suunnittelu</w:t>
      </w:r>
      <w:r w:rsidR="005D0627">
        <w:rPr>
          <w:lang w:val="fi-FI"/>
        </w:rPr>
        <w:t>un: V</w:t>
      </w:r>
      <w:r w:rsidR="008B3B71" w:rsidRPr="008B3B71">
        <w:rPr>
          <w:lang w:val="fi-FI"/>
        </w:rPr>
        <w:t xml:space="preserve">arjostettavaksi </w:t>
      </w:r>
      <w:r w:rsidR="005D0627">
        <w:rPr>
          <w:lang w:val="fi-FI"/>
        </w:rPr>
        <w:t xml:space="preserve">kannattaa valita </w:t>
      </w:r>
      <w:r w:rsidR="008B3B71" w:rsidRPr="008B3B71">
        <w:rPr>
          <w:lang w:val="fi-FI"/>
        </w:rPr>
        <w:t xml:space="preserve">hyvin erilaisia käyttäjiä, </w:t>
      </w:r>
      <w:r w:rsidR="005D0627">
        <w:rPr>
          <w:lang w:val="fi-FI"/>
        </w:rPr>
        <w:t>jolloin</w:t>
      </w:r>
      <w:r w:rsidR="008B3B71" w:rsidRPr="008B3B71">
        <w:rPr>
          <w:lang w:val="fi-FI"/>
        </w:rPr>
        <w:t xml:space="preserve"> saa</w:t>
      </w:r>
      <w:r w:rsidR="005D0627">
        <w:rPr>
          <w:lang w:val="fi-FI"/>
        </w:rPr>
        <w:t xml:space="preserve">daan </w:t>
      </w:r>
      <w:r w:rsidR="008B3B71" w:rsidRPr="008B3B71">
        <w:rPr>
          <w:lang w:val="fi-FI"/>
        </w:rPr>
        <w:t>laajasti tietoa palvelun käyttämisen eri puolista.</w:t>
      </w:r>
    </w:p>
    <w:p w14:paraId="2563B973" w14:textId="0D8F6866" w:rsidR="008B3B71" w:rsidRPr="008B3B71" w:rsidRDefault="00010D99" w:rsidP="00010D99">
      <w:pPr>
        <w:rPr>
          <w:lang w:val="fi-FI"/>
        </w:rPr>
      </w:pPr>
      <w:r>
        <w:rPr>
          <w:lang w:val="fi-FI"/>
        </w:rPr>
        <w:t xml:space="preserve">Varjostettaessa tehdyt havainnot kannattaa kirjata </w:t>
      </w:r>
      <w:r w:rsidR="008B3B71" w:rsidRPr="008B3B71">
        <w:rPr>
          <w:lang w:val="fi-FI"/>
        </w:rPr>
        <w:t>hyvin suunnitellulle havainnointipohjalle.</w:t>
      </w:r>
      <w:r>
        <w:rPr>
          <w:lang w:val="fi-FI"/>
        </w:rPr>
        <w:t xml:space="preserve"> Myös videointia voi käyttää, jos se vain </w:t>
      </w:r>
      <w:proofErr w:type="gramStart"/>
      <w:r w:rsidR="00CE7E24">
        <w:rPr>
          <w:lang w:val="fi-FI"/>
        </w:rPr>
        <w:t xml:space="preserve">on </w:t>
      </w:r>
      <w:r>
        <w:rPr>
          <w:lang w:val="fi-FI"/>
        </w:rPr>
        <w:t>mahdollista esimerki</w:t>
      </w:r>
      <w:r w:rsidR="00223374">
        <w:rPr>
          <w:lang w:val="fi-FI"/>
        </w:rPr>
        <w:t>ksi varjostettavien tietosuojaa ajattelen</w:t>
      </w:r>
      <w:proofErr w:type="gramEnd"/>
      <w:r w:rsidR="00223374">
        <w:rPr>
          <w:lang w:val="fi-FI"/>
        </w:rPr>
        <w:t xml:space="preserve">. </w:t>
      </w:r>
      <w:r w:rsidR="00550239">
        <w:rPr>
          <w:lang w:val="fi-FI"/>
        </w:rPr>
        <w:t>(Ks. lisää varjostuksesta</w:t>
      </w:r>
      <w:r w:rsidR="00AB2196">
        <w:rPr>
          <w:lang w:val="fi-FI"/>
        </w:rPr>
        <w:t>:</w:t>
      </w:r>
      <w:r w:rsidR="00550239">
        <w:rPr>
          <w:lang w:val="fi-FI"/>
        </w:rPr>
        <w:t xml:space="preserve"> </w:t>
      </w:r>
      <w:r w:rsidR="00AB2196">
        <w:rPr>
          <w:lang w:val="fi-FI"/>
        </w:rPr>
        <w:t xml:space="preserve">Sivistystoimen työkalupakki palvelumuotoiluun. </w:t>
      </w:r>
      <w:proofErr w:type="spellStart"/>
      <w:r w:rsidR="00AB2196">
        <w:rPr>
          <w:lang w:val="fi-FI"/>
        </w:rPr>
        <w:t>S.a</w:t>
      </w:r>
      <w:proofErr w:type="spellEnd"/>
      <w:r w:rsidR="00AB2196">
        <w:rPr>
          <w:lang w:val="fi-FI"/>
        </w:rPr>
        <w:t>.)</w:t>
      </w:r>
    </w:p>
    <w:p w14:paraId="4444AD2B" w14:textId="7DAF54F9" w:rsidR="008B3B71" w:rsidRPr="008B3B71" w:rsidRDefault="008B3B71" w:rsidP="00ED1451">
      <w:pPr>
        <w:rPr>
          <w:lang w:val="fi-FI"/>
        </w:rPr>
      </w:pPr>
      <w:r w:rsidRPr="008B3B71">
        <w:rPr>
          <w:b/>
          <w:bCs/>
          <w:lang w:val="fi-FI"/>
        </w:rPr>
        <w:t>Palvelusafari</w:t>
      </w:r>
      <w:r w:rsidR="008F176A">
        <w:rPr>
          <w:lang w:val="fi-FI"/>
        </w:rPr>
        <w:t xml:space="preserve"> on k</w:t>
      </w:r>
      <w:r w:rsidRPr="008B3B71">
        <w:rPr>
          <w:lang w:val="fi-FI"/>
        </w:rPr>
        <w:t>äyttäjäkeskeisen palvelukokemuksen tarkkailuun perustuvaa toimintaa.</w:t>
      </w:r>
      <w:r w:rsidR="008F176A">
        <w:rPr>
          <w:lang w:val="fi-FI"/>
        </w:rPr>
        <w:t xml:space="preserve"> </w:t>
      </w:r>
      <w:r w:rsidRPr="008B3B71">
        <w:rPr>
          <w:lang w:val="fi-FI"/>
        </w:rPr>
        <w:t>Tutkija osallistuu itse safarille</w:t>
      </w:r>
      <w:r w:rsidR="008F176A">
        <w:rPr>
          <w:lang w:val="fi-FI"/>
        </w:rPr>
        <w:t>, jolloin hän</w:t>
      </w:r>
      <w:r w:rsidR="00413A37">
        <w:rPr>
          <w:lang w:val="fi-FI"/>
        </w:rPr>
        <w:t>ellä on</w:t>
      </w:r>
      <w:r w:rsidRPr="008B3B71">
        <w:rPr>
          <w:lang w:val="fi-FI"/>
        </w:rPr>
        <w:t xml:space="preserve"> omakohtai</w:t>
      </w:r>
      <w:r w:rsidR="00413A37">
        <w:rPr>
          <w:lang w:val="fi-FI"/>
        </w:rPr>
        <w:t>nen</w:t>
      </w:r>
      <w:r w:rsidRPr="008B3B71">
        <w:rPr>
          <w:lang w:val="fi-FI"/>
        </w:rPr>
        <w:t xml:space="preserve"> kokemu</w:t>
      </w:r>
      <w:r w:rsidR="00413A37">
        <w:rPr>
          <w:lang w:val="fi-FI"/>
        </w:rPr>
        <w:t>s</w:t>
      </w:r>
      <w:r w:rsidR="000F4D8F">
        <w:rPr>
          <w:lang w:val="fi-FI"/>
        </w:rPr>
        <w:t xml:space="preserve"> eli niin sanottua s</w:t>
      </w:r>
      <w:r w:rsidRPr="008B3B71">
        <w:rPr>
          <w:lang w:val="fi-FI"/>
        </w:rPr>
        <w:t>isäpiiritieto</w:t>
      </w:r>
      <w:r w:rsidR="000F4D8F">
        <w:rPr>
          <w:lang w:val="fi-FI"/>
        </w:rPr>
        <w:t>a toiminnasta.  Palvelusafarissa v</w:t>
      </w:r>
      <w:r w:rsidRPr="008B3B71">
        <w:rPr>
          <w:lang w:val="fi-FI"/>
        </w:rPr>
        <w:t>alitut koekäyttäjät soluttautuvat palvelun käyttäjiksi</w:t>
      </w:r>
      <w:r w:rsidR="000F4D8F">
        <w:rPr>
          <w:lang w:val="fi-FI"/>
        </w:rPr>
        <w:t xml:space="preserve">, jolloin voidaan tehdä </w:t>
      </w:r>
      <w:r w:rsidRPr="008B3B71">
        <w:rPr>
          <w:lang w:val="fi-FI"/>
        </w:rPr>
        <w:t>palvelukokemuksen tarkastelu</w:t>
      </w:r>
      <w:r w:rsidR="000F4D8F">
        <w:rPr>
          <w:lang w:val="fi-FI"/>
        </w:rPr>
        <w:t>a</w:t>
      </w:r>
      <w:r w:rsidRPr="008B3B71">
        <w:rPr>
          <w:lang w:val="fi-FI"/>
        </w:rPr>
        <w:t xml:space="preserve"> käyttäjän näkökulmasta.</w:t>
      </w:r>
      <w:r w:rsidR="000F4D8F">
        <w:rPr>
          <w:lang w:val="fi-FI"/>
        </w:rPr>
        <w:t xml:space="preserve"> Havainnoitavat asiat </w:t>
      </w:r>
      <w:r w:rsidR="00ED1451">
        <w:rPr>
          <w:lang w:val="fi-FI"/>
        </w:rPr>
        <w:t>sekä</w:t>
      </w:r>
      <w:r w:rsidR="00413A37">
        <w:rPr>
          <w:lang w:val="fi-FI"/>
        </w:rPr>
        <w:t xml:space="preserve"> se,</w:t>
      </w:r>
      <w:r w:rsidR="00ED1451">
        <w:rPr>
          <w:lang w:val="fi-FI"/>
        </w:rPr>
        <w:t xml:space="preserve"> </w:t>
      </w:r>
      <w:r w:rsidRPr="008B3B71">
        <w:rPr>
          <w:lang w:val="fi-FI"/>
        </w:rPr>
        <w:t>miten havainnoidaan, päätetään etukäteen.</w:t>
      </w:r>
      <w:r w:rsidR="00ED1451">
        <w:rPr>
          <w:lang w:val="fi-FI"/>
        </w:rPr>
        <w:t xml:space="preserve"> </w:t>
      </w:r>
      <w:r w:rsidRPr="008B3B71">
        <w:rPr>
          <w:lang w:val="fi-FI"/>
        </w:rPr>
        <w:t>Kokemukset tallennetaan heti tuoreeltaan, esim</w:t>
      </w:r>
      <w:r w:rsidR="00ED1451">
        <w:rPr>
          <w:lang w:val="fi-FI"/>
        </w:rPr>
        <w:t>erkiksi</w:t>
      </w:r>
      <w:r w:rsidRPr="008B3B71">
        <w:rPr>
          <w:lang w:val="fi-FI"/>
        </w:rPr>
        <w:t xml:space="preserve"> kuvauksina, kertomuksina, haastatteluina,</w:t>
      </w:r>
      <w:r w:rsidR="00413A37">
        <w:rPr>
          <w:lang w:val="fi-FI"/>
        </w:rPr>
        <w:t xml:space="preserve"> ja </w:t>
      </w:r>
      <w:r w:rsidRPr="008B3B71">
        <w:rPr>
          <w:lang w:val="fi-FI"/>
        </w:rPr>
        <w:t>myös kuvamateriaalien avulla (jos</w:t>
      </w:r>
      <w:r w:rsidR="00ED1451">
        <w:rPr>
          <w:lang w:val="fi-FI"/>
        </w:rPr>
        <w:t xml:space="preserve"> safarilla</w:t>
      </w:r>
      <w:r w:rsidRPr="008B3B71">
        <w:rPr>
          <w:lang w:val="fi-FI"/>
        </w:rPr>
        <w:t xml:space="preserve"> on ollut mahdollista kuvata)</w:t>
      </w:r>
      <w:r w:rsidR="00ED1451">
        <w:rPr>
          <w:lang w:val="fi-FI"/>
        </w:rPr>
        <w:t>.</w:t>
      </w:r>
    </w:p>
    <w:p w14:paraId="232429BB" w14:textId="3CF4BB8B" w:rsidR="008B3B71" w:rsidRPr="008B3B71" w:rsidRDefault="008B3B71" w:rsidP="00ED1451">
      <w:pPr>
        <w:rPr>
          <w:lang w:val="fi-FI"/>
        </w:rPr>
      </w:pPr>
      <w:r w:rsidRPr="008B3B71">
        <w:rPr>
          <w:lang w:val="fi-FI"/>
        </w:rPr>
        <w:t xml:space="preserve">Palvelusafari on </w:t>
      </w:r>
      <w:r w:rsidR="00ED1451">
        <w:rPr>
          <w:lang w:val="fi-FI"/>
        </w:rPr>
        <w:t xml:space="preserve">erittäin </w:t>
      </w:r>
      <w:r w:rsidRPr="008B3B71">
        <w:rPr>
          <w:lang w:val="fi-FI"/>
        </w:rPr>
        <w:t xml:space="preserve">kätevä väline palvelukokemusten arviointiin ja vertailuun. </w:t>
      </w:r>
      <w:r w:rsidR="00ED1451">
        <w:rPr>
          <w:lang w:val="fi-FI"/>
        </w:rPr>
        <w:t>Kun luodaan u</w:t>
      </w:r>
      <w:r w:rsidRPr="008B3B71">
        <w:rPr>
          <w:lang w:val="fi-FI"/>
        </w:rPr>
        <w:t xml:space="preserve">utta palvelua tai </w:t>
      </w:r>
      <w:r w:rsidR="00ED1451">
        <w:rPr>
          <w:lang w:val="fi-FI"/>
        </w:rPr>
        <w:t xml:space="preserve">parannetaan olemassa olevaa </w:t>
      </w:r>
      <w:r w:rsidRPr="008B3B71">
        <w:rPr>
          <w:lang w:val="fi-FI"/>
        </w:rPr>
        <w:t>palvelua</w:t>
      </w:r>
      <w:r w:rsidR="00ED1451">
        <w:rPr>
          <w:lang w:val="fi-FI"/>
        </w:rPr>
        <w:t>,</w:t>
      </w:r>
      <w:r w:rsidRPr="008B3B71">
        <w:rPr>
          <w:lang w:val="fi-FI"/>
        </w:rPr>
        <w:t xml:space="preserve"> tämä menetelmä on eräänlainen kenttä-</w:t>
      </w:r>
      <w:proofErr w:type="spellStart"/>
      <w:r w:rsidRPr="008B3B71">
        <w:rPr>
          <w:lang w:val="fi-FI"/>
        </w:rPr>
        <w:t>benchmarkkaus</w:t>
      </w:r>
      <w:proofErr w:type="spellEnd"/>
      <w:r w:rsidRPr="008B3B71">
        <w:rPr>
          <w:lang w:val="fi-FI"/>
        </w:rPr>
        <w:t>.</w:t>
      </w:r>
      <w:r w:rsidR="00ED1451">
        <w:rPr>
          <w:lang w:val="fi-FI"/>
        </w:rPr>
        <w:t xml:space="preserve"> </w:t>
      </w:r>
      <w:r w:rsidRPr="008B3B71">
        <w:rPr>
          <w:lang w:val="fi-FI"/>
        </w:rPr>
        <w:t>Epäkohdat ja parannustarpeet tulevat helposti havaituiksi</w:t>
      </w:r>
      <w:r w:rsidR="00ED1451">
        <w:rPr>
          <w:lang w:val="fi-FI"/>
        </w:rPr>
        <w:t xml:space="preserve"> safarin aikana</w:t>
      </w:r>
      <w:r w:rsidRPr="008B3B71">
        <w:rPr>
          <w:lang w:val="fi-FI"/>
        </w:rPr>
        <w:t>.</w:t>
      </w:r>
      <w:r w:rsidR="00ED1451">
        <w:rPr>
          <w:lang w:val="fi-FI"/>
        </w:rPr>
        <w:t xml:space="preserve"> Pa</w:t>
      </w:r>
      <w:r w:rsidR="00D8240C">
        <w:rPr>
          <w:lang w:val="fi-FI"/>
        </w:rPr>
        <w:t>l</w:t>
      </w:r>
      <w:r w:rsidR="00ED1451">
        <w:rPr>
          <w:lang w:val="fi-FI"/>
        </w:rPr>
        <w:t>velu</w:t>
      </w:r>
      <w:r w:rsidR="00D8240C">
        <w:rPr>
          <w:lang w:val="fi-FI"/>
        </w:rPr>
        <w:t>safari s</w:t>
      </w:r>
      <w:r w:rsidRPr="008B3B71">
        <w:rPr>
          <w:lang w:val="fi-FI"/>
        </w:rPr>
        <w:t xml:space="preserve">opii niin </w:t>
      </w:r>
      <w:r w:rsidR="00D8240C">
        <w:rPr>
          <w:lang w:val="fi-FI"/>
        </w:rPr>
        <w:t xml:space="preserve">ikään </w:t>
      </w:r>
      <w:r w:rsidRPr="008B3B71">
        <w:rPr>
          <w:lang w:val="fi-FI"/>
        </w:rPr>
        <w:t>personien luomisen taustalle sekä palvelupolkujen suunnittelun välineeksi.</w:t>
      </w:r>
    </w:p>
    <w:p w14:paraId="05F2462C" w14:textId="21669ABB" w:rsidR="008B3B71" w:rsidRPr="008B3B71" w:rsidRDefault="008B3B71" w:rsidP="008B3B71">
      <w:pPr>
        <w:rPr>
          <w:lang w:val="fi-FI"/>
        </w:rPr>
      </w:pPr>
      <w:r w:rsidRPr="008B3B71">
        <w:rPr>
          <w:lang w:val="fi-FI"/>
        </w:rPr>
        <w:t>Ohjeita palvelusafariin</w:t>
      </w:r>
      <w:r w:rsidR="00C571DA">
        <w:rPr>
          <w:lang w:val="fi-FI"/>
        </w:rPr>
        <w:t xml:space="preserve"> Palvelumuotoilun työkalupakin mukaan</w:t>
      </w:r>
      <w:r w:rsidRPr="008B3B71">
        <w:rPr>
          <w:lang w:val="fi-FI"/>
        </w:rPr>
        <w:t>:</w:t>
      </w:r>
    </w:p>
    <w:p w14:paraId="3A7AB544" w14:textId="5C378942" w:rsidR="008B3B71" w:rsidRPr="008B3B71" w:rsidRDefault="008B3B71" w:rsidP="00153842">
      <w:pPr>
        <w:numPr>
          <w:ilvl w:val="0"/>
          <w:numId w:val="1"/>
        </w:numPr>
        <w:spacing w:after="0"/>
        <w:ind w:left="714" w:hanging="357"/>
        <w:rPr>
          <w:lang w:val="fi-FI"/>
        </w:rPr>
      </w:pPr>
      <w:r w:rsidRPr="008B3B71">
        <w:rPr>
          <w:lang w:val="fi-FI"/>
        </w:rPr>
        <w:t>Valitse osallistujiksi palvelun käyttäjiä tai henkilökunnan jäseniä. Palveluun osallistuva henkilökunta ei saa tunnistaa safariasiakkaita.</w:t>
      </w:r>
    </w:p>
    <w:p w14:paraId="1088BCC9" w14:textId="77777777" w:rsidR="008B3B71" w:rsidRPr="008B3B71" w:rsidRDefault="008B3B71" w:rsidP="00153842">
      <w:pPr>
        <w:numPr>
          <w:ilvl w:val="0"/>
          <w:numId w:val="1"/>
        </w:numPr>
        <w:spacing w:after="0"/>
        <w:ind w:left="714" w:hanging="357"/>
        <w:rPr>
          <w:lang w:val="fi-FI"/>
        </w:rPr>
      </w:pPr>
      <w:r w:rsidRPr="008B3B71">
        <w:rPr>
          <w:lang w:val="fi-FI"/>
        </w:rPr>
        <w:t xml:space="preserve">Sovi havainnoinnista tarkkailtavan palvelun kanssa etukäteen. </w:t>
      </w:r>
    </w:p>
    <w:p w14:paraId="68BF1EA5" w14:textId="77777777" w:rsidR="008B3B71" w:rsidRPr="008B3B71" w:rsidRDefault="008B3B71" w:rsidP="00153842">
      <w:pPr>
        <w:numPr>
          <w:ilvl w:val="0"/>
          <w:numId w:val="1"/>
        </w:numPr>
        <w:spacing w:after="0"/>
        <w:ind w:left="714" w:hanging="357"/>
        <w:rPr>
          <w:lang w:val="fi-FI"/>
        </w:rPr>
      </w:pPr>
      <w:r w:rsidRPr="008B3B71">
        <w:rPr>
          <w:lang w:val="fi-FI"/>
        </w:rPr>
        <w:t>Toimi hienovaraisesti, asiakkaiden ja henkilökunnan yksityisyyttä kunnioittaen.</w:t>
      </w:r>
    </w:p>
    <w:p w14:paraId="07077F8E" w14:textId="77777777" w:rsidR="008B3B71" w:rsidRPr="008B3B71" w:rsidRDefault="008B3B71" w:rsidP="00153842">
      <w:pPr>
        <w:numPr>
          <w:ilvl w:val="0"/>
          <w:numId w:val="1"/>
        </w:numPr>
        <w:spacing w:after="0"/>
        <w:ind w:left="714" w:hanging="357"/>
        <w:rPr>
          <w:lang w:val="fi-FI"/>
        </w:rPr>
      </w:pPr>
      <w:r w:rsidRPr="008B3B71">
        <w:rPr>
          <w:lang w:val="fi-FI"/>
        </w:rPr>
        <w:t>Päätä havainnoitavat seikat etukäteen ja suunnittele työpohja, johon havainnot on helppo tallentaa heti kokemuksen jälkeen.</w:t>
      </w:r>
    </w:p>
    <w:p w14:paraId="45B5155F" w14:textId="77777777" w:rsidR="008B3B71" w:rsidRPr="008B3B71" w:rsidRDefault="008B3B71" w:rsidP="00153842">
      <w:pPr>
        <w:numPr>
          <w:ilvl w:val="0"/>
          <w:numId w:val="1"/>
        </w:numPr>
        <w:spacing w:after="0"/>
        <w:ind w:left="714" w:hanging="357"/>
        <w:rPr>
          <w:lang w:val="fi-FI"/>
        </w:rPr>
      </w:pPr>
      <w:r w:rsidRPr="008B3B71">
        <w:rPr>
          <w:lang w:val="fi-FI"/>
        </w:rPr>
        <w:t>Voit myös laatia kysymyksiä palvelusafarin aikana kysyttäväksi.</w:t>
      </w:r>
    </w:p>
    <w:p w14:paraId="4F01AC7C" w14:textId="5301083C" w:rsidR="008B3B71" w:rsidRPr="008B3B71" w:rsidRDefault="008B3B71" w:rsidP="00153842">
      <w:pPr>
        <w:numPr>
          <w:ilvl w:val="0"/>
          <w:numId w:val="1"/>
        </w:numPr>
        <w:spacing w:after="0"/>
        <w:ind w:left="714" w:hanging="357"/>
        <w:rPr>
          <w:lang w:val="fi-FI"/>
        </w:rPr>
      </w:pPr>
      <w:r w:rsidRPr="008B3B71">
        <w:rPr>
          <w:lang w:val="fi-FI"/>
        </w:rPr>
        <w:t>Pidä huoli</w:t>
      </w:r>
      <w:r w:rsidR="00F421DA">
        <w:rPr>
          <w:lang w:val="fi-FI"/>
        </w:rPr>
        <w:t>,</w:t>
      </w:r>
      <w:r w:rsidRPr="008B3B71">
        <w:rPr>
          <w:lang w:val="fi-FI"/>
        </w:rPr>
        <w:t xml:space="preserve"> että jokaisesta havainnoitavasta yksityiskohdasta on useamman safariasiakkaan havaintoja, etteivät henkilökohtaiset mieli-piteet määrittele tuloksia liikaa.</w:t>
      </w:r>
    </w:p>
    <w:p w14:paraId="0E42FC1F" w14:textId="77777777" w:rsidR="008B3B71" w:rsidRPr="008B3B71" w:rsidRDefault="008B3B71" w:rsidP="00153842">
      <w:pPr>
        <w:numPr>
          <w:ilvl w:val="0"/>
          <w:numId w:val="1"/>
        </w:numPr>
        <w:spacing w:after="0"/>
        <w:ind w:left="714" w:hanging="357"/>
        <w:rPr>
          <w:lang w:val="fi-FI"/>
        </w:rPr>
      </w:pPr>
      <w:r w:rsidRPr="008B3B71">
        <w:rPr>
          <w:lang w:val="fi-FI"/>
        </w:rPr>
        <w:t xml:space="preserve">Järjestä vierailut eri viikonpäiville ja eri kellonaikoihin, jotta palvelun tasalaatuisuutta voidaan arvioida. </w:t>
      </w:r>
    </w:p>
    <w:p w14:paraId="42A9C450" w14:textId="77777777" w:rsidR="00153842" w:rsidRDefault="008B3B71" w:rsidP="00153842">
      <w:pPr>
        <w:numPr>
          <w:ilvl w:val="0"/>
          <w:numId w:val="1"/>
        </w:numPr>
        <w:spacing w:after="0"/>
        <w:ind w:left="714" w:hanging="357"/>
        <w:rPr>
          <w:lang w:val="fi-FI"/>
        </w:rPr>
      </w:pPr>
      <w:r w:rsidRPr="008B3B71">
        <w:rPr>
          <w:lang w:val="fi-FI"/>
        </w:rPr>
        <w:t>Tiedota projektiryhmälle ja palvelusafariin osallistuneille sen lopputuloksista.</w:t>
      </w:r>
      <w:r w:rsidR="00153842">
        <w:rPr>
          <w:lang w:val="fi-FI"/>
        </w:rPr>
        <w:t xml:space="preserve"> </w:t>
      </w:r>
    </w:p>
    <w:p w14:paraId="3ACEFA64" w14:textId="2EEFDACD" w:rsidR="008B3B71" w:rsidRDefault="00153842" w:rsidP="00153842">
      <w:pPr>
        <w:spacing w:after="0"/>
        <w:ind w:left="714"/>
        <w:rPr>
          <w:lang w:val="fi-FI"/>
        </w:rPr>
      </w:pPr>
      <w:r>
        <w:rPr>
          <w:lang w:val="fi-FI"/>
        </w:rPr>
        <w:t xml:space="preserve">(Sivistystoimen työkalupakki palvelumuotoiluun. </w:t>
      </w:r>
      <w:proofErr w:type="spellStart"/>
      <w:r>
        <w:rPr>
          <w:lang w:val="fi-FI"/>
        </w:rPr>
        <w:t>S.a</w:t>
      </w:r>
      <w:proofErr w:type="spellEnd"/>
      <w:r>
        <w:rPr>
          <w:lang w:val="fi-FI"/>
        </w:rPr>
        <w:t>.)</w:t>
      </w:r>
    </w:p>
    <w:p w14:paraId="6342113D" w14:textId="789C2EF8" w:rsidR="00153842" w:rsidRDefault="00153842" w:rsidP="00153842">
      <w:pPr>
        <w:spacing w:after="0"/>
        <w:rPr>
          <w:lang w:val="fi-FI"/>
        </w:rPr>
      </w:pPr>
    </w:p>
    <w:p w14:paraId="1AC2C9D2" w14:textId="77777777" w:rsidR="00153842" w:rsidRPr="008B3B71" w:rsidRDefault="00153842" w:rsidP="00153842">
      <w:pPr>
        <w:spacing w:after="0"/>
        <w:rPr>
          <w:lang w:val="fi-FI"/>
        </w:rPr>
      </w:pPr>
    </w:p>
    <w:p w14:paraId="54F9B76B" w14:textId="660F060B" w:rsidR="002B5439" w:rsidRPr="0060168A" w:rsidRDefault="002B5439">
      <w:pPr>
        <w:rPr>
          <w:lang w:val="fi-FI"/>
        </w:rPr>
      </w:pPr>
      <w:r w:rsidRPr="002B5439">
        <w:rPr>
          <w:b/>
          <w:bCs/>
          <w:lang w:val="fi-FI"/>
        </w:rPr>
        <w:t>Haamuasioin</w:t>
      </w:r>
      <w:r w:rsidR="0089525F">
        <w:rPr>
          <w:b/>
          <w:bCs/>
          <w:lang w:val="fi-FI"/>
        </w:rPr>
        <w:t xml:space="preserve">nilla </w:t>
      </w:r>
      <w:r w:rsidR="00615517" w:rsidRPr="00A63AC5">
        <w:rPr>
          <w:lang w:val="fi-FI"/>
        </w:rPr>
        <w:t>(</w:t>
      </w:r>
      <w:proofErr w:type="spellStart"/>
      <w:r w:rsidR="00615517" w:rsidRPr="00A63AC5">
        <w:rPr>
          <w:lang w:val="fi-FI"/>
        </w:rPr>
        <w:t>mystery</w:t>
      </w:r>
      <w:proofErr w:type="spellEnd"/>
      <w:r w:rsidR="00615517" w:rsidRPr="00A63AC5">
        <w:rPr>
          <w:lang w:val="fi-FI"/>
        </w:rPr>
        <w:t xml:space="preserve"> </w:t>
      </w:r>
      <w:proofErr w:type="spellStart"/>
      <w:r w:rsidR="00615517" w:rsidRPr="00A63AC5">
        <w:rPr>
          <w:lang w:val="fi-FI"/>
        </w:rPr>
        <w:t>shopping</w:t>
      </w:r>
      <w:proofErr w:type="spellEnd"/>
      <w:r w:rsidR="00615517" w:rsidRPr="00A63AC5">
        <w:rPr>
          <w:lang w:val="fi-FI"/>
        </w:rPr>
        <w:t>)</w:t>
      </w:r>
      <w:r w:rsidR="00615517">
        <w:rPr>
          <w:b/>
          <w:bCs/>
          <w:lang w:val="fi-FI"/>
        </w:rPr>
        <w:t xml:space="preserve"> </w:t>
      </w:r>
      <w:r w:rsidR="0036691F">
        <w:rPr>
          <w:lang w:val="fi-FI"/>
        </w:rPr>
        <w:t xml:space="preserve">tarkoitetaan </w:t>
      </w:r>
      <w:r w:rsidR="00A5653B">
        <w:rPr>
          <w:lang w:val="fi-FI"/>
        </w:rPr>
        <w:t xml:space="preserve">sitä, että tutkija tekeytyy </w:t>
      </w:r>
      <w:r w:rsidR="000543C6">
        <w:rPr>
          <w:lang w:val="fi-FI"/>
        </w:rPr>
        <w:t xml:space="preserve">valitun palvelun asiakkaaksi ja pääsee näin sisään </w:t>
      </w:r>
      <w:r w:rsidR="001F396E">
        <w:rPr>
          <w:lang w:val="fi-FI"/>
        </w:rPr>
        <w:t xml:space="preserve">mahdollisimman aitoon </w:t>
      </w:r>
      <w:r w:rsidR="000543C6">
        <w:rPr>
          <w:lang w:val="fi-FI"/>
        </w:rPr>
        <w:t xml:space="preserve">asiakaskokemukseen. </w:t>
      </w:r>
      <w:r w:rsidR="001F396E">
        <w:rPr>
          <w:lang w:val="fi-FI"/>
        </w:rPr>
        <w:t>Haamuasioinnin tarkoituksena on löyt</w:t>
      </w:r>
      <w:r w:rsidR="00A22D09">
        <w:rPr>
          <w:lang w:val="fi-FI"/>
        </w:rPr>
        <w:t>ää p</w:t>
      </w:r>
      <w:r w:rsidR="00A9232B">
        <w:rPr>
          <w:lang w:val="fi-FI"/>
        </w:rPr>
        <w:t xml:space="preserve">alvelun heikkouksia eli niitä kohtia, jotka kaipaavat parannuksia </w:t>
      </w:r>
      <w:r w:rsidR="0017308F">
        <w:rPr>
          <w:lang w:val="fi-FI"/>
        </w:rPr>
        <w:t xml:space="preserve">asiakkaan näkökulmasta. </w:t>
      </w:r>
      <w:r w:rsidR="0017308F">
        <w:rPr>
          <w:lang w:val="fi-FI"/>
        </w:rPr>
        <w:lastRenderedPageBreak/>
        <w:t xml:space="preserve">Haamuasiointia voidaan </w:t>
      </w:r>
      <w:r w:rsidR="004300B2">
        <w:rPr>
          <w:lang w:val="fi-FI"/>
        </w:rPr>
        <w:t>tehdä lähes millä toimialalla tahansa, mutta parhaiten se soveltuu</w:t>
      </w:r>
      <w:r w:rsidR="0063322B">
        <w:rPr>
          <w:lang w:val="fi-FI"/>
        </w:rPr>
        <w:t xml:space="preserve"> sellaisille palvelualoille, joissa asiakas kohtaa asiakaspalv</w:t>
      </w:r>
      <w:r w:rsidR="00A22D09">
        <w:rPr>
          <w:lang w:val="fi-FI"/>
        </w:rPr>
        <w:t xml:space="preserve">elua, kuten kaupanaloille. </w:t>
      </w:r>
      <w:r w:rsidR="00EB4813">
        <w:rPr>
          <w:lang w:val="fi-FI"/>
        </w:rPr>
        <w:t xml:space="preserve">(ks. myös </w:t>
      </w:r>
      <w:r w:rsidR="00C17752">
        <w:rPr>
          <w:lang w:val="fi-FI"/>
        </w:rPr>
        <w:t xml:space="preserve">Palvelumuotoilu Palo </w:t>
      </w:r>
      <w:proofErr w:type="spellStart"/>
      <w:r w:rsidR="00C17752">
        <w:rPr>
          <w:lang w:val="fi-FI"/>
        </w:rPr>
        <w:t>s.a</w:t>
      </w:r>
      <w:proofErr w:type="spellEnd"/>
      <w:r w:rsidR="00C17752">
        <w:rPr>
          <w:lang w:val="fi-FI"/>
        </w:rPr>
        <w:t>.)</w:t>
      </w:r>
    </w:p>
    <w:p w14:paraId="59E551BB" w14:textId="529EBF7D" w:rsidR="002B5439" w:rsidRPr="00330DC1" w:rsidRDefault="000178AF">
      <w:r w:rsidRPr="000178AF">
        <w:rPr>
          <w:lang w:val="fi-FI"/>
        </w:rPr>
        <w:t>Kun havainnointiin yhdistetään haastattelua</w:t>
      </w:r>
      <w:r>
        <w:rPr>
          <w:lang w:val="fi-FI"/>
        </w:rPr>
        <w:t xml:space="preserve">, puhutaan </w:t>
      </w:r>
      <w:r w:rsidRPr="0094072E">
        <w:rPr>
          <w:b/>
          <w:bCs/>
          <w:lang w:val="fi-FI"/>
        </w:rPr>
        <w:t>k</w:t>
      </w:r>
      <w:r w:rsidR="002B5439" w:rsidRPr="0094072E">
        <w:rPr>
          <w:b/>
          <w:bCs/>
          <w:lang w:val="fi-FI"/>
        </w:rPr>
        <w:t>äyttökokemustutkimu</w:t>
      </w:r>
      <w:r w:rsidRPr="0094072E">
        <w:rPr>
          <w:b/>
          <w:bCs/>
          <w:lang w:val="fi-FI"/>
        </w:rPr>
        <w:t>ksesta</w:t>
      </w:r>
      <w:r w:rsidR="00C24978">
        <w:rPr>
          <w:b/>
          <w:bCs/>
          <w:lang w:val="fi-FI"/>
        </w:rPr>
        <w:t xml:space="preserve"> </w:t>
      </w:r>
      <w:r w:rsidR="00C24978" w:rsidRPr="001E6695">
        <w:rPr>
          <w:lang w:val="fi-FI"/>
        </w:rPr>
        <w:t>(</w:t>
      </w:r>
      <w:proofErr w:type="spellStart"/>
      <w:r w:rsidR="00C24978" w:rsidRPr="001E6695">
        <w:rPr>
          <w:lang w:val="fi-FI"/>
        </w:rPr>
        <w:t>contextual</w:t>
      </w:r>
      <w:proofErr w:type="spellEnd"/>
      <w:r w:rsidR="00C24978" w:rsidRPr="001E6695">
        <w:rPr>
          <w:lang w:val="fi-FI"/>
        </w:rPr>
        <w:t xml:space="preserve"> </w:t>
      </w:r>
      <w:proofErr w:type="spellStart"/>
      <w:r w:rsidR="00C24978" w:rsidRPr="001E6695">
        <w:rPr>
          <w:lang w:val="fi-FI"/>
        </w:rPr>
        <w:t>inquiry</w:t>
      </w:r>
      <w:proofErr w:type="spellEnd"/>
      <w:r w:rsidR="00C24978" w:rsidRPr="001E6695">
        <w:rPr>
          <w:lang w:val="fi-FI"/>
        </w:rPr>
        <w:t xml:space="preserve"> eli</w:t>
      </w:r>
      <w:r w:rsidR="001E6695" w:rsidRPr="001E6695">
        <w:rPr>
          <w:lang w:val="fi-FI"/>
        </w:rPr>
        <w:t xml:space="preserve"> tietyssä kontekstissa tapahtuva käyttäjätutkimus)</w:t>
      </w:r>
      <w:r w:rsidRPr="001E6695">
        <w:rPr>
          <w:lang w:val="fi-FI"/>
        </w:rPr>
        <w:t>.</w:t>
      </w:r>
      <w:r w:rsidR="008A4B44">
        <w:rPr>
          <w:lang w:val="fi-FI"/>
        </w:rPr>
        <w:t xml:space="preserve"> Tutkimustapa perustuu siihen, että palvelun käyttäjää pyydetään näyttämään</w:t>
      </w:r>
      <w:r w:rsidR="00083D53">
        <w:rPr>
          <w:lang w:val="fi-FI"/>
        </w:rPr>
        <w:t xml:space="preserve">, miten hän käyttää palvelua kyseisessä palveluympäristössä. </w:t>
      </w:r>
      <w:r w:rsidR="003C5438">
        <w:rPr>
          <w:lang w:val="fi-FI"/>
        </w:rPr>
        <w:t xml:space="preserve">Ideana on, että samalla hän kertoo toiminnastaan, ikään kuin ajattelee ääneen sen, mitä ja miten hän toimii </w:t>
      </w:r>
      <w:r w:rsidR="00A42258">
        <w:rPr>
          <w:lang w:val="fi-FI"/>
        </w:rPr>
        <w:t xml:space="preserve">palvelua käyttäessään. Tutkija voi myös esittää tarkentavia kysymyksiä </w:t>
      </w:r>
      <w:r w:rsidR="00E23624">
        <w:rPr>
          <w:lang w:val="fi-FI"/>
        </w:rPr>
        <w:t xml:space="preserve">tilanteessa. </w:t>
      </w:r>
      <w:r w:rsidR="00DA259F">
        <w:rPr>
          <w:lang w:val="fi-FI"/>
        </w:rPr>
        <w:t>Tämän tutkimustavan avulla paljastuu, miten asiakkaat todellisuudessa käyttävät palvelu</w:t>
      </w:r>
      <w:r w:rsidR="005D0E05">
        <w:rPr>
          <w:lang w:val="fi-FI"/>
        </w:rPr>
        <w:t xml:space="preserve">a. Usein se, mitä </w:t>
      </w:r>
      <w:r w:rsidR="0056183B">
        <w:rPr>
          <w:lang w:val="fi-FI"/>
        </w:rPr>
        <w:t>palvelun käyttämisestä</w:t>
      </w:r>
      <w:r w:rsidR="005D0E05">
        <w:rPr>
          <w:lang w:val="fi-FI"/>
        </w:rPr>
        <w:t xml:space="preserve"> kerrotaan</w:t>
      </w:r>
      <w:r w:rsidR="00DF4E8C">
        <w:rPr>
          <w:lang w:val="fi-FI"/>
        </w:rPr>
        <w:t>,</w:t>
      </w:r>
      <w:r w:rsidR="005D0E05">
        <w:rPr>
          <w:lang w:val="fi-FI"/>
        </w:rPr>
        <w:t xml:space="preserve"> poikkeaa siitä, miten </w:t>
      </w:r>
      <w:r w:rsidR="0056183B">
        <w:rPr>
          <w:lang w:val="fi-FI"/>
        </w:rPr>
        <w:t>palvelutilanteessa tosiasiallisesti toimitaan</w:t>
      </w:r>
      <w:r w:rsidR="00DF4E8C">
        <w:rPr>
          <w:lang w:val="fi-FI"/>
        </w:rPr>
        <w:t xml:space="preserve">. </w:t>
      </w:r>
      <w:r w:rsidR="00DF4E8C" w:rsidRPr="00330DC1">
        <w:t>(</w:t>
      </w:r>
      <w:proofErr w:type="spellStart"/>
      <w:proofErr w:type="gramStart"/>
      <w:r w:rsidR="00DF4E8C" w:rsidRPr="00330DC1">
        <w:t>ks</w:t>
      </w:r>
      <w:proofErr w:type="spellEnd"/>
      <w:proofErr w:type="gramEnd"/>
      <w:r w:rsidR="00DF4E8C" w:rsidRPr="00330DC1">
        <w:t xml:space="preserve">. </w:t>
      </w:r>
      <w:proofErr w:type="spellStart"/>
      <w:r w:rsidR="00DF4E8C" w:rsidRPr="00330DC1">
        <w:t>myös</w:t>
      </w:r>
      <w:proofErr w:type="spellEnd"/>
      <w:r w:rsidR="00DF4E8C" w:rsidRPr="00330DC1">
        <w:t xml:space="preserve"> </w:t>
      </w:r>
      <w:proofErr w:type="spellStart"/>
      <w:r w:rsidR="00DF4E8C" w:rsidRPr="00330DC1">
        <w:t>Palvelumuotoilu</w:t>
      </w:r>
      <w:proofErr w:type="spellEnd"/>
      <w:r w:rsidR="00DF4E8C" w:rsidRPr="00330DC1">
        <w:t xml:space="preserve"> Palo s.a.)</w:t>
      </w:r>
    </w:p>
    <w:p w14:paraId="2973F8FD" w14:textId="37C369FE" w:rsidR="009501F3" w:rsidRPr="00330DC1" w:rsidRDefault="009501F3"/>
    <w:p w14:paraId="5EC5FA0E" w14:textId="6C16E18C" w:rsidR="00CA4C42" w:rsidRPr="00330DC1" w:rsidRDefault="00CA4C42"/>
    <w:p w14:paraId="198BC713" w14:textId="77777777" w:rsidR="00577DD8" w:rsidRPr="00577DD8" w:rsidRDefault="00577DD8" w:rsidP="00577DD8">
      <w:proofErr w:type="spellStart"/>
      <w:r w:rsidRPr="00577DD8">
        <w:t>Lähteet</w:t>
      </w:r>
      <w:proofErr w:type="spellEnd"/>
      <w:r w:rsidRPr="00577DD8">
        <w:t>:</w:t>
      </w:r>
    </w:p>
    <w:p w14:paraId="2260E9BD" w14:textId="48459479" w:rsidR="00577DD8" w:rsidRDefault="00577DD8" w:rsidP="00577DD8">
      <w:pPr>
        <w:rPr>
          <w:lang w:val="fi-FI"/>
        </w:rPr>
      </w:pPr>
      <w:r w:rsidRPr="0019554C">
        <w:t>Design Council. 2022. The Double Diamond: A universally accepted depiction of the design process.</w:t>
      </w:r>
      <w:r>
        <w:t xml:space="preserve"> </w:t>
      </w:r>
      <w:r w:rsidRPr="0019554C">
        <w:rPr>
          <w:lang w:val="fi-FI"/>
        </w:rPr>
        <w:t xml:space="preserve">Saatavissa: </w:t>
      </w:r>
      <w:hyperlink r:id="rId5" w:history="1">
        <w:r w:rsidRPr="00A21E95">
          <w:rPr>
            <w:rStyle w:val="Hyperlinkki"/>
            <w:lang w:val="fi-FI"/>
          </w:rPr>
          <w:t>https://www.designcouncil.org.uk/our-work/news-opinion/double-diamond-universally-accepted-depiction-design-process</w:t>
        </w:r>
      </w:hyperlink>
      <w:r>
        <w:rPr>
          <w:lang w:val="fi-FI"/>
        </w:rPr>
        <w:t xml:space="preserve"> [viitattu 10.6.2022].</w:t>
      </w:r>
    </w:p>
    <w:p w14:paraId="305DB336" w14:textId="384F9413" w:rsidR="007D2969" w:rsidRDefault="007D2969" w:rsidP="00577DD8">
      <w:pPr>
        <w:rPr>
          <w:lang w:val="fi-FI"/>
        </w:rPr>
      </w:pPr>
      <w:r>
        <w:rPr>
          <w:lang w:val="fi-FI"/>
        </w:rPr>
        <w:t xml:space="preserve">Palvelumuotoilu Palo. </w:t>
      </w:r>
      <w:proofErr w:type="spellStart"/>
      <w:r>
        <w:rPr>
          <w:lang w:val="fi-FI"/>
        </w:rPr>
        <w:t>S.a</w:t>
      </w:r>
      <w:proofErr w:type="spellEnd"/>
      <w:r>
        <w:rPr>
          <w:lang w:val="fi-FI"/>
        </w:rPr>
        <w:t xml:space="preserve">. Menetelmät ja työkalut. Saatavissa: </w:t>
      </w:r>
      <w:hyperlink r:id="rId6" w:history="1">
        <w:r w:rsidRPr="00A21E95">
          <w:rPr>
            <w:rStyle w:val="Hyperlinkki"/>
            <w:lang w:val="fi-FI"/>
          </w:rPr>
          <w:t>https://www.palvelumuotoilupalo.fi/palvelumuotoilu/menetelmat-ja-tyokalut/</w:t>
        </w:r>
      </w:hyperlink>
      <w:r>
        <w:rPr>
          <w:lang w:val="fi-FI"/>
        </w:rPr>
        <w:t xml:space="preserve"> [viitattu 10.6.2022].</w:t>
      </w:r>
    </w:p>
    <w:p w14:paraId="72A29C3E" w14:textId="6467B145" w:rsidR="00577DD8" w:rsidRDefault="00577DD8" w:rsidP="00577DD8">
      <w:pPr>
        <w:rPr>
          <w:lang w:val="fi-FI"/>
        </w:rPr>
      </w:pPr>
      <w:r>
        <w:rPr>
          <w:lang w:val="fi-FI"/>
        </w:rPr>
        <w:t xml:space="preserve">Sivistystoimen työkalupakki palvelumuotoiluun. </w:t>
      </w:r>
      <w:proofErr w:type="spellStart"/>
      <w:r>
        <w:rPr>
          <w:lang w:val="fi-FI"/>
        </w:rPr>
        <w:t>S.a</w:t>
      </w:r>
      <w:proofErr w:type="spellEnd"/>
      <w:r>
        <w:rPr>
          <w:lang w:val="fi-FI"/>
        </w:rPr>
        <w:t xml:space="preserve">. PDF-tiedosto. Saatavissa: </w:t>
      </w:r>
      <w:r w:rsidRPr="00103900">
        <w:rPr>
          <w:lang w:val="fi-FI"/>
        </w:rPr>
        <w:t>chrome-extension://efaidnbmnnnibpcajpcglclefindmkaj/https://peda.net/jao-ammatillinen/jamsa/yrittajyys/tuotteistaminen/materiaalit/pt:file/download/d022f8992574c804db9ace5df3b20748818218c8/Sivistystoimen_tyokalupakki_palvelumuotoiluun2.pdf</w:t>
      </w:r>
      <w:r>
        <w:rPr>
          <w:lang w:val="fi-FI"/>
        </w:rPr>
        <w:t xml:space="preserve"> [viitattu 10.6.2022].</w:t>
      </w:r>
    </w:p>
    <w:p w14:paraId="6350FA52" w14:textId="77777777" w:rsidR="00577DD8" w:rsidRDefault="00577DD8" w:rsidP="00577DD8">
      <w:pPr>
        <w:rPr>
          <w:lang w:val="fi-FI"/>
        </w:rPr>
      </w:pPr>
    </w:p>
    <w:p w14:paraId="34A0091C" w14:textId="77777777" w:rsidR="00577DD8" w:rsidRDefault="00577DD8" w:rsidP="00577DD8">
      <w:pPr>
        <w:rPr>
          <w:lang w:val="fi-FI"/>
        </w:rPr>
      </w:pPr>
      <w:r>
        <w:rPr>
          <w:lang w:val="fi-FI"/>
        </w:rPr>
        <w:t>Hyvää kirjallisuutta ja hyviä nettisivustoja:</w:t>
      </w:r>
    </w:p>
    <w:p w14:paraId="7A8A5188" w14:textId="77777777" w:rsidR="00577DD8" w:rsidRPr="00A72EEB" w:rsidRDefault="00577DD8" w:rsidP="00577DD8">
      <w:pPr>
        <w:rPr>
          <w:lang w:val="fi-FI"/>
        </w:rPr>
      </w:pPr>
      <w:r w:rsidRPr="00A72EEB">
        <w:rPr>
          <w:lang w:val="fi-FI"/>
        </w:rPr>
        <w:t>Forsberg, S., Koivisto M., Säy</w:t>
      </w:r>
      <w:r>
        <w:rPr>
          <w:lang w:val="fi-FI"/>
        </w:rPr>
        <w:t xml:space="preserve">näjäkangas J. 2019. Palvelumuotoilun bisneskirja. Helsinki: Alma </w:t>
      </w:r>
      <w:proofErr w:type="spellStart"/>
      <w:r>
        <w:rPr>
          <w:lang w:val="fi-FI"/>
        </w:rPr>
        <w:t>Talent</w:t>
      </w:r>
      <w:proofErr w:type="spellEnd"/>
      <w:r>
        <w:rPr>
          <w:lang w:val="fi-FI"/>
        </w:rPr>
        <w:t>.</w:t>
      </w:r>
    </w:p>
    <w:p w14:paraId="2766D0DC" w14:textId="77777777" w:rsidR="00577DD8" w:rsidRDefault="00577DD8" w:rsidP="00577DD8">
      <w:pPr>
        <w:rPr>
          <w:lang w:val="fi-FI"/>
        </w:rPr>
      </w:pPr>
      <w:r>
        <w:rPr>
          <w:lang w:val="fi-FI"/>
        </w:rPr>
        <w:t xml:space="preserve">Miettinen, S. (toim.). 2011. Palvelumuotoilu. Uusia menetelmiä käyttäjätiedon hankintaan ja hyödyntämiseen. Helsinki: Teknologiainfo </w:t>
      </w:r>
      <w:proofErr w:type="spellStart"/>
      <w:r>
        <w:rPr>
          <w:lang w:val="fi-FI"/>
        </w:rPr>
        <w:t>Teknova</w:t>
      </w:r>
      <w:proofErr w:type="spellEnd"/>
      <w:r>
        <w:rPr>
          <w:lang w:val="fi-FI"/>
        </w:rPr>
        <w:t xml:space="preserve"> Oy. Saatavissa: </w:t>
      </w:r>
      <w:hyperlink r:id="rId7" w:history="1">
        <w:r w:rsidRPr="00A21E95">
          <w:rPr>
            <w:rStyle w:val="Hyperlinkki"/>
            <w:lang w:val="fi-FI"/>
          </w:rPr>
          <w:t>https://www.academia.edu/3057081/Palvelumuotoilu</w:t>
        </w:r>
      </w:hyperlink>
      <w:r>
        <w:rPr>
          <w:lang w:val="fi-FI"/>
        </w:rPr>
        <w:t xml:space="preserve"> </w:t>
      </w:r>
    </w:p>
    <w:p w14:paraId="4ABD39F3" w14:textId="77777777" w:rsidR="00577DD8" w:rsidRDefault="00577DD8" w:rsidP="00577DD8">
      <w:pPr>
        <w:rPr>
          <w:lang w:val="fi-FI"/>
        </w:rPr>
      </w:pPr>
      <w:r>
        <w:rPr>
          <w:lang w:val="fi-FI"/>
        </w:rPr>
        <w:t xml:space="preserve">Palvelumuotoilun työkalupakki. 2010–2012. Prosessi ja työpohjat. PDF-tiedosto. Saatavissa: </w:t>
      </w:r>
      <w:r w:rsidRPr="00550379">
        <w:rPr>
          <w:lang w:val="fi-FI"/>
        </w:rPr>
        <w:t xml:space="preserve">https://yhteistyotilat.fi › </w:t>
      </w:r>
      <w:proofErr w:type="spellStart"/>
      <w:r w:rsidRPr="00550379">
        <w:rPr>
          <w:lang w:val="fi-FI"/>
        </w:rPr>
        <w:t>ServiceDesignToolkit</w:t>
      </w:r>
      <w:proofErr w:type="spellEnd"/>
    </w:p>
    <w:p w14:paraId="5864F49F" w14:textId="77777777" w:rsidR="00577DD8" w:rsidRDefault="00577DD8" w:rsidP="00577DD8">
      <w:pPr>
        <w:rPr>
          <w:lang w:val="fi-FI"/>
        </w:rPr>
      </w:pPr>
      <w:proofErr w:type="spellStart"/>
      <w:r>
        <w:rPr>
          <w:lang w:val="fi-FI"/>
        </w:rPr>
        <w:t>Tuulaniemi</w:t>
      </w:r>
      <w:proofErr w:type="spellEnd"/>
      <w:r>
        <w:rPr>
          <w:lang w:val="fi-FI"/>
        </w:rPr>
        <w:t xml:space="preserve">, J. Palvelumuotoilu. Helsinki: Alma </w:t>
      </w:r>
      <w:proofErr w:type="spellStart"/>
      <w:r>
        <w:rPr>
          <w:lang w:val="fi-FI"/>
        </w:rPr>
        <w:t>Talent</w:t>
      </w:r>
      <w:proofErr w:type="spellEnd"/>
      <w:r>
        <w:rPr>
          <w:lang w:val="fi-FI"/>
        </w:rPr>
        <w:t>.</w:t>
      </w:r>
    </w:p>
    <w:p w14:paraId="34094D55" w14:textId="77777777" w:rsidR="00577DD8" w:rsidRPr="00DA227E" w:rsidRDefault="00577DD8" w:rsidP="00577DD8">
      <w:pPr>
        <w:rPr>
          <w:lang w:val="fi-FI"/>
        </w:rPr>
      </w:pPr>
    </w:p>
    <w:p w14:paraId="507CE7CD" w14:textId="62D58075" w:rsidR="00CA4C42" w:rsidRDefault="00CA4C42">
      <w:pPr>
        <w:rPr>
          <w:lang w:val="fi-FI"/>
        </w:rPr>
      </w:pPr>
    </w:p>
    <w:p w14:paraId="33ADF24E" w14:textId="77777777" w:rsidR="00CA4C42" w:rsidRPr="002B5439" w:rsidRDefault="00CA4C42">
      <w:pPr>
        <w:rPr>
          <w:lang w:val="fi-FI"/>
        </w:rPr>
      </w:pPr>
    </w:p>
    <w:sectPr w:rsidR="00CA4C42" w:rsidRPr="002B54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364"/>
    <w:multiLevelType w:val="hybridMultilevel"/>
    <w:tmpl w:val="7DDE1E4C"/>
    <w:lvl w:ilvl="0" w:tplc="BD004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43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D07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C1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B67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0C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E6A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2E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9C1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6776FA"/>
    <w:multiLevelType w:val="hybridMultilevel"/>
    <w:tmpl w:val="6130D660"/>
    <w:lvl w:ilvl="0" w:tplc="A1D26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5A2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0E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C48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96B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62D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B44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C3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E7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56349D"/>
    <w:multiLevelType w:val="hybridMultilevel"/>
    <w:tmpl w:val="5B4274F0"/>
    <w:lvl w:ilvl="0" w:tplc="A05C6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A0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301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81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92E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9A9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E9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AE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4E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0546A7"/>
    <w:multiLevelType w:val="hybridMultilevel"/>
    <w:tmpl w:val="6294386A"/>
    <w:lvl w:ilvl="0" w:tplc="9E06D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08F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66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A00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C3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0E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AD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A3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8CC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62D0808"/>
    <w:multiLevelType w:val="hybridMultilevel"/>
    <w:tmpl w:val="A880D8C4"/>
    <w:lvl w:ilvl="0" w:tplc="73CA7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E7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8F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8F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9C4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C0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C6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CA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24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73888634">
    <w:abstractNumId w:val="0"/>
  </w:num>
  <w:num w:numId="2" w16cid:durableId="1507401288">
    <w:abstractNumId w:val="3"/>
  </w:num>
  <w:num w:numId="3" w16cid:durableId="1784500267">
    <w:abstractNumId w:val="4"/>
  </w:num>
  <w:num w:numId="4" w16cid:durableId="1750694105">
    <w:abstractNumId w:val="2"/>
  </w:num>
  <w:num w:numId="5" w16cid:durableId="1688555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71"/>
    <w:rsid w:val="00010D99"/>
    <w:rsid w:val="000178AF"/>
    <w:rsid w:val="000543C6"/>
    <w:rsid w:val="00083D53"/>
    <w:rsid w:val="00084988"/>
    <w:rsid w:val="000F4D8F"/>
    <w:rsid w:val="00137BC2"/>
    <w:rsid w:val="00153842"/>
    <w:rsid w:val="0017308F"/>
    <w:rsid w:val="001C6E87"/>
    <w:rsid w:val="001E6695"/>
    <w:rsid w:val="001F396E"/>
    <w:rsid w:val="001F3BD1"/>
    <w:rsid w:val="00223374"/>
    <w:rsid w:val="002B5439"/>
    <w:rsid w:val="00330DC1"/>
    <w:rsid w:val="00337EE3"/>
    <w:rsid w:val="00364845"/>
    <w:rsid w:val="0036691F"/>
    <w:rsid w:val="003B3233"/>
    <w:rsid w:val="003C5438"/>
    <w:rsid w:val="00413A37"/>
    <w:rsid w:val="004300B2"/>
    <w:rsid w:val="004524FD"/>
    <w:rsid w:val="00480B8C"/>
    <w:rsid w:val="004B2E88"/>
    <w:rsid w:val="004C1E88"/>
    <w:rsid w:val="00503109"/>
    <w:rsid w:val="00550239"/>
    <w:rsid w:val="0056183B"/>
    <w:rsid w:val="00577DD8"/>
    <w:rsid w:val="00582D19"/>
    <w:rsid w:val="005D0627"/>
    <w:rsid w:val="005D0E05"/>
    <w:rsid w:val="0060168A"/>
    <w:rsid w:val="00615517"/>
    <w:rsid w:val="00624F62"/>
    <w:rsid w:val="0063322B"/>
    <w:rsid w:val="007004DD"/>
    <w:rsid w:val="00763341"/>
    <w:rsid w:val="007B48C6"/>
    <w:rsid w:val="007D2969"/>
    <w:rsid w:val="00811117"/>
    <w:rsid w:val="0089525F"/>
    <w:rsid w:val="008A4B44"/>
    <w:rsid w:val="008B3B71"/>
    <w:rsid w:val="008F176A"/>
    <w:rsid w:val="009231FD"/>
    <w:rsid w:val="0094072E"/>
    <w:rsid w:val="009501F3"/>
    <w:rsid w:val="00A22D09"/>
    <w:rsid w:val="00A42258"/>
    <w:rsid w:val="00A5653B"/>
    <w:rsid w:val="00A63AC5"/>
    <w:rsid w:val="00A72242"/>
    <w:rsid w:val="00A9232B"/>
    <w:rsid w:val="00AB2196"/>
    <w:rsid w:val="00B36E8C"/>
    <w:rsid w:val="00B45F7F"/>
    <w:rsid w:val="00B705D5"/>
    <w:rsid w:val="00BE7785"/>
    <w:rsid w:val="00C17752"/>
    <w:rsid w:val="00C24978"/>
    <w:rsid w:val="00C571DA"/>
    <w:rsid w:val="00C6268F"/>
    <w:rsid w:val="00CA4C42"/>
    <w:rsid w:val="00CE7E24"/>
    <w:rsid w:val="00D27C77"/>
    <w:rsid w:val="00D8240C"/>
    <w:rsid w:val="00D87D2E"/>
    <w:rsid w:val="00D9128C"/>
    <w:rsid w:val="00DA259F"/>
    <w:rsid w:val="00DF4E8C"/>
    <w:rsid w:val="00DF6892"/>
    <w:rsid w:val="00E07E67"/>
    <w:rsid w:val="00E23624"/>
    <w:rsid w:val="00EB4813"/>
    <w:rsid w:val="00ED1451"/>
    <w:rsid w:val="00F03021"/>
    <w:rsid w:val="00F421DA"/>
    <w:rsid w:val="00F57039"/>
    <w:rsid w:val="00F93B41"/>
    <w:rsid w:val="00FB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F031"/>
  <w15:chartTrackingRefBased/>
  <w15:docId w15:val="{E067A1F8-C34C-4C08-94A4-0ECC212D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B3B7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8B3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577D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9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898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31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7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51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8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4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0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72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2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6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2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5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27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1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44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1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5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8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1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7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81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81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3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3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8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4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8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ademia.edu/3057081/Palvelumuotoi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lvelumuotoilupalo.fi/palvelumuotoilu/menetelmat-ja-tyokalut/" TargetMode="External"/><Relationship Id="rId5" Type="http://schemas.openxmlformats.org/officeDocument/2006/relationships/hyperlink" Target="https://www.designcouncil.org.uk/our-work/news-opinion/double-diamond-universally-accepted-depiction-design-proces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7217</Characters>
  <Application>Microsoft Office Word</Application>
  <DocSecurity>0</DocSecurity>
  <Lines>60</Lines>
  <Paragraphs>16</Paragraphs>
  <ScaleCrop>false</ScaleCrop>
  <Company>Kaakkois-Suomen Ammattikorkeakoulu Oy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2</cp:revision>
  <dcterms:created xsi:type="dcterms:W3CDTF">2025-06-12T08:18:00Z</dcterms:created>
  <dcterms:modified xsi:type="dcterms:W3CDTF">2025-06-12T08:18:00Z</dcterms:modified>
</cp:coreProperties>
</file>