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5E74E9A1" w14:textId="1CEDDB0C" w:rsidR="00BB3DF4" w:rsidRDefault="009848DA" w:rsidP="00BB3DF4">
      <w:pPr>
        <w:pStyle w:val="BodyText"/>
        <w:ind w:left="0"/>
        <w:rPr>
          <w:rFonts w:asciiTheme="majorHAnsi" w:eastAsiaTheme="majorEastAsia" w:hAnsiTheme="majorHAnsi" w:cstheme="majorHAnsi"/>
          <w:b/>
          <w:kern w:val="28"/>
          <w:sz w:val="32"/>
          <w:szCs w:val="52"/>
        </w:rPr>
      </w:pPr>
      <w:r w:rsidRPr="009848DA">
        <w:rPr>
          <w:rFonts w:asciiTheme="majorHAnsi" w:eastAsiaTheme="majorEastAsia" w:hAnsiTheme="majorHAnsi" w:cstheme="majorHAnsi"/>
          <w:b/>
          <w:kern w:val="28"/>
          <w:sz w:val="32"/>
          <w:szCs w:val="52"/>
        </w:rPr>
        <w:t>Saavutettavuuden, inkluusion ja yhdenvertaisuuden tukeminen jatkuvan ja joustavan oppimisen tarjottimen koulutustarjonnassa</w:t>
      </w:r>
    </w:p>
    <w:p w14:paraId="4B7A9A44" w14:textId="77777777" w:rsidR="009848DA" w:rsidRDefault="009848DA" w:rsidP="00BB3DF4">
      <w:pPr>
        <w:pStyle w:val="BodyText"/>
        <w:ind w:left="0"/>
        <w:rPr>
          <w:rFonts w:asciiTheme="majorHAnsi" w:eastAsiaTheme="majorEastAsia" w:hAnsiTheme="majorHAnsi" w:cstheme="majorHAnsi"/>
          <w:b/>
          <w:kern w:val="28"/>
          <w:sz w:val="32"/>
          <w:szCs w:val="52"/>
        </w:rPr>
      </w:pPr>
    </w:p>
    <w:p w14:paraId="757C6090" w14:textId="0FED569A" w:rsidR="00854AC4" w:rsidRDefault="00457D35" w:rsidP="00BB3DF4">
      <w:pPr>
        <w:pStyle w:val="BodyText"/>
        <w:ind w:left="0"/>
        <w:rPr>
          <w:rFonts w:asciiTheme="majorHAnsi" w:eastAsiaTheme="majorEastAsia" w:hAnsiTheme="majorHAnsi" w:cstheme="majorHAnsi"/>
          <w:b/>
          <w:kern w:val="28"/>
          <w:sz w:val="32"/>
          <w:szCs w:val="52"/>
        </w:rPr>
      </w:pPr>
      <w:r>
        <w:rPr>
          <w:rFonts w:asciiTheme="majorHAnsi" w:eastAsiaTheme="majorEastAsia" w:hAnsiTheme="majorHAnsi" w:cstheme="majorHAnsi"/>
          <w:b/>
          <w:kern w:val="28"/>
          <w:sz w:val="32"/>
          <w:szCs w:val="52"/>
        </w:rPr>
        <w:t>Podcast, j</w:t>
      </w:r>
      <w:r w:rsidR="00BB3DF4">
        <w:rPr>
          <w:rFonts w:asciiTheme="majorHAnsi" w:eastAsiaTheme="majorEastAsia" w:hAnsiTheme="majorHAnsi" w:cstheme="majorHAnsi"/>
          <w:b/>
          <w:kern w:val="28"/>
          <w:sz w:val="32"/>
          <w:szCs w:val="52"/>
        </w:rPr>
        <w:t xml:space="preserve">akso </w:t>
      </w:r>
      <w:r w:rsidR="00D46B0E">
        <w:rPr>
          <w:rFonts w:asciiTheme="majorHAnsi" w:eastAsiaTheme="majorEastAsia" w:hAnsiTheme="majorHAnsi" w:cstheme="majorHAnsi"/>
          <w:b/>
          <w:kern w:val="28"/>
          <w:sz w:val="32"/>
          <w:szCs w:val="52"/>
        </w:rPr>
        <w:t>2</w:t>
      </w:r>
      <w:r w:rsidR="00BB3DF4">
        <w:rPr>
          <w:rFonts w:asciiTheme="majorHAnsi" w:eastAsiaTheme="majorEastAsia" w:hAnsiTheme="majorHAnsi" w:cstheme="majorHAnsi"/>
          <w:b/>
          <w:kern w:val="28"/>
          <w:sz w:val="32"/>
          <w:szCs w:val="52"/>
        </w:rPr>
        <w:t>:</w:t>
      </w:r>
      <w:r w:rsidR="00431C78" w:rsidRPr="00431C78">
        <w:rPr>
          <w:rFonts w:asciiTheme="majorHAnsi" w:eastAsiaTheme="majorEastAsia" w:hAnsiTheme="majorHAnsi" w:cstheme="majorHAnsi"/>
          <w:b/>
          <w:kern w:val="28"/>
          <w:sz w:val="32"/>
          <w:szCs w:val="52"/>
        </w:rPr>
        <w:t xml:space="preserve"> </w:t>
      </w:r>
      <w:r w:rsidR="00D46B0E" w:rsidRPr="00D46B0E">
        <w:rPr>
          <w:rFonts w:asciiTheme="majorHAnsi" w:eastAsiaTheme="majorEastAsia" w:hAnsiTheme="majorHAnsi" w:cstheme="majorHAnsi"/>
          <w:b/>
          <w:kern w:val="28"/>
          <w:sz w:val="32"/>
          <w:szCs w:val="52"/>
        </w:rPr>
        <w:t>Saavutettavuuden, inkluusion ja yhdenvertaisuuden edistäminen korkeakouluissa</w:t>
      </w:r>
    </w:p>
    <w:p w14:paraId="3C7EAB83" w14:textId="77777777" w:rsidR="00A2188E" w:rsidRDefault="00A2188E" w:rsidP="00BB3DF4">
      <w:pPr>
        <w:pStyle w:val="BodyText"/>
        <w:ind w:left="0"/>
      </w:pPr>
    </w:p>
    <w:p w14:paraId="3DC178EF" w14:textId="77777777" w:rsidR="00F63892" w:rsidRPr="00CA61EE" w:rsidRDefault="00F63892" w:rsidP="00BB3DF4">
      <w:pPr>
        <w:pStyle w:val="BodyText"/>
        <w:pBdr>
          <w:bottom w:val="single" w:sz="6" w:space="1" w:color="auto"/>
        </w:pBdr>
        <w:ind w:left="0"/>
        <w:rPr>
          <w:rFonts w:eastAsiaTheme="majorEastAsia" w:cstheme="majorHAnsi"/>
          <w:iCs/>
        </w:rPr>
      </w:pPr>
      <w:r w:rsidRPr="00CA61EE">
        <w:rPr>
          <w:rFonts w:eastAsiaTheme="majorEastAsia" w:cstheme="majorHAnsi"/>
          <w:iCs/>
        </w:rPr>
        <w:t xml:space="preserve">Tämä on sarja ”Saavutettavuuden, inkluusion ja yhdenvertaisuuden tukeminen jatkuvan ja joustavan oppimisen tarjottimen koulutustarjonnassa”, jossa keskitymme näiden ilmiöiden tarkasteluun ja merkityksiin sekä niiden edistämiseen arjessa. </w:t>
      </w:r>
    </w:p>
    <w:p w14:paraId="0E58D366" w14:textId="77777777" w:rsidR="00F63892" w:rsidRPr="00CA61EE" w:rsidRDefault="00F63892" w:rsidP="00BB3DF4">
      <w:pPr>
        <w:pStyle w:val="BodyText"/>
        <w:pBdr>
          <w:bottom w:val="single" w:sz="6" w:space="1" w:color="auto"/>
        </w:pBdr>
        <w:ind w:left="0"/>
        <w:rPr>
          <w:rFonts w:eastAsiaTheme="majorEastAsia" w:cstheme="majorHAnsi"/>
          <w:iCs/>
        </w:rPr>
      </w:pPr>
    </w:p>
    <w:p w14:paraId="657EC9D6" w14:textId="02477B41" w:rsidR="007D3089" w:rsidRDefault="00D46B0E" w:rsidP="00BB3DF4">
      <w:pPr>
        <w:pStyle w:val="BodyText"/>
        <w:pBdr>
          <w:bottom w:val="single" w:sz="6" w:space="1" w:color="auto"/>
        </w:pBdr>
        <w:ind w:left="0"/>
      </w:pPr>
      <w:r w:rsidRPr="00D46B0E">
        <w:rPr>
          <w:rFonts w:eastAsiaTheme="majorEastAsia" w:cstheme="majorHAnsi"/>
          <w:iCs/>
        </w:rPr>
        <w:t>Sarjan toisessa osassa korkeakoulun saavutettavuusvastuuhenkilöt pohtivat miksi saavutettavuus on tärkeää huomioida koko korkeakoulun toiminnassa ja kuinka sitä voidaan edistää. Lisäksi käydään keskustelua jatkuvan oppijan näkökulmasta.</w:t>
      </w:r>
    </w:p>
    <w:p w14:paraId="28DA3325" w14:textId="77777777" w:rsidR="00F63892" w:rsidRDefault="00F63892" w:rsidP="00BB3DF4">
      <w:pPr>
        <w:pStyle w:val="BodyText"/>
        <w:pBdr>
          <w:bottom w:val="single" w:sz="6" w:space="1" w:color="auto"/>
        </w:pBdr>
        <w:ind w:left="0"/>
      </w:pPr>
    </w:p>
    <w:p w14:paraId="56C9AC77" w14:textId="77777777" w:rsidR="00BB3DF4" w:rsidRDefault="00BB3DF4" w:rsidP="00BB3DF4">
      <w:pPr>
        <w:pStyle w:val="Alaotsikko2"/>
        <w:rPr>
          <w:sz w:val="22"/>
          <w:szCs w:val="22"/>
        </w:rPr>
      </w:pPr>
    </w:p>
    <w:p w14:paraId="42675FF9" w14:textId="77777777" w:rsidR="00CA61EE" w:rsidRPr="00CA61EE" w:rsidRDefault="00CA61EE" w:rsidP="00CA61EE">
      <w:pPr>
        <w:pStyle w:val="paragraph"/>
        <w:numPr>
          <w:ilvl w:val="0"/>
          <w:numId w:val="30"/>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rPr>
        <w:t xml:space="preserve">Outi: Tervetuloa tähän Digivisio hankkeet podcastiin aiheesta saavutettavuus, inkluusio ja yhdenvertaisuus. Olen Outi Wallin Tampereen ammattikorkeakoulusta ja edustan Digivisio hanketta. Mukana minulla ovat Elisa Sinikallio, saavutettavuusyhteyshenkilö Tampereen yliopistosta ja Maiju </w:t>
      </w:r>
      <w:proofErr w:type="spellStart"/>
      <w:r w:rsidRPr="00CA61EE">
        <w:rPr>
          <w:rStyle w:val="normaltextrun"/>
          <w:rFonts w:asciiTheme="minorHAnsi" w:hAnsiTheme="minorHAnsi" w:cs="Calibri"/>
          <w:sz w:val="22"/>
          <w:szCs w:val="22"/>
        </w:rPr>
        <w:t>Ketko</w:t>
      </w:r>
      <w:proofErr w:type="spellEnd"/>
      <w:r w:rsidRPr="00CA61EE">
        <w:rPr>
          <w:rStyle w:val="normaltextrun"/>
          <w:rFonts w:asciiTheme="minorHAnsi" w:hAnsiTheme="minorHAnsi" w:cs="Calibri"/>
          <w:sz w:val="22"/>
          <w:szCs w:val="22"/>
        </w:rPr>
        <w:t xml:space="preserve">, </w:t>
      </w:r>
      <w:proofErr w:type="spellStart"/>
      <w:r w:rsidRPr="00CA61EE">
        <w:rPr>
          <w:rStyle w:val="normaltextrun"/>
          <w:rFonts w:asciiTheme="minorHAnsi" w:hAnsiTheme="minorHAnsi" w:cs="Calibri"/>
          <w:sz w:val="22"/>
          <w:szCs w:val="22"/>
        </w:rPr>
        <w:t>TAMKin</w:t>
      </w:r>
      <w:proofErr w:type="spellEnd"/>
      <w:r w:rsidRPr="00CA61EE">
        <w:rPr>
          <w:rStyle w:val="normaltextrun"/>
          <w:rFonts w:asciiTheme="minorHAnsi" w:hAnsiTheme="minorHAnsi" w:cs="Calibri"/>
          <w:sz w:val="22"/>
          <w:szCs w:val="22"/>
        </w:rPr>
        <w:t xml:space="preserve"> erityisen tuen lehtori (erityisopettaja) ja saavutettavuusyhteyshenkilö.</w:t>
      </w:r>
      <w:r w:rsidRPr="00CA61EE">
        <w:rPr>
          <w:rStyle w:val="eop"/>
          <w:rFonts w:asciiTheme="minorHAnsi" w:hAnsiTheme="minorHAnsi" w:cs="Calibri"/>
          <w:sz w:val="22"/>
          <w:szCs w:val="22"/>
        </w:rPr>
        <w:t> </w:t>
      </w:r>
    </w:p>
    <w:p w14:paraId="12D9BB50" w14:textId="77777777" w:rsidR="00CA61EE" w:rsidRPr="00CA61EE" w:rsidRDefault="00CA61EE" w:rsidP="00CA61EE">
      <w:pPr>
        <w:pStyle w:val="paragraph"/>
        <w:textAlignment w:val="baseline"/>
        <w:rPr>
          <w:rFonts w:asciiTheme="minorHAnsi" w:hAnsiTheme="minorHAnsi"/>
        </w:rPr>
      </w:pPr>
      <w:r w:rsidRPr="00CA61EE">
        <w:rPr>
          <w:rStyle w:val="eop"/>
          <w:rFonts w:asciiTheme="minorHAnsi" w:hAnsiTheme="minorHAnsi" w:cs="Calibri"/>
          <w:sz w:val="22"/>
          <w:szCs w:val="22"/>
        </w:rPr>
        <w:t> </w:t>
      </w:r>
    </w:p>
    <w:p w14:paraId="45F39619" w14:textId="77777777" w:rsidR="00CA61EE" w:rsidRPr="00CA61EE" w:rsidRDefault="00CA61EE" w:rsidP="00CA61EE">
      <w:pPr>
        <w:pStyle w:val="paragraph"/>
        <w:textAlignment w:val="baseline"/>
        <w:rPr>
          <w:rFonts w:asciiTheme="minorHAnsi" w:hAnsiTheme="minorHAnsi"/>
        </w:rPr>
      </w:pPr>
      <w:r w:rsidRPr="00CA61EE">
        <w:rPr>
          <w:rStyle w:val="normaltextrun"/>
          <w:rFonts w:asciiTheme="minorHAnsi" w:hAnsiTheme="minorHAnsi" w:cs="Calibri"/>
          <w:b/>
          <w:bCs/>
          <w:sz w:val="22"/>
          <w:szCs w:val="22"/>
        </w:rPr>
        <w:t>1 Mitä saavutettavuus tarkoittaa?</w:t>
      </w:r>
      <w:r w:rsidRPr="00CA61EE">
        <w:rPr>
          <w:rStyle w:val="eop"/>
          <w:rFonts w:asciiTheme="minorHAnsi" w:hAnsiTheme="minorHAnsi" w:cs="Calibri"/>
          <w:sz w:val="22"/>
          <w:szCs w:val="22"/>
        </w:rPr>
        <w:t> </w:t>
      </w:r>
    </w:p>
    <w:p w14:paraId="2CD2131A" w14:textId="77777777" w:rsidR="00CA61EE" w:rsidRPr="00CA61EE" w:rsidRDefault="00CA61EE" w:rsidP="00CA61EE">
      <w:pPr>
        <w:pStyle w:val="paragraph"/>
        <w:numPr>
          <w:ilvl w:val="0"/>
          <w:numId w:val="31"/>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shd w:val="clear" w:color="auto" w:fill="FFFF00"/>
        </w:rPr>
        <w:t>MAIJU:</w:t>
      </w:r>
      <w:r w:rsidRPr="00CA61EE">
        <w:rPr>
          <w:rStyle w:val="normaltextrun"/>
          <w:rFonts w:asciiTheme="minorHAnsi" w:hAnsiTheme="minorHAnsi" w:cs="Calibri"/>
          <w:sz w:val="22"/>
          <w:szCs w:val="22"/>
        </w:rPr>
        <w:t xml:space="preserve"> Lyhyesti määriteltynä saavutettavuudella tarkoitetaan </w:t>
      </w:r>
      <w:r w:rsidRPr="00CA61EE">
        <w:rPr>
          <w:rStyle w:val="normaltextrun"/>
          <w:rFonts w:asciiTheme="minorHAnsi" w:hAnsiTheme="minorHAnsi" w:cs="Calibri"/>
          <w:b/>
          <w:bCs/>
          <w:sz w:val="22"/>
          <w:szCs w:val="22"/>
        </w:rPr>
        <w:t>opiskelu- ja työskentely-ympäristöä</w:t>
      </w:r>
      <w:r w:rsidRPr="00CA61EE">
        <w:rPr>
          <w:rStyle w:val="normaltextrun"/>
          <w:rFonts w:asciiTheme="minorHAnsi" w:hAnsiTheme="minorHAnsi" w:cs="Calibri"/>
          <w:sz w:val="22"/>
          <w:szCs w:val="22"/>
        </w:rPr>
        <w:t xml:space="preserve">, jossa </w:t>
      </w:r>
      <w:r w:rsidRPr="00CA61EE">
        <w:rPr>
          <w:rStyle w:val="normaltextrun"/>
          <w:rFonts w:asciiTheme="minorHAnsi" w:hAnsiTheme="minorHAnsi" w:cs="Calibri"/>
          <w:b/>
          <w:bCs/>
          <w:sz w:val="22"/>
          <w:szCs w:val="22"/>
        </w:rPr>
        <w:t xml:space="preserve">kaikki </w:t>
      </w:r>
      <w:r w:rsidRPr="00CA61EE">
        <w:rPr>
          <w:rStyle w:val="normaltextrun"/>
          <w:rFonts w:asciiTheme="minorHAnsi" w:hAnsiTheme="minorHAnsi" w:cs="Calibri"/>
          <w:sz w:val="22"/>
          <w:szCs w:val="22"/>
        </w:rPr>
        <w:t>voivat toimia ominaisuuksistaan riippumatta yhdenvertaisesti.</w:t>
      </w:r>
      <w:r w:rsidRPr="00CA61EE">
        <w:rPr>
          <w:rStyle w:val="eop"/>
          <w:rFonts w:asciiTheme="minorHAnsi" w:hAnsiTheme="minorHAnsi" w:cs="Calibri"/>
          <w:sz w:val="22"/>
          <w:szCs w:val="22"/>
        </w:rPr>
        <w:t> </w:t>
      </w:r>
    </w:p>
    <w:p w14:paraId="12339401" w14:textId="77777777" w:rsidR="00CA61EE" w:rsidRPr="00CA61EE" w:rsidRDefault="00CA61EE" w:rsidP="00CA61EE">
      <w:pPr>
        <w:pStyle w:val="paragraph"/>
        <w:numPr>
          <w:ilvl w:val="0"/>
          <w:numId w:val="31"/>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rPr>
        <w:t xml:space="preserve">Tavoitteena on siis se, että saavutettavassa korkeakoulussa jokainen opiskelija ja henkilökuntaan kuuluva voi tuntea yhdenvertaisuutta ja osallisuutta </w:t>
      </w:r>
      <w:r w:rsidRPr="00CA61EE">
        <w:rPr>
          <w:rStyle w:val="normaltextrun"/>
          <w:rFonts w:asciiTheme="minorHAnsi" w:hAnsiTheme="minorHAnsi" w:cs="Calibri"/>
          <w:b/>
          <w:bCs/>
          <w:sz w:val="22"/>
          <w:szCs w:val="22"/>
        </w:rPr>
        <w:t>riippumatta henkilökohtaisista ominaisuuksistaan tai elämäntilanteestaan</w:t>
      </w:r>
      <w:r w:rsidRPr="00CA61EE">
        <w:rPr>
          <w:rStyle w:val="normaltextrun"/>
          <w:rFonts w:asciiTheme="minorHAnsi" w:hAnsiTheme="minorHAnsi" w:cs="Calibri"/>
          <w:sz w:val="22"/>
          <w:szCs w:val="22"/>
        </w:rPr>
        <w:t>. </w:t>
      </w:r>
      <w:r w:rsidRPr="00CA61EE">
        <w:rPr>
          <w:rStyle w:val="eop"/>
          <w:rFonts w:asciiTheme="minorHAnsi" w:hAnsiTheme="minorHAnsi" w:cs="Calibri"/>
          <w:sz w:val="22"/>
          <w:szCs w:val="22"/>
        </w:rPr>
        <w:t> </w:t>
      </w:r>
    </w:p>
    <w:p w14:paraId="5FC1AFBF" w14:textId="77777777" w:rsidR="00CA61EE" w:rsidRPr="00CA61EE" w:rsidRDefault="00CA61EE" w:rsidP="00CA61EE">
      <w:pPr>
        <w:pStyle w:val="paragraph"/>
        <w:numPr>
          <w:ilvl w:val="0"/>
          <w:numId w:val="31"/>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rPr>
        <w:t xml:space="preserve">Kun pohditaan saavutettavuutta, silloin tarkastellaan esimerkiksi sitä, kuinka korkeakoulun tilat, sähköiset järjestelmät, oppimisympäristöt, opetusmenetelmät ja asenneilmapiiri mahdollistavat monenlaisten ja erilaisissa elämäntilanteissa elävien henkilöiden osallisuuden ja yhdenvertaisuuden. Kyse on siis erityisesti </w:t>
      </w:r>
      <w:r w:rsidRPr="00CA61EE">
        <w:rPr>
          <w:rStyle w:val="normaltextrun"/>
          <w:rFonts w:asciiTheme="minorHAnsi" w:hAnsiTheme="minorHAnsi" w:cs="Calibri"/>
          <w:b/>
          <w:bCs/>
          <w:sz w:val="22"/>
          <w:szCs w:val="22"/>
        </w:rPr>
        <w:t>yhdenvertaisuudesta ja osallisuudesta.</w:t>
      </w:r>
      <w:r w:rsidRPr="00CA61EE">
        <w:rPr>
          <w:rStyle w:val="eop"/>
          <w:rFonts w:asciiTheme="minorHAnsi" w:hAnsiTheme="minorHAnsi" w:cs="Calibri"/>
          <w:sz w:val="22"/>
          <w:szCs w:val="22"/>
        </w:rPr>
        <w:t> </w:t>
      </w:r>
    </w:p>
    <w:p w14:paraId="248013DF" w14:textId="77777777" w:rsidR="00CA61EE" w:rsidRPr="00CA61EE" w:rsidRDefault="00CA61EE" w:rsidP="00CA61EE">
      <w:pPr>
        <w:pStyle w:val="paragraph"/>
        <w:numPr>
          <w:ilvl w:val="0"/>
          <w:numId w:val="31"/>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shd w:val="clear" w:color="auto" w:fill="00FF00"/>
        </w:rPr>
        <w:lastRenderedPageBreak/>
        <w:t>ELISA:</w:t>
      </w:r>
      <w:r w:rsidRPr="00CA61EE">
        <w:rPr>
          <w:rStyle w:val="normaltextrun"/>
          <w:rFonts w:asciiTheme="minorHAnsi" w:hAnsiTheme="minorHAnsi" w:cs="Calibri"/>
          <w:sz w:val="22"/>
          <w:szCs w:val="22"/>
        </w:rPr>
        <w:t xml:space="preserve"> Tällä hetkellä puhutaan paljon digitaalisten palveluiden ja digitaalisen sisällön saavutettavuudesta, mikä onkin todella tärkeä aihe ja sitä myös esimerkiksi lainsäädännöllä ja EU-direktiivillä säännellään. Saavutettavuus kuitenkin kokonaisuutena kattaa muunkin kuin sen, kuten Maiju kertoi.</w:t>
      </w:r>
      <w:r w:rsidRPr="00CA61EE">
        <w:rPr>
          <w:rStyle w:val="eop"/>
          <w:rFonts w:asciiTheme="minorHAnsi" w:hAnsiTheme="minorHAnsi" w:cs="Calibri"/>
          <w:sz w:val="22"/>
          <w:szCs w:val="22"/>
        </w:rPr>
        <w:t> </w:t>
      </w:r>
    </w:p>
    <w:p w14:paraId="6087118D" w14:textId="77777777" w:rsidR="00CA61EE" w:rsidRPr="00CA61EE" w:rsidRDefault="00CA61EE" w:rsidP="00CA61EE">
      <w:pPr>
        <w:pStyle w:val="paragraph"/>
        <w:textAlignment w:val="baseline"/>
        <w:rPr>
          <w:rFonts w:asciiTheme="minorHAnsi" w:hAnsiTheme="minorHAnsi"/>
        </w:rPr>
      </w:pPr>
      <w:r w:rsidRPr="00CA61EE">
        <w:rPr>
          <w:rStyle w:val="eop"/>
          <w:rFonts w:asciiTheme="minorHAnsi" w:hAnsiTheme="minorHAnsi" w:cs="Calibri"/>
          <w:sz w:val="22"/>
          <w:szCs w:val="22"/>
        </w:rPr>
        <w:t> </w:t>
      </w:r>
    </w:p>
    <w:p w14:paraId="38B92943" w14:textId="77777777" w:rsidR="00CA61EE" w:rsidRPr="00CA61EE" w:rsidRDefault="00CA61EE" w:rsidP="00CA61EE">
      <w:pPr>
        <w:pStyle w:val="paragraph"/>
        <w:textAlignment w:val="baseline"/>
        <w:rPr>
          <w:rFonts w:asciiTheme="minorHAnsi" w:hAnsiTheme="minorHAnsi"/>
        </w:rPr>
      </w:pPr>
      <w:r w:rsidRPr="00CA61EE">
        <w:rPr>
          <w:rStyle w:val="normaltextrun"/>
          <w:rFonts w:asciiTheme="minorHAnsi" w:hAnsiTheme="minorHAnsi" w:cs="Calibri"/>
          <w:b/>
          <w:bCs/>
          <w:sz w:val="22"/>
          <w:szCs w:val="22"/>
        </w:rPr>
        <w:t>2 Miksi saavutettavuus on tärkeää?</w:t>
      </w:r>
      <w:r w:rsidRPr="00CA61EE">
        <w:rPr>
          <w:rStyle w:val="eop"/>
          <w:rFonts w:asciiTheme="minorHAnsi" w:hAnsiTheme="minorHAnsi" w:cs="Calibri"/>
          <w:sz w:val="22"/>
          <w:szCs w:val="22"/>
        </w:rPr>
        <w:t> </w:t>
      </w:r>
    </w:p>
    <w:p w14:paraId="3270BD6B" w14:textId="77777777" w:rsidR="00CA61EE" w:rsidRPr="00CA61EE" w:rsidRDefault="00CA61EE" w:rsidP="00CA61EE">
      <w:pPr>
        <w:pStyle w:val="paragraph"/>
        <w:numPr>
          <w:ilvl w:val="0"/>
          <w:numId w:val="32"/>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shd w:val="clear" w:color="auto" w:fill="00FF00"/>
        </w:rPr>
        <w:t>ELISA:</w:t>
      </w:r>
      <w:r w:rsidRPr="00CA61EE">
        <w:rPr>
          <w:rStyle w:val="normaltextrun"/>
          <w:rFonts w:asciiTheme="minorHAnsi" w:hAnsiTheme="minorHAnsi" w:cs="Calibri"/>
          <w:sz w:val="22"/>
          <w:szCs w:val="22"/>
        </w:rPr>
        <w:t xml:space="preserve"> Opiskelijoiden joukko on </w:t>
      </w:r>
      <w:r w:rsidRPr="00CA61EE">
        <w:rPr>
          <w:rStyle w:val="normaltextrun"/>
          <w:rFonts w:asciiTheme="minorHAnsi" w:hAnsiTheme="minorHAnsi" w:cs="Calibri"/>
          <w:b/>
          <w:bCs/>
          <w:sz w:val="22"/>
          <w:szCs w:val="22"/>
        </w:rPr>
        <w:t>moninainen</w:t>
      </w:r>
      <w:r w:rsidRPr="00CA61EE">
        <w:rPr>
          <w:rStyle w:val="normaltextrun"/>
          <w:rFonts w:asciiTheme="minorHAnsi" w:hAnsiTheme="minorHAnsi" w:cs="Calibri"/>
          <w:sz w:val="22"/>
          <w:szCs w:val="22"/>
        </w:rPr>
        <w:t xml:space="preserve"> ja moninaisuus myös lisääntyy koko ajan, esim. kun korkeakoulutettujen määrää halutaan kasvattaa. Ei oikein ole enää yhtä tyypillistä korkeakouluopiskelijaa. Opiskelijoiden tilanteet vaihtelevat, on esim. monikulttuurisuustaustaa, voi olla terveydentilan pulmia, oppimisvaikeuksia, Myös ihan opiskelijoiden elämäntilanteet vaihtelevat: joku käy työssä opintojen rinnalla, jollain on perhettä, opiskelijat ovat hyvin eri ikäisiä jne. Saavutettavuuden huomioimisella me </w:t>
      </w:r>
      <w:proofErr w:type="gramStart"/>
      <w:r w:rsidRPr="00CA61EE">
        <w:rPr>
          <w:rStyle w:val="normaltextrun"/>
          <w:rFonts w:asciiTheme="minorHAnsi" w:hAnsiTheme="minorHAnsi" w:cs="Calibri"/>
          <w:sz w:val="22"/>
          <w:szCs w:val="22"/>
        </w:rPr>
        <w:t>huomioidaan</w:t>
      </w:r>
      <w:proofErr w:type="gramEnd"/>
      <w:r w:rsidRPr="00CA61EE">
        <w:rPr>
          <w:rStyle w:val="normaltextrun"/>
          <w:rFonts w:asciiTheme="minorHAnsi" w:hAnsiTheme="minorHAnsi" w:cs="Calibri"/>
          <w:sz w:val="22"/>
          <w:szCs w:val="22"/>
        </w:rPr>
        <w:t xml:space="preserve"> kaikki monenlaiset opiskelijat.</w:t>
      </w:r>
      <w:r w:rsidRPr="00CA61EE">
        <w:rPr>
          <w:rStyle w:val="eop"/>
          <w:rFonts w:asciiTheme="minorHAnsi" w:hAnsiTheme="minorHAnsi" w:cs="Calibri"/>
          <w:sz w:val="22"/>
          <w:szCs w:val="22"/>
        </w:rPr>
        <w:t> </w:t>
      </w:r>
    </w:p>
    <w:p w14:paraId="2A1F6FB0" w14:textId="77777777" w:rsidR="00CA61EE" w:rsidRPr="00CA61EE" w:rsidRDefault="00CA61EE" w:rsidP="00CA61EE">
      <w:pPr>
        <w:pStyle w:val="paragraph"/>
        <w:numPr>
          <w:ilvl w:val="0"/>
          <w:numId w:val="32"/>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shd w:val="clear" w:color="auto" w:fill="00FF00"/>
        </w:rPr>
        <w:t>ELISA:</w:t>
      </w:r>
      <w:r w:rsidRPr="00CA61EE">
        <w:rPr>
          <w:rStyle w:val="normaltextrun"/>
          <w:rFonts w:asciiTheme="minorHAnsi" w:hAnsiTheme="minorHAnsi" w:cs="Calibri"/>
          <w:sz w:val="22"/>
          <w:szCs w:val="22"/>
        </w:rPr>
        <w:t xml:space="preserve"> Esimerkkinä, </w:t>
      </w:r>
      <w:r w:rsidRPr="00CA61EE">
        <w:rPr>
          <w:rStyle w:val="normaltextrun"/>
          <w:rFonts w:asciiTheme="minorHAnsi" w:hAnsiTheme="minorHAnsi" w:cs="Calibri"/>
          <w:b/>
          <w:bCs/>
          <w:sz w:val="22"/>
          <w:szCs w:val="22"/>
        </w:rPr>
        <w:t>Oppimisvaikeudet</w:t>
      </w:r>
      <w:r w:rsidRPr="00CA61EE">
        <w:rPr>
          <w:rStyle w:val="normaltextrun"/>
          <w:rFonts w:asciiTheme="minorHAnsi" w:hAnsiTheme="minorHAnsi" w:cs="Calibri"/>
          <w:sz w:val="22"/>
          <w:szCs w:val="22"/>
        </w:rPr>
        <w:t xml:space="preserve"> ja muut oppimiseen vaikuttavat pulmat ovat lisääntyneet korkeakouluopiskelijoilla. Esim. lukivaikeus, ADHD, autismikirjo, mielenterveyden pulmat. Näitä asioita tunnistetaan nykyisin yhä enemmän ja mm. mediassa asiaa tuodaan esille. Monella korkeakouluun tulevalla on jo jokin tällainen pulma todettu aikaisemmissa opinnoissa, mutta myös korkeakouluopintojen aikana näitä tulee esille. </w:t>
      </w:r>
      <w:r w:rsidRPr="00CA61EE">
        <w:rPr>
          <w:rStyle w:val="eop"/>
          <w:rFonts w:asciiTheme="minorHAnsi" w:hAnsiTheme="minorHAnsi" w:cs="Calibri"/>
          <w:sz w:val="22"/>
          <w:szCs w:val="22"/>
        </w:rPr>
        <w:t> </w:t>
      </w:r>
    </w:p>
    <w:p w14:paraId="130C8729" w14:textId="77777777" w:rsidR="00CA61EE" w:rsidRPr="00CA61EE" w:rsidRDefault="00CA61EE" w:rsidP="00CA61EE">
      <w:pPr>
        <w:pStyle w:val="paragraph"/>
        <w:numPr>
          <w:ilvl w:val="0"/>
          <w:numId w:val="32"/>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shd w:val="clear" w:color="auto" w:fill="FFFF00"/>
        </w:rPr>
        <w:t>MAIJU</w:t>
      </w:r>
      <w:r w:rsidRPr="00CA61EE">
        <w:rPr>
          <w:rStyle w:val="normaltextrun"/>
          <w:rFonts w:asciiTheme="minorHAnsi" w:hAnsiTheme="minorHAnsi" w:cs="Calibri"/>
          <w:b/>
          <w:bCs/>
          <w:sz w:val="22"/>
          <w:szCs w:val="22"/>
        </w:rPr>
        <w:t xml:space="preserve"> </w:t>
      </w:r>
      <w:r w:rsidRPr="00CA61EE">
        <w:rPr>
          <w:rStyle w:val="normaltextrun"/>
          <w:rFonts w:asciiTheme="minorHAnsi" w:hAnsiTheme="minorHAnsi" w:cs="Calibri"/>
          <w:sz w:val="22"/>
          <w:szCs w:val="22"/>
        </w:rPr>
        <w:t xml:space="preserve">Myös </w:t>
      </w:r>
      <w:r w:rsidRPr="00CA61EE">
        <w:rPr>
          <w:rStyle w:val="normaltextrun"/>
          <w:rFonts w:asciiTheme="minorHAnsi" w:hAnsiTheme="minorHAnsi" w:cs="Calibri"/>
          <w:b/>
          <w:bCs/>
          <w:sz w:val="22"/>
          <w:szCs w:val="22"/>
        </w:rPr>
        <w:t>Monikulttuurisuus</w:t>
      </w:r>
      <w:r w:rsidRPr="00CA61EE">
        <w:rPr>
          <w:rStyle w:val="normaltextrun"/>
          <w:rFonts w:asciiTheme="minorHAnsi" w:hAnsiTheme="minorHAnsi" w:cs="Calibri"/>
          <w:sz w:val="22"/>
          <w:szCs w:val="22"/>
        </w:rPr>
        <w:t xml:space="preserve"> lisääntyy. Saavutettavuuden kannalta on esim. tärkeää ottaa huomioon maahanmuuttaja opiskelijat, joilla suomen kielen taito on vasta kehittymässä. Suomenkielisen materiaalin lukeminen saattaa viedä enemmän aikaa, samoin suomenkielisen tekstin tuottaminen. Oman osaamisen osoittaminen voi olla vaikeaa aikapaineisessa tentissä, jos joutuu miettimään, minkälainen on oikea suomen kielen lauserakenne.</w:t>
      </w:r>
      <w:r w:rsidRPr="00CA61EE">
        <w:rPr>
          <w:rStyle w:val="eop"/>
          <w:rFonts w:asciiTheme="minorHAnsi" w:hAnsiTheme="minorHAnsi" w:cs="Calibri"/>
          <w:sz w:val="22"/>
          <w:szCs w:val="22"/>
        </w:rPr>
        <w:t> </w:t>
      </w:r>
    </w:p>
    <w:p w14:paraId="62A9E9AA" w14:textId="77777777" w:rsidR="00CA61EE" w:rsidRPr="00CA61EE" w:rsidRDefault="00CA61EE" w:rsidP="00CA61EE">
      <w:pPr>
        <w:pStyle w:val="paragraph"/>
        <w:numPr>
          <w:ilvl w:val="0"/>
          <w:numId w:val="32"/>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shd w:val="clear" w:color="auto" w:fill="FFFF00"/>
        </w:rPr>
        <w:t>MAIJU</w:t>
      </w:r>
      <w:r w:rsidRPr="00CA61EE">
        <w:rPr>
          <w:rStyle w:val="normaltextrun"/>
          <w:rFonts w:asciiTheme="minorHAnsi" w:hAnsiTheme="minorHAnsi" w:cs="Calibri"/>
          <w:sz w:val="22"/>
          <w:szCs w:val="22"/>
        </w:rPr>
        <w:t xml:space="preserve"> Opiskelijoiden </w:t>
      </w:r>
      <w:r w:rsidRPr="00CA61EE">
        <w:rPr>
          <w:rStyle w:val="normaltextrun"/>
          <w:rFonts w:asciiTheme="minorHAnsi" w:hAnsiTheme="minorHAnsi" w:cs="Calibri"/>
          <w:b/>
          <w:bCs/>
          <w:sz w:val="22"/>
          <w:szCs w:val="22"/>
        </w:rPr>
        <w:t>lähtötilanne, esim. aikaisemmat tiedot ja taidot, voi olla hyvin erilainen</w:t>
      </w:r>
      <w:r w:rsidRPr="00CA61EE">
        <w:rPr>
          <w:rStyle w:val="normaltextrun"/>
          <w:rFonts w:asciiTheme="minorHAnsi" w:hAnsiTheme="minorHAnsi" w:cs="Calibri"/>
          <w:sz w:val="22"/>
          <w:szCs w:val="22"/>
        </w:rPr>
        <w:t xml:space="preserve">. Aikaisemmin </w:t>
      </w:r>
      <w:proofErr w:type="spellStart"/>
      <w:r w:rsidRPr="00CA61EE">
        <w:rPr>
          <w:rStyle w:val="normaltextrun"/>
          <w:rFonts w:asciiTheme="minorHAnsi" w:hAnsiTheme="minorHAnsi" w:cs="Calibri"/>
          <w:sz w:val="22"/>
          <w:szCs w:val="22"/>
        </w:rPr>
        <w:t>AMKeissa</w:t>
      </w:r>
      <w:proofErr w:type="spellEnd"/>
      <w:r w:rsidRPr="00CA61EE">
        <w:rPr>
          <w:rStyle w:val="normaltextrun"/>
          <w:rFonts w:asciiTheme="minorHAnsi" w:hAnsiTheme="minorHAnsi" w:cs="Calibri"/>
          <w:sz w:val="22"/>
          <w:szCs w:val="22"/>
        </w:rPr>
        <w:t xml:space="preserve"> on totuttu siihen, että </w:t>
      </w:r>
      <w:proofErr w:type="spellStart"/>
      <w:r w:rsidRPr="00CA61EE">
        <w:rPr>
          <w:rStyle w:val="normaltextrun"/>
          <w:rFonts w:asciiTheme="minorHAnsi" w:hAnsiTheme="minorHAnsi" w:cs="Calibri"/>
          <w:sz w:val="22"/>
          <w:szCs w:val="22"/>
        </w:rPr>
        <w:t>lh</w:t>
      </w:r>
      <w:proofErr w:type="spellEnd"/>
      <w:r w:rsidRPr="00CA61EE">
        <w:rPr>
          <w:rStyle w:val="normaltextrun"/>
          <w:rFonts w:asciiTheme="minorHAnsi" w:hAnsiTheme="minorHAnsi" w:cs="Calibri"/>
          <w:sz w:val="22"/>
          <w:szCs w:val="22"/>
        </w:rPr>
        <w:t xml:space="preserve"> -&gt; sh, sähköasentaja -&gt; insinööri, kokki -&gt; restonomi. Nyt haetaan rohkeasti aivan eri alalle. Tämä saattaa näkyä siinä, että opiskeltavasta alasta ei ole kokemusta ja toisaalta esim. lukiolaiseen verrattuna ammatillisessa koulutuksessa lukemisen ja kirjoittamisen taitojen harjoittelu on saattanut jäädä vähemmälle. Monella saattaa olla myös useita </w:t>
      </w:r>
      <w:proofErr w:type="gramStart"/>
      <w:r w:rsidRPr="00CA61EE">
        <w:rPr>
          <w:rStyle w:val="normaltextrun"/>
          <w:rFonts w:asciiTheme="minorHAnsi" w:hAnsiTheme="minorHAnsi" w:cs="Calibri"/>
          <w:sz w:val="22"/>
          <w:szCs w:val="22"/>
        </w:rPr>
        <w:t>vuosia</w:t>
      </w:r>
      <w:proofErr w:type="gramEnd"/>
      <w:r w:rsidRPr="00CA61EE">
        <w:rPr>
          <w:rStyle w:val="normaltextrun"/>
          <w:rFonts w:asciiTheme="minorHAnsi" w:hAnsiTheme="minorHAnsi" w:cs="Calibri"/>
          <w:sz w:val="22"/>
          <w:szCs w:val="22"/>
        </w:rPr>
        <w:t xml:space="preserve"> ellei jopa vuosikymmeniä aikaisemmista opinnoista ja tunne voi olla se, että lähtee aivan nollasta liikkeelle. </w:t>
      </w:r>
      <w:r w:rsidRPr="00CA61EE">
        <w:rPr>
          <w:rStyle w:val="eop"/>
          <w:rFonts w:asciiTheme="minorHAnsi" w:hAnsiTheme="minorHAnsi" w:cs="Calibri"/>
          <w:sz w:val="22"/>
          <w:szCs w:val="22"/>
        </w:rPr>
        <w:t> </w:t>
      </w:r>
    </w:p>
    <w:p w14:paraId="2B75FA52" w14:textId="77777777" w:rsidR="00CA61EE" w:rsidRPr="00CA61EE" w:rsidRDefault="00CA61EE" w:rsidP="00CA61EE">
      <w:pPr>
        <w:pStyle w:val="paragraph"/>
        <w:numPr>
          <w:ilvl w:val="0"/>
          <w:numId w:val="32"/>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shd w:val="clear" w:color="auto" w:fill="00FF00"/>
        </w:rPr>
        <w:t>ELISA:</w:t>
      </w:r>
      <w:r w:rsidRPr="00CA61EE">
        <w:rPr>
          <w:rStyle w:val="normaltextrun"/>
          <w:rFonts w:asciiTheme="minorHAnsi" w:hAnsiTheme="minorHAnsi" w:cs="Calibri"/>
          <w:sz w:val="22"/>
          <w:szCs w:val="22"/>
        </w:rPr>
        <w:t xml:space="preserve"> On tärkeää huomata, että saavutettavuus ei ole hyödyksi pelkästään ns. "erityisryhmille”. Kuten jo todettu, opiskelijoiden elämäntilanteet ovat hyvin erilaisia, ja sitä moninaisuutta on monenlaista, kuten nämä tässä nostetut esimerkit kertovat, ihan koko opiskelijajoukossa. Saavutettavuudesta siis hyötyvät lopulta ihan kaikki.</w:t>
      </w:r>
      <w:r w:rsidRPr="00CA61EE">
        <w:rPr>
          <w:rStyle w:val="eop"/>
          <w:rFonts w:asciiTheme="minorHAnsi" w:hAnsiTheme="minorHAnsi" w:cs="Calibri"/>
          <w:sz w:val="22"/>
          <w:szCs w:val="22"/>
        </w:rPr>
        <w:t> </w:t>
      </w:r>
    </w:p>
    <w:p w14:paraId="6810F447" w14:textId="77777777" w:rsidR="00CA61EE" w:rsidRPr="00CA61EE" w:rsidRDefault="00CA61EE" w:rsidP="00CA61EE">
      <w:pPr>
        <w:pStyle w:val="paragraph"/>
        <w:textAlignment w:val="baseline"/>
        <w:rPr>
          <w:rFonts w:asciiTheme="minorHAnsi" w:hAnsiTheme="minorHAnsi"/>
        </w:rPr>
      </w:pPr>
      <w:r w:rsidRPr="00CA61EE">
        <w:rPr>
          <w:rStyle w:val="eop"/>
          <w:rFonts w:asciiTheme="minorHAnsi" w:hAnsiTheme="minorHAnsi" w:cs="Calibri"/>
          <w:sz w:val="22"/>
          <w:szCs w:val="22"/>
        </w:rPr>
        <w:t> </w:t>
      </w:r>
    </w:p>
    <w:p w14:paraId="6D78357C" w14:textId="77777777" w:rsidR="00CA61EE" w:rsidRPr="00CA61EE" w:rsidRDefault="00CA61EE" w:rsidP="00CA61EE">
      <w:pPr>
        <w:pStyle w:val="paragraph"/>
        <w:textAlignment w:val="baseline"/>
        <w:rPr>
          <w:rFonts w:asciiTheme="minorHAnsi" w:hAnsiTheme="minorHAnsi"/>
        </w:rPr>
      </w:pPr>
      <w:r w:rsidRPr="00CA61EE">
        <w:rPr>
          <w:rStyle w:val="normaltextrun"/>
          <w:rFonts w:asciiTheme="minorHAnsi" w:hAnsiTheme="minorHAnsi" w:cs="Calibri"/>
          <w:b/>
          <w:bCs/>
          <w:sz w:val="22"/>
          <w:szCs w:val="22"/>
        </w:rPr>
        <w:lastRenderedPageBreak/>
        <w:t>3 Mitä korkeakoulussa voidaan tehdä saavutettavuuden edistämiseksi? </w:t>
      </w:r>
      <w:r w:rsidRPr="00CA61EE">
        <w:rPr>
          <w:rStyle w:val="eop"/>
          <w:rFonts w:asciiTheme="minorHAnsi" w:hAnsiTheme="minorHAnsi" w:cs="Calibri"/>
          <w:sz w:val="22"/>
          <w:szCs w:val="22"/>
        </w:rPr>
        <w:t> </w:t>
      </w:r>
    </w:p>
    <w:p w14:paraId="37A8D341" w14:textId="77777777" w:rsidR="00CA61EE" w:rsidRPr="00CA61EE" w:rsidRDefault="00CA61EE" w:rsidP="00CA61EE">
      <w:pPr>
        <w:pStyle w:val="paragraph"/>
        <w:numPr>
          <w:ilvl w:val="0"/>
          <w:numId w:val="33"/>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shd w:val="clear" w:color="auto" w:fill="00FF00"/>
        </w:rPr>
        <w:t xml:space="preserve">ELISA: </w:t>
      </w:r>
      <w:r w:rsidRPr="00CA61EE">
        <w:rPr>
          <w:rStyle w:val="normaltextrun"/>
          <w:rFonts w:asciiTheme="minorHAnsi" w:hAnsiTheme="minorHAnsi" w:cs="Calibri"/>
          <w:sz w:val="22"/>
          <w:szCs w:val="22"/>
        </w:rPr>
        <w:t xml:space="preserve">Paljon! Kuten alussa saavutettavuuden käsitettä määritellessä tuli esiin, saavutettavuus koskee todella monia eri toimintoja korkeakoulussa, se pitää huomioida monissa eri toiminnoissa. Esimerkiksi fyysisten tilojen suhteen me voidaan varmistaa, että tilat </w:t>
      </w:r>
      <w:proofErr w:type="gramStart"/>
      <w:r w:rsidRPr="00CA61EE">
        <w:rPr>
          <w:rStyle w:val="normaltextrun"/>
          <w:rFonts w:asciiTheme="minorHAnsi" w:hAnsiTheme="minorHAnsi" w:cs="Calibri"/>
          <w:sz w:val="22"/>
          <w:szCs w:val="22"/>
        </w:rPr>
        <w:t>on</w:t>
      </w:r>
      <w:proofErr w:type="gramEnd"/>
      <w:r w:rsidRPr="00CA61EE">
        <w:rPr>
          <w:rStyle w:val="normaltextrun"/>
          <w:rFonts w:asciiTheme="minorHAnsi" w:hAnsiTheme="minorHAnsi" w:cs="Calibri"/>
          <w:sz w:val="22"/>
          <w:szCs w:val="22"/>
        </w:rPr>
        <w:t xml:space="preserve"> mahdollisimman esteettömät, sekä uusia tiloja rakentaessa että vanhoja remontoidessa. Voidaan varmistaa, että verkkosivut ja erilaiset käytössä olevat järjestelmät olisivat mahdollisimman saavutettavia ja kehittää niitä koko ajan saavutettavampaan suuntaan. Tärkeää on myös ihan asenneilmapiiri, se, miten me suhtaudumme moninaisuuteen, saavutettavuuden kehittämiseen, yhdenvertaisuuteen – ja tämä on ihan kaikkien korkeakoulun yhteisön jäsenien vastuulla. Saavutettavuuden edistämisessä on siis ihan koko korkeakouluväki mukana.</w:t>
      </w:r>
      <w:r w:rsidRPr="00CA61EE">
        <w:rPr>
          <w:rStyle w:val="eop"/>
          <w:rFonts w:asciiTheme="minorHAnsi" w:hAnsiTheme="minorHAnsi" w:cs="Calibri"/>
          <w:sz w:val="22"/>
          <w:szCs w:val="22"/>
        </w:rPr>
        <w:t> </w:t>
      </w:r>
    </w:p>
    <w:p w14:paraId="62BD2C2B" w14:textId="77777777" w:rsidR="00CA61EE" w:rsidRPr="00CA61EE" w:rsidRDefault="00CA61EE" w:rsidP="00CA61EE">
      <w:pPr>
        <w:pStyle w:val="paragraph"/>
        <w:numPr>
          <w:ilvl w:val="0"/>
          <w:numId w:val="33"/>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shd w:val="clear" w:color="auto" w:fill="00FF00"/>
        </w:rPr>
        <w:t>ELISA:</w:t>
      </w:r>
      <w:r w:rsidRPr="00CA61EE">
        <w:rPr>
          <w:rStyle w:val="normaltextrun"/>
          <w:rFonts w:asciiTheme="minorHAnsi" w:hAnsiTheme="minorHAnsi" w:cs="Calibri"/>
          <w:sz w:val="22"/>
          <w:szCs w:val="22"/>
        </w:rPr>
        <w:t xml:space="preserve"> Kaikki suomalaiset korkeakoulut ovat lisäksi tehneet viimeistään vuoden 2022 aikana oman saavutettavuussuunnitelmansa, tämä tuli ihan Opetus- ja kulttuuriministeriön tehtävänantona. Oman korkeakoulun suunnitelmaan ja sinne kirjattuihin toimenpiteisiin kannattaa tutustua.</w:t>
      </w:r>
      <w:r w:rsidRPr="00CA61EE">
        <w:rPr>
          <w:rStyle w:val="eop"/>
          <w:rFonts w:asciiTheme="minorHAnsi" w:hAnsiTheme="minorHAnsi" w:cs="Calibri"/>
          <w:sz w:val="22"/>
          <w:szCs w:val="22"/>
        </w:rPr>
        <w:t> </w:t>
      </w:r>
    </w:p>
    <w:p w14:paraId="0E54595F" w14:textId="77777777" w:rsidR="00CA61EE" w:rsidRPr="00CA61EE" w:rsidRDefault="00CA61EE" w:rsidP="00CA61EE">
      <w:pPr>
        <w:pStyle w:val="paragraph"/>
        <w:textAlignment w:val="baseline"/>
        <w:rPr>
          <w:rFonts w:asciiTheme="minorHAnsi" w:hAnsiTheme="minorHAnsi"/>
        </w:rPr>
      </w:pPr>
      <w:r w:rsidRPr="00CA61EE">
        <w:rPr>
          <w:rStyle w:val="eop"/>
          <w:rFonts w:asciiTheme="minorHAnsi" w:hAnsiTheme="minorHAnsi" w:cs="Calibri"/>
          <w:sz w:val="22"/>
          <w:szCs w:val="22"/>
        </w:rPr>
        <w:t> </w:t>
      </w:r>
    </w:p>
    <w:p w14:paraId="54F54CA1" w14:textId="77777777" w:rsidR="00CA61EE" w:rsidRPr="00CA61EE" w:rsidRDefault="00CA61EE" w:rsidP="00CA61EE">
      <w:pPr>
        <w:pStyle w:val="paragraph"/>
        <w:textAlignment w:val="baseline"/>
        <w:rPr>
          <w:rFonts w:asciiTheme="minorHAnsi" w:hAnsiTheme="minorHAnsi"/>
        </w:rPr>
      </w:pPr>
      <w:r w:rsidRPr="00CA61EE">
        <w:rPr>
          <w:rStyle w:val="eop"/>
          <w:rFonts w:asciiTheme="minorHAnsi" w:hAnsiTheme="minorHAnsi" w:cs="Calibri"/>
          <w:sz w:val="22"/>
          <w:szCs w:val="22"/>
        </w:rPr>
        <w:t> </w:t>
      </w:r>
    </w:p>
    <w:p w14:paraId="6189A264" w14:textId="77777777" w:rsidR="00CA61EE" w:rsidRPr="00CA61EE" w:rsidRDefault="00CA61EE" w:rsidP="00CA61EE">
      <w:pPr>
        <w:pStyle w:val="paragraph"/>
        <w:textAlignment w:val="baseline"/>
        <w:rPr>
          <w:rFonts w:asciiTheme="minorHAnsi" w:hAnsiTheme="minorHAnsi"/>
        </w:rPr>
      </w:pPr>
      <w:r w:rsidRPr="00CA61EE">
        <w:rPr>
          <w:rStyle w:val="normaltextrun"/>
          <w:rFonts w:asciiTheme="minorHAnsi" w:hAnsiTheme="minorHAnsi" w:cs="Calibri"/>
          <w:b/>
          <w:bCs/>
          <w:sz w:val="22"/>
          <w:szCs w:val="22"/>
        </w:rPr>
        <w:t>4 Miten opetuksessa ja ohjauksessa voidaan ottaa saavutettavuus huomioon?</w:t>
      </w:r>
      <w:r w:rsidRPr="00CA61EE">
        <w:rPr>
          <w:rStyle w:val="eop"/>
          <w:rFonts w:asciiTheme="minorHAnsi" w:hAnsiTheme="minorHAnsi" w:cs="Calibri"/>
          <w:sz w:val="22"/>
          <w:szCs w:val="22"/>
        </w:rPr>
        <w:t> </w:t>
      </w:r>
    </w:p>
    <w:p w14:paraId="7827B15D" w14:textId="77777777" w:rsidR="00CA61EE" w:rsidRPr="00CA61EE" w:rsidRDefault="00CA61EE" w:rsidP="00CA61EE">
      <w:pPr>
        <w:pStyle w:val="paragraph"/>
        <w:textAlignment w:val="baseline"/>
        <w:rPr>
          <w:rFonts w:asciiTheme="minorHAnsi" w:hAnsiTheme="minorHAnsi"/>
        </w:rPr>
      </w:pPr>
      <w:r w:rsidRPr="00CA61EE">
        <w:rPr>
          <w:rStyle w:val="eop"/>
          <w:rFonts w:asciiTheme="minorHAnsi" w:hAnsiTheme="minorHAnsi" w:cs="Calibri"/>
          <w:sz w:val="22"/>
          <w:szCs w:val="22"/>
        </w:rPr>
        <w:t> </w:t>
      </w:r>
    </w:p>
    <w:p w14:paraId="25CC313A" w14:textId="77777777" w:rsidR="00CA61EE" w:rsidRPr="00CA61EE" w:rsidRDefault="00CA61EE" w:rsidP="00CA61EE">
      <w:pPr>
        <w:pStyle w:val="paragraph"/>
        <w:numPr>
          <w:ilvl w:val="0"/>
          <w:numId w:val="34"/>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shd w:val="clear" w:color="auto" w:fill="FFFF00"/>
        </w:rPr>
        <w:t>MAIJU:</w:t>
      </w:r>
      <w:r w:rsidRPr="00CA61EE">
        <w:rPr>
          <w:rStyle w:val="normaltextrun"/>
          <w:rFonts w:asciiTheme="minorHAnsi" w:hAnsiTheme="minorHAnsi" w:cs="Calibri"/>
          <w:sz w:val="22"/>
          <w:szCs w:val="22"/>
        </w:rPr>
        <w:t xml:space="preserve"> Saavutettavuudessa ydinajatus on, että kaikilla on mahdollisuus osallistua, oppia, ja osoittaa osaamistaan.</w:t>
      </w:r>
      <w:r w:rsidRPr="00CA61EE">
        <w:rPr>
          <w:rStyle w:val="eop"/>
          <w:rFonts w:asciiTheme="minorHAnsi" w:hAnsiTheme="minorHAnsi" w:cs="Calibri"/>
          <w:sz w:val="22"/>
          <w:szCs w:val="22"/>
        </w:rPr>
        <w:t> </w:t>
      </w:r>
    </w:p>
    <w:p w14:paraId="25893C0A" w14:textId="77777777" w:rsidR="00CA61EE" w:rsidRPr="00CA61EE" w:rsidRDefault="00CA61EE" w:rsidP="00CA61EE">
      <w:pPr>
        <w:pStyle w:val="paragraph"/>
        <w:numPr>
          <w:ilvl w:val="0"/>
          <w:numId w:val="34"/>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rPr>
        <w:t>Opetuksessa ja ohjauksessa kaikki lähtee positiivisesta asenteesta, halusta ymmärtää monenlaisia oppijoita ja oppia lisää saavutettavuudesta. Liikkeelle voi lähteä pienin askelin. Esimerkiksi voi miettiä, onko ohjeistukseni selkeää. En onko materiaalini saavutettavaa?</w:t>
      </w:r>
      <w:r w:rsidRPr="00CA61EE">
        <w:rPr>
          <w:rStyle w:val="eop"/>
          <w:rFonts w:asciiTheme="minorHAnsi" w:hAnsiTheme="minorHAnsi" w:cs="Calibri"/>
          <w:sz w:val="22"/>
          <w:szCs w:val="22"/>
        </w:rPr>
        <w:t> </w:t>
      </w:r>
    </w:p>
    <w:p w14:paraId="1CD1076E" w14:textId="77777777" w:rsidR="00CA61EE" w:rsidRPr="00CA61EE" w:rsidRDefault="00CA61EE" w:rsidP="00CA61EE">
      <w:pPr>
        <w:pStyle w:val="paragraph"/>
        <w:numPr>
          <w:ilvl w:val="0"/>
          <w:numId w:val="34"/>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rPr>
        <w:t xml:space="preserve">Yksi esimerkki on </w:t>
      </w:r>
      <w:proofErr w:type="spellStart"/>
      <w:r w:rsidRPr="00CA61EE">
        <w:rPr>
          <w:rStyle w:val="normaltextrun"/>
          <w:rFonts w:asciiTheme="minorHAnsi" w:hAnsiTheme="minorHAnsi" w:cs="Calibri"/>
          <w:b/>
          <w:bCs/>
          <w:sz w:val="22"/>
          <w:szCs w:val="22"/>
        </w:rPr>
        <w:t>word</w:t>
      </w:r>
      <w:proofErr w:type="spellEnd"/>
      <w:r w:rsidRPr="00CA61EE">
        <w:rPr>
          <w:rStyle w:val="normaltextrun"/>
          <w:rFonts w:asciiTheme="minorHAnsi" w:hAnsiTheme="minorHAnsi" w:cs="Calibri"/>
          <w:b/>
          <w:bCs/>
          <w:sz w:val="22"/>
          <w:szCs w:val="22"/>
        </w:rPr>
        <w:t>-dokumentit, Moodle-pohjat ja netissä olevat ohjesivut</w:t>
      </w:r>
      <w:r w:rsidRPr="00CA61EE">
        <w:rPr>
          <w:rStyle w:val="normaltextrun"/>
          <w:rFonts w:asciiTheme="minorHAnsi" w:hAnsiTheme="minorHAnsi" w:cs="Calibri"/>
          <w:sz w:val="22"/>
          <w:szCs w:val="22"/>
        </w:rPr>
        <w:t xml:space="preserve">: onko teksti selkeää ja ymmärrettävää – onko monenlaisten oppijoiden helppo saada selville toimintaohjeet, aikataulut, tehtävien palautukseen liittyvät asiat </w:t>
      </w:r>
      <w:proofErr w:type="gramStart"/>
      <w:r w:rsidRPr="00CA61EE">
        <w:rPr>
          <w:rStyle w:val="normaltextrun"/>
          <w:rFonts w:asciiTheme="minorHAnsi" w:hAnsiTheme="minorHAnsi" w:cs="Calibri"/>
          <w:sz w:val="22"/>
          <w:szCs w:val="22"/>
        </w:rPr>
        <w:t>jne. ?</w:t>
      </w:r>
      <w:proofErr w:type="gramEnd"/>
      <w:r w:rsidRPr="00CA61EE">
        <w:rPr>
          <w:rStyle w:val="normaltextrun"/>
          <w:rFonts w:asciiTheme="minorHAnsi" w:hAnsiTheme="minorHAnsi" w:cs="Calibri"/>
          <w:sz w:val="22"/>
          <w:szCs w:val="22"/>
        </w:rPr>
        <w:t xml:space="preserve"> Onko fontti selkeä ja tarpeeksi iso? Käytetäänkö otsikkoa ja väliotsikoita ja onko ne tehty otsikkotyyleillä, jotta esim. ruudunlukuohjelmalla pystyy selailemaan sivua? Onko teksti tarvittaessa suomeksi ja englanniksi tai muulla tarvittavalla kielellä? Esim. saavutettavasti.fi-sivustolta saa vinkkejä saavutettavan materiaalin tekemiseen. </w:t>
      </w:r>
      <w:r w:rsidRPr="00CA61EE">
        <w:rPr>
          <w:rStyle w:val="eop"/>
          <w:rFonts w:asciiTheme="minorHAnsi" w:hAnsiTheme="minorHAnsi" w:cs="Calibri"/>
          <w:sz w:val="22"/>
          <w:szCs w:val="22"/>
        </w:rPr>
        <w:t> </w:t>
      </w:r>
    </w:p>
    <w:p w14:paraId="1A16B87E" w14:textId="77777777" w:rsidR="00CA61EE" w:rsidRPr="00CA61EE" w:rsidRDefault="00CA61EE" w:rsidP="00CA61EE">
      <w:pPr>
        <w:pStyle w:val="paragraph"/>
        <w:numPr>
          <w:ilvl w:val="0"/>
          <w:numId w:val="34"/>
        </w:numPr>
        <w:ind w:left="1080" w:firstLine="0"/>
        <w:textAlignment w:val="baseline"/>
        <w:rPr>
          <w:rFonts w:asciiTheme="minorHAnsi" w:hAnsiTheme="minorHAnsi" w:cs="Calibri"/>
          <w:sz w:val="22"/>
          <w:szCs w:val="22"/>
        </w:rPr>
      </w:pPr>
      <w:proofErr w:type="gramStart"/>
      <w:r w:rsidRPr="00CA61EE">
        <w:rPr>
          <w:rStyle w:val="normaltextrun"/>
          <w:rFonts w:asciiTheme="minorHAnsi" w:hAnsiTheme="minorHAnsi" w:cs="Calibri"/>
          <w:sz w:val="22"/>
          <w:szCs w:val="22"/>
          <w:shd w:val="clear" w:color="auto" w:fill="FFFF00"/>
        </w:rPr>
        <w:t>MAIJU:</w:t>
      </w:r>
      <w:r w:rsidRPr="00CA61EE">
        <w:rPr>
          <w:rStyle w:val="normaltextrun"/>
          <w:rFonts w:asciiTheme="minorHAnsi" w:hAnsiTheme="minorHAnsi" w:cs="Calibri"/>
          <w:sz w:val="22"/>
          <w:szCs w:val="22"/>
        </w:rPr>
        <w:t xml:space="preserve">  </w:t>
      </w:r>
      <w:r w:rsidRPr="00CA61EE">
        <w:rPr>
          <w:rStyle w:val="normaltextrun"/>
          <w:rFonts w:asciiTheme="minorHAnsi" w:hAnsiTheme="minorHAnsi" w:cs="Calibri"/>
          <w:b/>
          <w:bCs/>
          <w:sz w:val="22"/>
          <w:szCs w:val="22"/>
        </w:rPr>
        <w:t>Opetustilanteissa</w:t>
      </w:r>
      <w:proofErr w:type="gramEnd"/>
      <w:r w:rsidRPr="00CA61EE">
        <w:rPr>
          <w:rStyle w:val="normaltextrun"/>
          <w:rFonts w:asciiTheme="minorHAnsi" w:hAnsiTheme="minorHAnsi" w:cs="Calibri"/>
          <w:b/>
          <w:bCs/>
          <w:sz w:val="22"/>
          <w:szCs w:val="22"/>
        </w:rPr>
        <w:t xml:space="preserve"> </w:t>
      </w:r>
      <w:r w:rsidRPr="00CA61EE">
        <w:rPr>
          <w:rStyle w:val="normaltextrun"/>
          <w:rFonts w:asciiTheme="minorHAnsi" w:hAnsiTheme="minorHAnsi" w:cs="Calibri"/>
          <w:sz w:val="22"/>
          <w:szCs w:val="22"/>
        </w:rPr>
        <w:t xml:space="preserve">struktuuri ja rutiinit auttavat monenlaisia oppijoita. Opintojakson alussa on hyvä käydä läpi kokonaisuus, jotta opiskelija pystyy orientoitumaan asiaan. Myös jokaisen opetustilanteen alussa on hyvä kertoa, mitä on tulossa: mitä aiheita käsitellään, miten opetustilanne etenee, minkälaisia tehtäviä tms. on tarkoitus tehdä, </w:t>
      </w:r>
      <w:r w:rsidRPr="00CA61EE">
        <w:rPr>
          <w:rStyle w:val="normaltextrun"/>
          <w:rFonts w:asciiTheme="minorHAnsi" w:hAnsiTheme="minorHAnsi" w:cs="Calibri"/>
          <w:sz w:val="22"/>
          <w:szCs w:val="22"/>
        </w:rPr>
        <w:lastRenderedPageBreak/>
        <w:t>onko taukoja jne. Esim. hidasta lukijaa tukee se, että hän on saanut perehtyä materiaaliin jo etukäteen ja hän tietää, että materiaali on myös jälkikäteen saatavilla.</w:t>
      </w:r>
      <w:r w:rsidRPr="00CA61EE">
        <w:rPr>
          <w:rStyle w:val="eop"/>
          <w:rFonts w:asciiTheme="minorHAnsi" w:hAnsiTheme="minorHAnsi" w:cs="Calibri"/>
          <w:sz w:val="22"/>
          <w:szCs w:val="22"/>
        </w:rPr>
        <w:t> </w:t>
      </w:r>
    </w:p>
    <w:p w14:paraId="74B06FB8" w14:textId="77777777" w:rsidR="00CA61EE" w:rsidRPr="00CA61EE" w:rsidRDefault="00CA61EE" w:rsidP="00CA61EE">
      <w:pPr>
        <w:pStyle w:val="paragraph"/>
        <w:numPr>
          <w:ilvl w:val="0"/>
          <w:numId w:val="34"/>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shd w:val="clear" w:color="auto" w:fill="00FF00"/>
        </w:rPr>
        <w:t>ELISA</w:t>
      </w:r>
      <w:r w:rsidRPr="00CA61EE">
        <w:rPr>
          <w:rStyle w:val="normaltextrun"/>
          <w:rFonts w:asciiTheme="minorHAnsi" w:hAnsiTheme="minorHAnsi" w:cs="Calibri"/>
          <w:b/>
          <w:bCs/>
          <w:sz w:val="22"/>
          <w:szCs w:val="22"/>
        </w:rPr>
        <w:t xml:space="preserve"> Yhtenä esimerkkinä nostaisin vielä vaihtoehtoiset suoritustavat</w:t>
      </w:r>
      <w:r w:rsidRPr="00CA61EE">
        <w:rPr>
          <w:rStyle w:val="normaltextrun"/>
          <w:rFonts w:asciiTheme="minorHAnsi" w:hAnsiTheme="minorHAnsi" w:cs="Calibri"/>
          <w:sz w:val="22"/>
          <w:szCs w:val="22"/>
        </w:rPr>
        <w:t>: Voisiko opintojaksolle suunniteltuja suorituksia olla mahdollista toteuttaa myös toisella tavalla, esimerkiksi jos kirjoittaminen on opiskelijalle syystä tai toisesta on vaikeaa, voisiko opiskelija tehdä podcastin, videon tai kertoa suullisesti niistä asioista, mitä esim. tentissä kysytään kirjallisen suorituksen sijasta? Opintojakson tavoitteet tietysti määrittelevät, millaisia suoritustapoja voi hyödyntää, jotta tavoitteisiin edelleen päästään, mikä on tarkoitus, mutta näitä vaihtoehtoja kannattaa oman opintojakson kohdalla pohtia.</w:t>
      </w:r>
      <w:r w:rsidRPr="00CA61EE">
        <w:rPr>
          <w:rStyle w:val="eop"/>
          <w:rFonts w:asciiTheme="minorHAnsi" w:hAnsiTheme="minorHAnsi" w:cs="Calibri"/>
          <w:sz w:val="22"/>
          <w:szCs w:val="22"/>
        </w:rPr>
        <w:t> </w:t>
      </w:r>
    </w:p>
    <w:p w14:paraId="2FBADDA8" w14:textId="77777777" w:rsidR="00CA61EE" w:rsidRPr="00CA61EE" w:rsidRDefault="00CA61EE" w:rsidP="00CA61EE">
      <w:pPr>
        <w:pStyle w:val="paragraph"/>
        <w:textAlignment w:val="baseline"/>
        <w:rPr>
          <w:rFonts w:asciiTheme="minorHAnsi" w:hAnsiTheme="minorHAnsi"/>
        </w:rPr>
      </w:pPr>
      <w:r w:rsidRPr="00CA61EE">
        <w:rPr>
          <w:rStyle w:val="eop"/>
          <w:rFonts w:asciiTheme="minorHAnsi" w:hAnsiTheme="minorHAnsi" w:cs="Calibri"/>
          <w:sz w:val="22"/>
          <w:szCs w:val="22"/>
        </w:rPr>
        <w:t> </w:t>
      </w:r>
    </w:p>
    <w:p w14:paraId="2ED63A98" w14:textId="77777777" w:rsidR="00CA61EE" w:rsidRPr="00CA61EE" w:rsidRDefault="00CA61EE" w:rsidP="00CA61EE">
      <w:pPr>
        <w:pStyle w:val="paragraph"/>
        <w:textAlignment w:val="baseline"/>
        <w:rPr>
          <w:rFonts w:asciiTheme="minorHAnsi" w:hAnsiTheme="minorHAnsi"/>
        </w:rPr>
      </w:pPr>
      <w:r w:rsidRPr="00CA61EE">
        <w:rPr>
          <w:rStyle w:val="normaltextrun"/>
          <w:rFonts w:asciiTheme="minorHAnsi" w:hAnsiTheme="minorHAnsi" w:cs="Calibri"/>
          <w:b/>
          <w:bCs/>
          <w:color w:val="000000"/>
          <w:sz w:val="22"/>
          <w:szCs w:val="22"/>
        </w:rPr>
        <w:t>5 Miten edistettäisiin arvioinnin saavutettavuutta?</w:t>
      </w:r>
      <w:r w:rsidRPr="00CA61EE">
        <w:rPr>
          <w:rStyle w:val="eop"/>
          <w:rFonts w:asciiTheme="minorHAnsi" w:hAnsiTheme="minorHAnsi" w:cs="Calibri"/>
          <w:color w:val="000000"/>
          <w:sz w:val="22"/>
          <w:szCs w:val="22"/>
        </w:rPr>
        <w:t> </w:t>
      </w:r>
    </w:p>
    <w:p w14:paraId="6B929469" w14:textId="77777777" w:rsidR="00CA61EE" w:rsidRPr="00CA61EE" w:rsidRDefault="00CA61EE" w:rsidP="00CA61EE">
      <w:pPr>
        <w:pStyle w:val="paragraph"/>
        <w:numPr>
          <w:ilvl w:val="0"/>
          <w:numId w:val="35"/>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sz w:val="22"/>
          <w:szCs w:val="22"/>
          <w:shd w:val="clear" w:color="auto" w:fill="00FF00"/>
        </w:rPr>
        <w:t>ELISA:</w:t>
      </w:r>
      <w:r w:rsidRPr="00CA61EE">
        <w:rPr>
          <w:rStyle w:val="normaltextrun"/>
          <w:rFonts w:asciiTheme="minorHAnsi" w:hAnsiTheme="minorHAnsi" w:cs="Calibri"/>
          <w:sz w:val="22"/>
          <w:szCs w:val="22"/>
        </w:rPr>
        <w:t xml:space="preserve"> Jatkan hieman edellistä ajatusta vaihtoehtoisista suoritustavoista. </w:t>
      </w:r>
      <w:r w:rsidRPr="00CA61EE">
        <w:rPr>
          <w:rStyle w:val="normaltextrun"/>
          <w:rFonts w:asciiTheme="minorHAnsi" w:hAnsiTheme="minorHAnsi" w:cs="Calibri"/>
          <w:color w:val="000000"/>
          <w:sz w:val="22"/>
          <w:szCs w:val="22"/>
        </w:rPr>
        <w:t xml:space="preserve">Usein arviointi painottuu tentteihin, tekstin kirjoittamiseen ja aikarajoituksiin, mutta nämä </w:t>
      </w:r>
      <w:proofErr w:type="gramStart"/>
      <w:r w:rsidRPr="00CA61EE">
        <w:rPr>
          <w:rStyle w:val="normaltextrun"/>
          <w:rFonts w:asciiTheme="minorHAnsi" w:hAnsiTheme="minorHAnsi" w:cs="Calibri"/>
          <w:color w:val="000000"/>
          <w:sz w:val="22"/>
          <w:szCs w:val="22"/>
        </w:rPr>
        <w:t>on</w:t>
      </w:r>
      <w:proofErr w:type="gramEnd"/>
      <w:r w:rsidRPr="00CA61EE">
        <w:rPr>
          <w:rStyle w:val="normaltextrun"/>
          <w:rFonts w:asciiTheme="minorHAnsi" w:hAnsiTheme="minorHAnsi" w:cs="Calibri"/>
          <w:color w:val="000000"/>
          <w:sz w:val="22"/>
          <w:szCs w:val="22"/>
        </w:rPr>
        <w:t xml:space="preserve"> monesti haasteellisia asioita monenlaisten oppijoiden näkökulmasta, esimerkiksi jos on erilaisia oppimisvaikeuksia, esim. hitautta työskentelyssä lukivaikeuden vuoksi. Voisiko siis muunlaisia arvioinnin tapoja hyödyntää, kuin näitä perinteisimpiä?</w:t>
      </w:r>
      <w:r w:rsidRPr="00CA61EE">
        <w:rPr>
          <w:rStyle w:val="eop"/>
          <w:rFonts w:asciiTheme="minorHAnsi" w:hAnsiTheme="minorHAnsi" w:cs="Calibri"/>
          <w:color w:val="000000"/>
          <w:sz w:val="22"/>
          <w:szCs w:val="22"/>
        </w:rPr>
        <w:t> </w:t>
      </w:r>
    </w:p>
    <w:p w14:paraId="71546D03" w14:textId="77777777" w:rsidR="00CA61EE" w:rsidRPr="00CA61EE" w:rsidRDefault="00CA61EE" w:rsidP="00CA61EE">
      <w:pPr>
        <w:pStyle w:val="paragraph"/>
        <w:numPr>
          <w:ilvl w:val="0"/>
          <w:numId w:val="35"/>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color w:val="000000"/>
          <w:sz w:val="22"/>
          <w:szCs w:val="22"/>
        </w:rPr>
        <w:t>Arvioinnin saavutettavuutta monesti yritetään ratkoa yksilöllisten järjestelyiden avulla, eli tarjotaan yksilöllisiä järjestelyitä niille opiskelijoille, jotka niitä tarvitsevat esim. oppimisvaikeuden tai ADHD:n vuoksi, joille se valmiiksi ajateltu suoritustapa ei toimi. Yksilölliset järjestelyt ovatkin tärkeitä ja tärkeä palanen saavutettavuutta opetuksessa. Arviointia voisi kuitenkin suunnitella myös valmiiksi mahdollisimman saavutettavaksi: jo etukäteen niin, että se tukisi mahdollisimman monenlaisten oppijoiden oppimista</w:t>
      </w:r>
      <w:r w:rsidRPr="00CA61EE">
        <w:rPr>
          <w:rStyle w:val="eop"/>
          <w:rFonts w:asciiTheme="minorHAnsi" w:hAnsiTheme="minorHAnsi" w:cs="Calibri"/>
          <w:color w:val="000000"/>
          <w:sz w:val="22"/>
          <w:szCs w:val="22"/>
        </w:rPr>
        <w:t> </w:t>
      </w:r>
    </w:p>
    <w:p w14:paraId="4EE70972" w14:textId="77777777" w:rsidR="00CA61EE" w:rsidRPr="00CA61EE" w:rsidRDefault="00CA61EE" w:rsidP="00CA61EE">
      <w:pPr>
        <w:pStyle w:val="paragraph"/>
        <w:numPr>
          <w:ilvl w:val="0"/>
          <w:numId w:val="35"/>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color w:val="000000"/>
          <w:sz w:val="22"/>
          <w:szCs w:val="22"/>
        </w:rPr>
        <w:t xml:space="preserve">Kirjavinkki: </w:t>
      </w:r>
      <w:r w:rsidRPr="00CA61EE">
        <w:rPr>
          <w:rStyle w:val="normaltextrun"/>
          <w:rFonts w:asciiTheme="minorHAnsi" w:hAnsiTheme="minorHAnsi" w:cs="Calibri"/>
          <w:sz w:val="22"/>
          <w:szCs w:val="22"/>
        </w:rPr>
        <w:t>Henri Pesosen &amp; Juuso Niemisen Huomioi oppimisen esteet, sieltä saa hyviä ajatuksia mm. tähän teemaan.</w:t>
      </w:r>
      <w:r w:rsidRPr="00CA61EE">
        <w:rPr>
          <w:rStyle w:val="eop"/>
          <w:rFonts w:asciiTheme="minorHAnsi" w:hAnsiTheme="minorHAnsi" w:cs="Calibri"/>
          <w:sz w:val="22"/>
          <w:szCs w:val="22"/>
        </w:rPr>
        <w:t> </w:t>
      </w:r>
    </w:p>
    <w:p w14:paraId="10622FE9" w14:textId="77777777" w:rsidR="00CA61EE" w:rsidRPr="00CA61EE" w:rsidRDefault="00CA61EE" w:rsidP="00CA61EE">
      <w:pPr>
        <w:pStyle w:val="paragraph"/>
        <w:textAlignment w:val="baseline"/>
        <w:rPr>
          <w:rFonts w:asciiTheme="minorHAnsi" w:hAnsiTheme="minorHAnsi"/>
        </w:rPr>
      </w:pPr>
      <w:r w:rsidRPr="00CA61EE">
        <w:rPr>
          <w:rStyle w:val="eop"/>
          <w:rFonts w:asciiTheme="minorHAnsi" w:hAnsiTheme="minorHAnsi" w:cs="Calibri"/>
          <w:color w:val="000000"/>
          <w:sz w:val="22"/>
          <w:szCs w:val="22"/>
        </w:rPr>
        <w:t> </w:t>
      </w:r>
    </w:p>
    <w:p w14:paraId="21D4BACA" w14:textId="77777777" w:rsidR="00CA61EE" w:rsidRPr="00CA61EE" w:rsidRDefault="00CA61EE" w:rsidP="00CA61EE">
      <w:pPr>
        <w:pStyle w:val="paragraph"/>
        <w:textAlignment w:val="baseline"/>
        <w:rPr>
          <w:rFonts w:asciiTheme="minorHAnsi" w:hAnsiTheme="minorHAnsi"/>
        </w:rPr>
      </w:pPr>
      <w:r w:rsidRPr="00CA61EE">
        <w:rPr>
          <w:rStyle w:val="normaltextrun"/>
          <w:rFonts w:asciiTheme="minorHAnsi" w:hAnsiTheme="minorHAnsi"/>
          <w:b/>
          <w:bCs/>
          <w:color w:val="000000"/>
          <w:sz w:val="22"/>
          <w:szCs w:val="22"/>
        </w:rPr>
        <w:t>6 Kuinka näette jatkuvan oppimisen näkökulmasta ohjauksen ja saavutettavuuden, inkluusion ja yhdenvertaisuuden?</w:t>
      </w:r>
      <w:r w:rsidRPr="00CA61EE">
        <w:rPr>
          <w:rStyle w:val="eop"/>
          <w:rFonts w:asciiTheme="minorHAnsi" w:hAnsiTheme="minorHAnsi"/>
          <w:color w:val="000000"/>
          <w:sz w:val="22"/>
          <w:szCs w:val="22"/>
        </w:rPr>
        <w:t> </w:t>
      </w:r>
    </w:p>
    <w:p w14:paraId="790E933F" w14:textId="77777777" w:rsidR="00CA61EE" w:rsidRPr="00CA61EE" w:rsidRDefault="00CA61EE" w:rsidP="00CA61EE">
      <w:pPr>
        <w:pStyle w:val="paragraph"/>
        <w:textAlignment w:val="baseline"/>
        <w:rPr>
          <w:rFonts w:asciiTheme="minorHAnsi" w:hAnsiTheme="minorHAnsi"/>
        </w:rPr>
      </w:pPr>
      <w:r w:rsidRPr="00CA61EE">
        <w:rPr>
          <w:rStyle w:val="eop"/>
          <w:rFonts w:asciiTheme="minorHAnsi" w:hAnsiTheme="minorHAnsi"/>
          <w:color w:val="000000"/>
          <w:sz w:val="22"/>
          <w:szCs w:val="22"/>
        </w:rPr>
        <w:t> </w:t>
      </w:r>
    </w:p>
    <w:p w14:paraId="3F33DD1C" w14:textId="77777777" w:rsidR="00CA61EE" w:rsidRPr="00CA61EE" w:rsidRDefault="00CA61EE" w:rsidP="00CA61EE">
      <w:pPr>
        <w:pStyle w:val="paragraph"/>
        <w:numPr>
          <w:ilvl w:val="0"/>
          <w:numId w:val="36"/>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color w:val="000000"/>
          <w:sz w:val="22"/>
          <w:szCs w:val="22"/>
          <w:shd w:val="clear" w:color="auto" w:fill="FFFF00"/>
        </w:rPr>
        <w:t>MAIJU</w:t>
      </w:r>
      <w:r w:rsidRPr="00CA61EE">
        <w:rPr>
          <w:rStyle w:val="normaltextrun"/>
          <w:rFonts w:asciiTheme="minorHAnsi" w:hAnsiTheme="minorHAnsi" w:cs="Calibri"/>
          <w:color w:val="000000"/>
          <w:sz w:val="22"/>
          <w:szCs w:val="22"/>
        </w:rPr>
        <w:t xml:space="preserve"> Jatkuvan oppimisen myötä opiskelijajoukko laajenee/moninaistuu edelleen. Osa tekee tutkintoa, osa saattaa osallistua vai tälle yhdelle tietylle opintojaksolle; osa täydentää osaamistaan ja hakee </w:t>
      </w:r>
      <w:proofErr w:type="spellStart"/>
      <w:r w:rsidRPr="00CA61EE">
        <w:rPr>
          <w:rStyle w:val="normaltextrun"/>
          <w:rFonts w:asciiTheme="minorHAnsi" w:hAnsiTheme="minorHAnsi" w:cs="Calibri"/>
          <w:color w:val="000000"/>
          <w:sz w:val="22"/>
          <w:szCs w:val="22"/>
        </w:rPr>
        <w:t>täsmätietoa</w:t>
      </w:r>
      <w:proofErr w:type="spellEnd"/>
      <w:r w:rsidRPr="00CA61EE">
        <w:rPr>
          <w:rStyle w:val="normaltextrun"/>
          <w:rFonts w:asciiTheme="minorHAnsi" w:hAnsiTheme="minorHAnsi" w:cs="Calibri"/>
          <w:color w:val="000000"/>
          <w:sz w:val="22"/>
          <w:szCs w:val="22"/>
        </w:rPr>
        <w:t xml:space="preserve"> eikä ehkä tarvitse suoritusmerkintää tai arvosanaa; joku vaihtaa kokonaan alaa ja lähtee aivan alusta; opiskelijat ovat eri ikäisiä, osalla on hiljattain suoritettuja opintoja takana, osalla saattaa olla pitkä aika aikaisemmista opinnoista, jolloin opiskelutaidotkin saattavat olla vähän ruosteessa; </w:t>
      </w:r>
      <w:r w:rsidRPr="00CA61EE">
        <w:rPr>
          <w:rStyle w:val="normaltextrun"/>
          <w:rFonts w:asciiTheme="minorHAnsi" w:hAnsiTheme="minorHAnsi" w:cs="Calibri"/>
          <w:color w:val="000000"/>
          <w:sz w:val="22"/>
          <w:szCs w:val="22"/>
        </w:rPr>
        <w:lastRenderedPageBreak/>
        <w:t>opiskelijat eivät välttämättä tunne juuri tämän korkeakoulun käytäntöjä tai sähköisiä oppimisympäristöjä jne.</w:t>
      </w:r>
      <w:r w:rsidRPr="00CA61EE">
        <w:rPr>
          <w:rStyle w:val="eop"/>
          <w:rFonts w:asciiTheme="minorHAnsi" w:hAnsiTheme="minorHAnsi" w:cs="Calibri"/>
          <w:color w:val="000000"/>
          <w:sz w:val="22"/>
          <w:szCs w:val="22"/>
        </w:rPr>
        <w:t> </w:t>
      </w:r>
    </w:p>
    <w:p w14:paraId="43B65383" w14:textId="77777777" w:rsidR="00CA61EE" w:rsidRPr="00CA61EE" w:rsidRDefault="00CA61EE" w:rsidP="00CA61EE">
      <w:pPr>
        <w:pStyle w:val="paragraph"/>
        <w:numPr>
          <w:ilvl w:val="0"/>
          <w:numId w:val="36"/>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color w:val="000000"/>
          <w:sz w:val="22"/>
          <w:szCs w:val="22"/>
        </w:rPr>
        <w:t>Tämä kaikki vaatii opetus- ja ohjaushenkilöstöltä ymmärrystä siitä, että opiskelijajoukossa on yhä moninaisempi joukko oppijoita: erilaisilla taustoilla tulleita ja erilaisin tavoittein ja myös tarpeineen opiskelevia</w:t>
      </w:r>
      <w:r w:rsidRPr="00CA61EE">
        <w:rPr>
          <w:rStyle w:val="eop"/>
          <w:rFonts w:asciiTheme="minorHAnsi" w:hAnsiTheme="minorHAnsi" w:cs="Calibri"/>
          <w:color w:val="000000"/>
          <w:sz w:val="22"/>
          <w:szCs w:val="22"/>
        </w:rPr>
        <w:t> </w:t>
      </w:r>
    </w:p>
    <w:p w14:paraId="44AEA859" w14:textId="77777777" w:rsidR="00CA61EE" w:rsidRPr="00CA61EE" w:rsidRDefault="00CA61EE" w:rsidP="00CA61EE">
      <w:pPr>
        <w:pStyle w:val="paragraph"/>
        <w:numPr>
          <w:ilvl w:val="0"/>
          <w:numId w:val="36"/>
        </w:numPr>
        <w:ind w:left="1080" w:firstLine="0"/>
        <w:textAlignment w:val="baseline"/>
        <w:rPr>
          <w:rFonts w:asciiTheme="minorHAnsi" w:hAnsiTheme="minorHAnsi" w:cs="Calibri"/>
          <w:sz w:val="22"/>
          <w:szCs w:val="22"/>
        </w:rPr>
      </w:pPr>
      <w:r w:rsidRPr="00CA61EE">
        <w:rPr>
          <w:rStyle w:val="normaltextrun"/>
          <w:rFonts w:asciiTheme="minorHAnsi" w:hAnsiTheme="minorHAnsi" w:cs="Calibri"/>
          <w:color w:val="000000"/>
          <w:sz w:val="22"/>
          <w:szCs w:val="22"/>
        </w:rPr>
        <w:t>Lisäksi täytyy muistaa, että opiskelijoiden tulee helposti löytää tieto mahdollisuudesta saada opintoihinsa tukea. Uskon, että nykyisin korkeakoulut tiedottavat ja tukevat hyvin oman korkeakoulun tutkinto-opiskelijoita. Iso, yhteisesti pohdittava asia on se, miten korkeakoulut tulevat jatkossa tarjoamaan tukea monenlaisille oppijoille huomioiden jatkuvan oppimisen näkökulman. Mitä muuta tulee vielä ottaa huomioon, jotta pystymme tukemaan kaikkien oppijoiden yhdenvertaisuutta sekä mahdollisuuksia osallistua ja oppia?</w:t>
      </w:r>
      <w:r w:rsidRPr="00CA61EE">
        <w:rPr>
          <w:rStyle w:val="eop"/>
          <w:rFonts w:asciiTheme="minorHAnsi" w:hAnsiTheme="minorHAnsi" w:cs="Calibri"/>
          <w:color w:val="000000"/>
          <w:sz w:val="22"/>
          <w:szCs w:val="22"/>
        </w:rPr>
        <w:t> </w:t>
      </w:r>
    </w:p>
    <w:p w14:paraId="7B7D3D6A" w14:textId="77777777" w:rsidR="00CA61EE" w:rsidRPr="00CA61EE" w:rsidRDefault="00CA61EE" w:rsidP="00CA61EE">
      <w:pPr>
        <w:pStyle w:val="paragraph"/>
        <w:textAlignment w:val="baseline"/>
        <w:rPr>
          <w:rFonts w:asciiTheme="minorHAnsi" w:hAnsiTheme="minorHAnsi"/>
        </w:rPr>
      </w:pPr>
      <w:r w:rsidRPr="00CA61EE">
        <w:rPr>
          <w:rStyle w:val="eop"/>
          <w:rFonts w:asciiTheme="minorHAnsi" w:hAnsiTheme="minorHAnsi"/>
          <w:color w:val="000000"/>
          <w:sz w:val="22"/>
          <w:szCs w:val="22"/>
        </w:rPr>
        <w:t> Kiitos kuulijoille!</w:t>
      </w:r>
    </w:p>
    <w:p w14:paraId="0EA9F89B" w14:textId="77777777" w:rsidR="00CA61EE" w:rsidRPr="00CA61EE" w:rsidRDefault="00CA61EE" w:rsidP="00CA61EE">
      <w:pPr>
        <w:pStyle w:val="paragraph"/>
        <w:textAlignment w:val="baseline"/>
        <w:rPr>
          <w:rFonts w:asciiTheme="minorHAnsi" w:hAnsiTheme="minorHAnsi"/>
        </w:rPr>
      </w:pPr>
      <w:r w:rsidRPr="00CA61EE">
        <w:rPr>
          <w:rStyle w:val="eop"/>
          <w:rFonts w:asciiTheme="minorHAnsi" w:hAnsiTheme="minorHAnsi" w:cs="Calibri"/>
          <w:sz w:val="22"/>
          <w:szCs w:val="22"/>
        </w:rPr>
        <w:t> </w:t>
      </w:r>
    </w:p>
    <w:p w14:paraId="29B317C5" w14:textId="77777777" w:rsidR="00CA61EE" w:rsidRPr="00CA61EE" w:rsidRDefault="00CA61EE" w:rsidP="00CA61EE">
      <w:pPr>
        <w:pStyle w:val="paragraph"/>
        <w:textAlignment w:val="baseline"/>
        <w:rPr>
          <w:rFonts w:asciiTheme="minorHAnsi" w:hAnsiTheme="minorHAnsi"/>
        </w:rPr>
      </w:pPr>
      <w:r w:rsidRPr="00CA61EE">
        <w:rPr>
          <w:rStyle w:val="eop"/>
          <w:rFonts w:asciiTheme="minorHAnsi" w:hAnsiTheme="minorHAnsi" w:cs="Calibri"/>
          <w:sz w:val="22"/>
          <w:szCs w:val="22"/>
        </w:rPr>
        <w:t> </w:t>
      </w:r>
    </w:p>
    <w:p w14:paraId="61CE4CDB" w14:textId="77777777" w:rsidR="00CA61EE" w:rsidRPr="00CA61EE" w:rsidRDefault="00CA61EE" w:rsidP="00BB3DF4">
      <w:pPr>
        <w:pStyle w:val="Alaotsikko2"/>
        <w:rPr>
          <w:rFonts w:asciiTheme="minorHAnsi" w:hAnsiTheme="minorHAnsi"/>
          <w:sz w:val="22"/>
          <w:szCs w:val="22"/>
        </w:rPr>
      </w:pPr>
    </w:p>
    <w:sectPr w:rsidR="00CA61EE" w:rsidRPr="00CA61EE" w:rsidSect="006B0669">
      <w:headerReference w:type="default" r:id="rId10"/>
      <w:footerReference w:type="default" r:id="rId11"/>
      <w:headerReference w:type="first" r:id="rId12"/>
      <w:footerReference w:type="first" r:id="rId13"/>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1ED6" w14:textId="77777777" w:rsidR="006B0669" w:rsidRDefault="006B0669" w:rsidP="00AC7BC5">
      <w:r>
        <w:separator/>
      </w:r>
    </w:p>
    <w:p w14:paraId="7716B122" w14:textId="77777777" w:rsidR="006B0669" w:rsidRDefault="006B0669"/>
  </w:endnote>
  <w:endnote w:type="continuationSeparator" w:id="0">
    <w:p w14:paraId="718C0147" w14:textId="77777777" w:rsidR="006B0669" w:rsidRDefault="006B0669" w:rsidP="00AC7BC5">
      <w:r>
        <w:continuationSeparator/>
      </w:r>
    </w:p>
    <w:p w14:paraId="2319F396" w14:textId="77777777" w:rsidR="006B0669" w:rsidRDefault="006B0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6320" w14:textId="77777777" w:rsidR="006B0669" w:rsidRDefault="006B0669" w:rsidP="00AC7BC5">
      <w:r>
        <w:separator/>
      </w:r>
    </w:p>
    <w:p w14:paraId="749D7A85" w14:textId="77777777" w:rsidR="006B0669" w:rsidRDefault="006B0669"/>
  </w:footnote>
  <w:footnote w:type="continuationSeparator" w:id="0">
    <w:p w14:paraId="2F47E0EA" w14:textId="77777777" w:rsidR="006B0669" w:rsidRDefault="006B0669" w:rsidP="00AC7BC5">
      <w:r>
        <w:continuationSeparator/>
      </w:r>
    </w:p>
    <w:p w14:paraId="738C35F0" w14:textId="77777777" w:rsidR="006B0669" w:rsidRDefault="006B0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15AF94CB" w:rsidR="00B778F5" w:rsidRPr="00431C78" w:rsidRDefault="00B778F5" w:rsidP="00431C78">
    <w:pPr>
      <w:pStyle w:val="Header"/>
      <w:rPr>
        <w:b/>
        <w:bCs/>
      </w:rPr>
    </w:pPr>
    <w:r>
      <w:rPr>
        <w:b/>
        <w:bCs/>
        <w:noProof/>
      </w:rPr>
      <w:drawing>
        <wp:anchor distT="0" distB="0" distL="114300" distR="114300" simplePos="0" relativeHeight="251680256"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1</w:t>
    </w:r>
    <w:r w:rsidRPr="008E71FB">
      <w:fldChar w:fldCharType="end"/>
    </w:r>
    <w:r w:rsidRPr="008E71FB">
      <w:t xml:space="preserve"> (</w:t>
    </w:r>
    <w:r w:rsidRPr="008E71FB">
      <w:fldChar w:fldCharType="begin"/>
    </w:r>
    <w:r w:rsidRPr="008E71FB">
      <w:instrText>NUMPAGES</w:instrText>
    </w:r>
    <w:r w:rsidRPr="008E71FB">
      <w:fldChar w:fldCharType="separate"/>
    </w:r>
    <w:r>
      <w:t>4</w:t>
    </w:r>
    <w:r w:rsidRPr="008E71FB">
      <w:fldChar w:fldCharType="end"/>
    </w:r>
    <w:r w:rsidRPr="008E71FB">
      <w:t>)</w:t>
    </w:r>
  </w:p>
  <w:p w14:paraId="22414626" w14:textId="68747167" w:rsidR="00B778F5" w:rsidRDefault="00854AC4" w:rsidP="00B778F5">
    <w:pPr>
      <w:pStyle w:val="Header"/>
    </w:pPr>
    <w:r>
      <w:t>Digipedagogiikan koulutukset</w:t>
    </w:r>
  </w:p>
  <w:p w14:paraId="3D2CF081" w14:textId="77777777" w:rsidR="000070D0" w:rsidRPr="00B778F5" w:rsidRDefault="000070D0" w:rsidP="00B7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77777777" w:rsidR="007D0A83" w:rsidRDefault="007D0A83" w:rsidP="007D0A83">
        <w:pPr>
          <w:pStyle w:val="Header"/>
        </w:pPr>
        <w:r w:rsidRPr="00DE2E59">
          <w:t>[Valitse pvm.]</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244963"/>
    <w:multiLevelType w:val="multilevel"/>
    <w:tmpl w:val="2176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117132"/>
    <w:multiLevelType w:val="multilevel"/>
    <w:tmpl w:val="A59E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805FB"/>
    <w:multiLevelType w:val="multilevel"/>
    <w:tmpl w:val="467C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9" w15:restartNumberingAfterBreak="0">
    <w:nsid w:val="4BC45F78"/>
    <w:multiLevelType w:val="multilevel"/>
    <w:tmpl w:val="70F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1"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1C23B02"/>
    <w:multiLevelType w:val="multilevel"/>
    <w:tmpl w:val="01FC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D80D61"/>
    <w:multiLevelType w:val="multilevel"/>
    <w:tmpl w:val="C76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B62BF5"/>
    <w:multiLevelType w:val="multilevel"/>
    <w:tmpl w:val="0D24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31"/>
  </w:num>
  <w:num w:numId="4" w16cid:durableId="249974351">
    <w:abstractNumId w:val="24"/>
  </w:num>
  <w:num w:numId="5" w16cid:durableId="935359672">
    <w:abstractNumId w:val="9"/>
  </w:num>
  <w:num w:numId="6" w16cid:durableId="662204076">
    <w:abstractNumId w:val="7"/>
  </w:num>
  <w:num w:numId="7" w16cid:durableId="90899444">
    <w:abstractNumId w:val="32"/>
  </w:num>
  <w:num w:numId="8" w16cid:durableId="1162549380">
    <w:abstractNumId w:val="16"/>
  </w:num>
  <w:num w:numId="9" w16cid:durableId="1215921462">
    <w:abstractNumId w:val="15"/>
  </w:num>
  <w:num w:numId="10" w16cid:durableId="861437575">
    <w:abstractNumId w:val="17"/>
  </w:num>
  <w:num w:numId="11" w16cid:durableId="664016861">
    <w:abstractNumId w:val="14"/>
  </w:num>
  <w:num w:numId="12" w16cid:durableId="617183192">
    <w:abstractNumId w:val="5"/>
  </w:num>
  <w:num w:numId="13" w16cid:durableId="1724914057">
    <w:abstractNumId w:val="29"/>
  </w:num>
  <w:num w:numId="14" w16cid:durableId="94794573">
    <w:abstractNumId w:val="30"/>
  </w:num>
  <w:num w:numId="15" w16cid:durableId="713697584">
    <w:abstractNumId w:val="8"/>
  </w:num>
  <w:num w:numId="16" w16cid:durableId="1336420284">
    <w:abstractNumId w:val="34"/>
  </w:num>
  <w:num w:numId="17" w16cid:durableId="1394617713">
    <w:abstractNumId w:val="4"/>
  </w:num>
  <w:num w:numId="18" w16cid:durableId="1273902068">
    <w:abstractNumId w:val="25"/>
  </w:num>
  <w:num w:numId="19" w16cid:durableId="459764313">
    <w:abstractNumId w:val="11"/>
  </w:num>
  <w:num w:numId="20" w16cid:durableId="1059594092">
    <w:abstractNumId w:val="27"/>
  </w:num>
  <w:num w:numId="21" w16cid:durableId="154957171">
    <w:abstractNumId w:val="3"/>
  </w:num>
  <w:num w:numId="22" w16cid:durableId="772360106">
    <w:abstractNumId w:val="26"/>
  </w:num>
  <w:num w:numId="23" w16cid:durableId="1859195305">
    <w:abstractNumId w:val="10"/>
  </w:num>
  <w:num w:numId="24" w16cid:durableId="625893967">
    <w:abstractNumId w:val="1"/>
  </w:num>
  <w:num w:numId="25" w16cid:durableId="2042321296">
    <w:abstractNumId w:val="22"/>
  </w:num>
  <w:num w:numId="26" w16cid:durableId="1238321246">
    <w:abstractNumId w:val="21"/>
  </w:num>
  <w:num w:numId="27" w16cid:durableId="670371007">
    <w:abstractNumId w:val="18"/>
  </w:num>
  <w:num w:numId="28" w16cid:durableId="1264150439">
    <w:abstractNumId w:val="20"/>
  </w:num>
  <w:num w:numId="29" w16cid:durableId="2014527068">
    <w:abstractNumId w:val="35"/>
  </w:num>
  <w:num w:numId="30" w16cid:durableId="69545115">
    <w:abstractNumId w:val="6"/>
  </w:num>
  <w:num w:numId="31" w16cid:durableId="118308185">
    <w:abstractNumId w:val="23"/>
  </w:num>
  <w:num w:numId="32" w16cid:durableId="690567407">
    <w:abstractNumId w:val="13"/>
  </w:num>
  <w:num w:numId="33" w16cid:durableId="2031569027">
    <w:abstractNumId w:val="19"/>
  </w:num>
  <w:num w:numId="34" w16cid:durableId="2060015343">
    <w:abstractNumId w:val="28"/>
  </w:num>
  <w:num w:numId="35" w16cid:durableId="1736974410">
    <w:abstractNumId w:val="12"/>
  </w:num>
  <w:num w:numId="36" w16cid:durableId="7770703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02F3"/>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27E0"/>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5DE7"/>
    <w:rsid w:val="00350642"/>
    <w:rsid w:val="00351C7F"/>
    <w:rsid w:val="00356779"/>
    <w:rsid w:val="003606BB"/>
    <w:rsid w:val="00371133"/>
    <w:rsid w:val="003804DC"/>
    <w:rsid w:val="00382962"/>
    <w:rsid w:val="00387F7C"/>
    <w:rsid w:val="003A34B9"/>
    <w:rsid w:val="003B7DD9"/>
    <w:rsid w:val="003C19EE"/>
    <w:rsid w:val="003D4166"/>
    <w:rsid w:val="003D70A7"/>
    <w:rsid w:val="003E0879"/>
    <w:rsid w:val="003E10EB"/>
    <w:rsid w:val="003F4A60"/>
    <w:rsid w:val="004145E6"/>
    <w:rsid w:val="00420D16"/>
    <w:rsid w:val="00431C78"/>
    <w:rsid w:val="00434F82"/>
    <w:rsid w:val="00437D93"/>
    <w:rsid w:val="00456474"/>
    <w:rsid w:val="0045661C"/>
    <w:rsid w:val="00457D35"/>
    <w:rsid w:val="00464F28"/>
    <w:rsid w:val="0047520D"/>
    <w:rsid w:val="00484774"/>
    <w:rsid w:val="004A0AEA"/>
    <w:rsid w:val="004B23CE"/>
    <w:rsid w:val="004E0630"/>
    <w:rsid w:val="004E4251"/>
    <w:rsid w:val="004F4BAA"/>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A2C"/>
    <w:rsid w:val="006B0669"/>
    <w:rsid w:val="006B2C10"/>
    <w:rsid w:val="006B426D"/>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7D3089"/>
    <w:rsid w:val="0080351B"/>
    <w:rsid w:val="008217E2"/>
    <w:rsid w:val="00830601"/>
    <w:rsid w:val="00843BF7"/>
    <w:rsid w:val="00854AC4"/>
    <w:rsid w:val="00860E8C"/>
    <w:rsid w:val="00876CF1"/>
    <w:rsid w:val="008770F5"/>
    <w:rsid w:val="00880A75"/>
    <w:rsid w:val="008832FB"/>
    <w:rsid w:val="00893F7D"/>
    <w:rsid w:val="008B1667"/>
    <w:rsid w:val="008E5DF6"/>
    <w:rsid w:val="008E71FB"/>
    <w:rsid w:val="008F0DD8"/>
    <w:rsid w:val="008F15CF"/>
    <w:rsid w:val="008F78F1"/>
    <w:rsid w:val="00920BDD"/>
    <w:rsid w:val="00920D1C"/>
    <w:rsid w:val="00967360"/>
    <w:rsid w:val="00973329"/>
    <w:rsid w:val="009848DA"/>
    <w:rsid w:val="009939B4"/>
    <w:rsid w:val="0099556F"/>
    <w:rsid w:val="009978C4"/>
    <w:rsid w:val="009B00F8"/>
    <w:rsid w:val="009B28CC"/>
    <w:rsid w:val="009C31D8"/>
    <w:rsid w:val="009C4CA5"/>
    <w:rsid w:val="009D7BB0"/>
    <w:rsid w:val="009E3D1F"/>
    <w:rsid w:val="009E40DA"/>
    <w:rsid w:val="00A01F8D"/>
    <w:rsid w:val="00A0715C"/>
    <w:rsid w:val="00A139D0"/>
    <w:rsid w:val="00A2188E"/>
    <w:rsid w:val="00A3260C"/>
    <w:rsid w:val="00A40ED0"/>
    <w:rsid w:val="00A50B0A"/>
    <w:rsid w:val="00A65357"/>
    <w:rsid w:val="00A71532"/>
    <w:rsid w:val="00A961CB"/>
    <w:rsid w:val="00AA6EAC"/>
    <w:rsid w:val="00AB124A"/>
    <w:rsid w:val="00AB3675"/>
    <w:rsid w:val="00AC7BC5"/>
    <w:rsid w:val="00AD043D"/>
    <w:rsid w:val="00AD242E"/>
    <w:rsid w:val="00AD2FB8"/>
    <w:rsid w:val="00AF69EA"/>
    <w:rsid w:val="00B06142"/>
    <w:rsid w:val="00B14070"/>
    <w:rsid w:val="00B361BA"/>
    <w:rsid w:val="00B36728"/>
    <w:rsid w:val="00B47A21"/>
    <w:rsid w:val="00B56741"/>
    <w:rsid w:val="00B778F5"/>
    <w:rsid w:val="00BA7BA5"/>
    <w:rsid w:val="00BB1B52"/>
    <w:rsid w:val="00BB3DF4"/>
    <w:rsid w:val="00BC768D"/>
    <w:rsid w:val="00BE543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61EE"/>
    <w:rsid w:val="00CB11A6"/>
    <w:rsid w:val="00CD48B2"/>
    <w:rsid w:val="00CF347E"/>
    <w:rsid w:val="00D02052"/>
    <w:rsid w:val="00D07AB2"/>
    <w:rsid w:val="00D32DA0"/>
    <w:rsid w:val="00D41A7E"/>
    <w:rsid w:val="00D43B00"/>
    <w:rsid w:val="00D46B0E"/>
    <w:rsid w:val="00D51F5E"/>
    <w:rsid w:val="00D67C9F"/>
    <w:rsid w:val="00D724D2"/>
    <w:rsid w:val="00D72A44"/>
    <w:rsid w:val="00D74B23"/>
    <w:rsid w:val="00DA056F"/>
    <w:rsid w:val="00DA3383"/>
    <w:rsid w:val="00DD1C72"/>
    <w:rsid w:val="00DD3BA1"/>
    <w:rsid w:val="00DD632A"/>
    <w:rsid w:val="00DE4EFC"/>
    <w:rsid w:val="00DF5FF8"/>
    <w:rsid w:val="00E05681"/>
    <w:rsid w:val="00E178BA"/>
    <w:rsid w:val="00E20CFE"/>
    <w:rsid w:val="00E268A5"/>
    <w:rsid w:val="00E45FD9"/>
    <w:rsid w:val="00E7785A"/>
    <w:rsid w:val="00E80176"/>
    <w:rsid w:val="00E81F28"/>
    <w:rsid w:val="00E8362D"/>
    <w:rsid w:val="00E83753"/>
    <w:rsid w:val="00EB2C37"/>
    <w:rsid w:val="00EB3F49"/>
    <w:rsid w:val="00ED49C7"/>
    <w:rsid w:val="00EE009F"/>
    <w:rsid w:val="00EE326A"/>
    <w:rsid w:val="00EF30FF"/>
    <w:rsid w:val="00EF7807"/>
    <w:rsid w:val="00F00E04"/>
    <w:rsid w:val="00F1568B"/>
    <w:rsid w:val="00F21D78"/>
    <w:rsid w:val="00F40EEB"/>
    <w:rsid w:val="00F445A3"/>
    <w:rsid w:val="00F54179"/>
    <w:rsid w:val="00F63892"/>
    <w:rsid w:val="00F92DDB"/>
    <w:rsid w:val="00FA5E7C"/>
    <w:rsid w:val="00FB4AF1"/>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CA61EE"/>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CA61EE"/>
  </w:style>
  <w:style w:type="character" w:customStyle="1" w:styleId="eop">
    <w:name w:val="eop"/>
    <w:basedOn w:val="DefaultParagraphFont"/>
    <w:rsid w:val="00CA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63DC5-19B6-4A71-BD03-0ECEA2C8D46E}">
  <ds:schemaRef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f73a1c2e-a564-4d03-80e7-61673e06a8b6"/>
    <ds:schemaRef ds:uri="http://schemas.microsoft.com/office/2006/metadata/properties"/>
  </ds:schemaRefs>
</ds:datastoreItem>
</file>

<file path=customXml/itemProps2.xml><?xml version="1.0" encoding="utf-8"?>
<ds:datastoreItem xmlns:ds="http://schemas.openxmlformats.org/officeDocument/2006/customXml" ds:itemID="{C261F6FC-C9C0-41D0-A90E-1FDD461EFF38}">
  <ds:schemaRefs>
    <ds:schemaRef ds:uri="http://schemas.microsoft.com/sharepoint/v3/contenttype/forms"/>
  </ds:schemaRefs>
</ds:datastoreItem>
</file>

<file path=customXml/itemProps3.xml><?xml version="1.0" encoding="utf-8"?>
<ds:datastoreItem xmlns:ds="http://schemas.openxmlformats.org/officeDocument/2006/customXml" ds:itemID="{4D1ADE32-8EE4-4097-8317-71C074F98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a1c2e-a564-4d03-80e7-61673e06a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1157</Words>
  <Characters>9379</Characters>
  <Application>Microsoft Office Word</Application>
  <DocSecurity>0</DocSecurity>
  <Lines>78</Lines>
  <Paragraphs>21</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13</cp:revision>
  <dcterms:created xsi:type="dcterms:W3CDTF">2024-02-02T15:51:00Z</dcterms:created>
  <dcterms:modified xsi:type="dcterms:W3CDTF">2024-02-02T16:23:00Z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