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Datasetin analysointi ja visualisointi</w:t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  <w:t xml:space="preserve">Visualisoinnin esimerkki Claude: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https://claude.ai/public/artifacts/927c791f-ccac-4a48-a4d2-9a9e2311115f</w:t>
        </w:r>
      </w:hyperlink>
      <w:r w:rsidDel="00000000" w:rsidR="00000000" w:rsidRPr="00000000">
        <w:rPr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Keskustelu + visualisointi Claude:</w:t>
      </w:r>
      <w:r w:rsidDel="00000000" w:rsidR="00000000" w:rsidRPr="00000000">
        <w:rPr>
          <w:rtl w:val="0"/>
        </w:rPr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https://claude.ai/share/7b2f4d9f-b4ab-432f-9461-132e5471b333</w:t>
        </w:r>
      </w:hyperlink>
      <w:r w:rsidDel="00000000" w:rsidR="00000000" w:rsidRPr="00000000">
        <w:rPr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Perplexity:</w:t>
        <w:br w:type="textWrapping"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https://www.perplexity.ai/search/analyze-and-visualize-data-fDvUC77SQ82p7Snvwg4BIA</w:t>
        </w:r>
      </w:hyperlink>
      <w:r w:rsidDel="00000000" w:rsidR="00000000" w:rsidRPr="00000000">
        <w:rPr>
          <w:rtl w:val="0"/>
        </w:rPr>
        <w:t xml:space="preserve"> </w:t>
        <w:br w:type="textWrapping"/>
        <w:br w:type="textWrapping"/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Asiakaspalautteiden yhteenveto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ChatGPT:</w:t>
      </w:r>
      <w:r w:rsidDel="00000000" w:rsidR="00000000" w:rsidRPr="00000000">
        <w:rPr>
          <w:rtl w:val="0"/>
        </w:rPr>
        <w:br w:type="textWrapping"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https://chatgpt.com/share/684177ad-8ef8-8003-a8b7-7de0deb65bb1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Ennuste myyntidatan perusteella</w:t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ChatGPT:</w:t>
      </w:r>
      <w:r w:rsidDel="00000000" w:rsidR="00000000" w:rsidRPr="00000000">
        <w:rPr>
          <w:rtl w:val="0"/>
        </w:rPr>
        <w:br w:type="textWrapping"/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https://chatgpt.com/share/68417813-ab10-8003-8e13-2eae2bf087fe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chatgpt.com/share/68417813-ab10-8003-8e13-2eae2bf087fe" TargetMode="External"/><Relationship Id="rId9" Type="http://schemas.openxmlformats.org/officeDocument/2006/relationships/hyperlink" Target="https://chatgpt.com/share/684177ad-8ef8-8003-a8b7-7de0deb65bb1" TargetMode="External"/><Relationship Id="rId5" Type="http://schemas.openxmlformats.org/officeDocument/2006/relationships/styles" Target="styles.xml"/><Relationship Id="rId6" Type="http://schemas.openxmlformats.org/officeDocument/2006/relationships/hyperlink" Target="https://claude.ai/public/artifacts/927c791f-ccac-4a48-a4d2-9a9e2311115f" TargetMode="External"/><Relationship Id="rId7" Type="http://schemas.openxmlformats.org/officeDocument/2006/relationships/hyperlink" Target="https://claude.ai/share/7b2f4d9f-b4ab-432f-9461-132e5471b333" TargetMode="External"/><Relationship Id="rId8" Type="http://schemas.openxmlformats.org/officeDocument/2006/relationships/hyperlink" Target="https://www.perplexity.ai/search/analyze-and-visualize-data-fDvUC77SQ82p7Snvwg4B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