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0146" w14:textId="77777777" w:rsidR="001C6036" w:rsidRPr="001C6036" w:rsidRDefault="001C6036" w:rsidP="008F15CF">
      <w:pPr>
        <w:pStyle w:val="BodyText"/>
        <w:rPr>
          <w:lang w:val="sv-SE"/>
        </w:rPr>
      </w:pPr>
    </w:p>
    <w:p w14:paraId="5FE92D3D" w14:textId="58122551" w:rsidR="001C6036" w:rsidRPr="00F372F7" w:rsidRDefault="001C6036" w:rsidP="001C6036">
      <w:pPr>
        <w:pStyle w:val="Title"/>
        <w:rPr>
          <w:lang w:val="en-US"/>
        </w:rPr>
      </w:pPr>
      <w:r>
        <w:rPr>
          <w:lang w:val="en-US"/>
        </w:rPr>
        <w:t>Micro-learning and gamification</w:t>
      </w:r>
    </w:p>
    <w:p w14:paraId="0F79725A" w14:textId="77777777" w:rsidR="001C6036" w:rsidRPr="00F372F7" w:rsidRDefault="001C6036" w:rsidP="001C6036">
      <w:pPr>
        <w:pStyle w:val="Subtitle"/>
        <w:rPr>
          <w:lang w:val="en-US"/>
        </w:rPr>
      </w:pPr>
      <w:r w:rsidRPr="00F372F7">
        <w:rPr>
          <w:lang w:val="en-US"/>
        </w:rPr>
        <w:t>General instructions</w:t>
      </w:r>
    </w:p>
    <w:p w14:paraId="41249D78" w14:textId="3EF2584C" w:rsidR="001C6036" w:rsidRPr="00F372F7" w:rsidRDefault="001C6036" w:rsidP="001C6036">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This training is part of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programme’s</w:t>
      </w:r>
      <w:proofErr w:type="spellEnd"/>
      <w:r w:rsidRPr="00F372F7">
        <w:rPr>
          <w:rFonts w:eastAsia="Times New Roman" w:cs="Times New Roman"/>
          <w:color w:val="000000"/>
          <w:lang w:val="en-US" w:eastAsia="fi-FI"/>
        </w:rPr>
        <w:t xml:space="preserve"> e-learning training, which aims to develop the competence of the teaching and support staff of higher education institutions in order to promote the high-quality content of the opin.fi service. The training has been implemented following the principle of </w:t>
      </w:r>
      <w:proofErr w:type="gramStart"/>
      <w:r w:rsidRPr="00F372F7">
        <w:rPr>
          <w:rFonts w:eastAsia="Times New Roman" w:cs="Times New Roman"/>
          <w:color w:val="000000"/>
          <w:lang w:val="en-US" w:eastAsia="fi-FI"/>
        </w:rPr>
        <w:t>micro-learning</w:t>
      </w:r>
      <w:proofErr w:type="gramEnd"/>
      <w:r w:rsidRPr="00F372F7">
        <w:rPr>
          <w:rFonts w:eastAsia="Times New Roman" w:cs="Times New Roman"/>
          <w:color w:val="000000"/>
          <w:lang w:val="en-US" w:eastAsia="fi-FI"/>
        </w:rPr>
        <w:t xml:space="preserve">. In other words, it consists of one or more episodes with one or more assignments. The videos and podcasts of the training package </w:t>
      </w:r>
      <w:proofErr w:type="gramStart"/>
      <w:r w:rsidRPr="00F372F7">
        <w:rPr>
          <w:rFonts w:eastAsia="Times New Roman" w:cs="Times New Roman"/>
          <w:color w:val="000000"/>
          <w:lang w:val="en-US" w:eastAsia="fi-FI"/>
        </w:rPr>
        <w:t>can be viewed</w:t>
      </w:r>
      <w:proofErr w:type="gramEnd"/>
      <w:r w:rsidRPr="00F372F7">
        <w:rPr>
          <w:rFonts w:eastAsia="Times New Roman" w:cs="Times New Roman"/>
          <w:color w:val="000000"/>
          <w:lang w:val="en-US" w:eastAsia="fi-FI"/>
        </w:rPr>
        <w:t xml:space="preserve"> on the</w:t>
      </w:r>
      <w:hyperlink r:id="rId8" w:history="1">
        <w:r w:rsidRPr="001C6036">
          <w:rPr>
            <w:rStyle w:val="Hyperlink"/>
            <w:rFonts w:eastAsia="Times New Roman" w:cs="Times New Roman"/>
            <w:lang w:val="en-US" w:eastAsia="fi-FI"/>
          </w:rPr>
          <w:t xml:space="preserve"> </w:t>
        </w:r>
        <w:proofErr w:type="spellStart"/>
        <w:r w:rsidRPr="001C6036">
          <w:rPr>
            <w:rStyle w:val="Hyperlink"/>
            <w:rFonts w:eastAsia="Times New Roman" w:cs="Times New Roman"/>
            <w:lang w:val="en-US" w:eastAsia="fi-FI"/>
          </w:rPr>
          <w:t>Digivisio</w:t>
        </w:r>
        <w:proofErr w:type="spellEnd"/>
        <w:r w:rsidRPr="001C6036">
          <w:rPr>
            <w:rStyle w:val="Hyperlink"/>
            <w:rFonts w:eastAsia="Times New Roman" w:cs="Times New Roman"/>
            <w:lang w:val="en-US" w:eastAsia="fi-FI"/>
          </w:rPr>
          <w:t xml:space="preserve"> 2030 </w:t>
        </w:r>
        <w:proofErr w:type="spellStart"/>
        <w:r w:rsidRPr="001C6036">
          <w:rPr>
            <w:rStyle w:val="Hyperlink"/>
            <w:rFonts w:eastAsia="Times New Roman" w:cs="Times New Roman"/>
            <w:lang w:val="en-US" w:eastAsia="fi-FI"/>
          </w:rPr>
          <w:t>programme’s</w:t>
        </w:r>
        <w:proofErr w:type="spellEnd"/>
        <w:r w:rsidRPr="001C6036">
          <w:rPr>
            <w:rStyle w:val="Hyperlink"/>
            <w:rFonts w:eastAsia="Times New Roman" w:cs="Times New Roman"/>
            <w:lang w:val="en-US" w:eastAsia="fi-FI"/>
          </w:rPr>
          <w:t xml:space="preserve"> YouTube channel address</w:t>
        </w:r>
      </w:hyperlink>
      <w:r w:rsidRPr="00F372F7">
        <w:rPr>
          <w:rFonts w:eastAsia="Times New Roman" w:cs="Times New Roman"/>
          <w:color w:val="000000"/>
          <w:lang w:val="en-US" w:eastAsia="fi-FI"/>
        </w:rPr>
        <w:t>, and the related assignments can be downloaded from the open educational resources service (aoe.fi) on the page of the training in question.</w:t>
      </w:r>
    </w:p>
    <w:p w14:paraId="34B9D5F8" w14:textId="77777777" w:rsidR="001C6036" w:rsidRPr="00F372F7" w:rsidRDefault="001C6036" w:rsidP="001C6036">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episodes </w:t>
      </w:r>
      <w:proofErr w:type="gramStart"/>
      <w:r w:rsidRPr="00F372F7">
        <w:rPr>
          <w:rFonts w:eastAsia="Times New Roman" w:cs="Times New Roman"/>
          <w:color w:val="000000"/>
          <w:lang w:val="en-US" w:eastAsia="fi-FI"/>
        </w:rPr>
        <w:t>can be used</w:t>
      </w:r>
      <w:proofErr w:type="gramEnd"/>
      <w:r w:rsidRPr="00F372F7">
        <w:rPr>
          <w:rFonts w:eastAsia="Times New Roman" w:cs="Times New Roman"/>
          <w:color w:val="000000"/>
          <w:lang w:val="en-US" w:eastAsia="fi-FI"/>
        </w:rPr>
        <w:t xml:space="preserve"> to support independent learning, or they can be combined with guidance </w:t>
      </w:r>
      <w:proofErr w:type="spellStart"/>
      <w:r w:rsidRPr="00F372F7">
        <w:rPr>
          <w:rFonts w:eastAsia="Times New Roman" w:cs="Times New Roman"/>
          <w:color w:val="000000"/>
          <w:lang w:val="en-US" w:eastAsia="fi-FI"/>
        </w:rPr>
        <w:t>organised</w:t>
      </w:r>
      <w:proofErr w:type="spellEnd"/>
      <w:r w:rsidRPr="00F372F7">
        <w:rPr>
          <w:rFonts w:eastAsia="Times New Roman" w:cs="Times New Roman"/>
          <w:color w:val="000000"/>
          <w:lang w:val="en-US" w:eastAsia="fi-FI"/>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F372F7">
        <w:rPr>
          <w:rFonts w:eastAsia="Times New Roman" w:cs="Times New Roman"/>
          <w:color w:val="000000"/>
          <w:lang w:val="en-US" w:eastAsia="fi-FI"/>
        </w:rPr>
        <w:t>localise</w:t>
      </w:r>
      <w:proofErr w:type="spellEnd"/>
      <w:r w:rsidRPr="00F372F7">
        <w:rPr>
          <w:rFonts w:eastAsia="Times New Roman" w:cs="Times New Roman"/>
          <w:color w:val="000000"/>
          <w:lang w:val="en-US" w:eastAsia="fi-FI"/>
        </w:rPr>
        <w:t xml:space="preserve"> the implementation of the training to suit their own needs, for example, by altering the working methods or assignments related to the content, and by limiting or adding content to the training modules. New types of entities </w:t>
      </w:r>
      <w:proofErr w:type="gramStart"/>
      <w:r w:rsidRPr="00F372F7">
        <w:rPr>
          <w:rFonts w:eastAsia="Times New Roman" w:cs="Times New Roman"/>
          <w:color w:val="000000"/>
          <w:lang w:val="en-US" w:eastAsia="fi-FI"/>
        </w:rPr>
        <w:t>can be compiled</w:t>
      </w:r>
      <w:proofErr w:type="gramEnd"/>
      <w:r w:rsidRPr="00F372F7">
        <w:rPr>
          <w:rFonts w:eastAsia="Times New Roman" w:cs="Times New Roman"/>
          <w:color w:val="000000"/>
          <w:lang w:val="en-US" w:eastAsia="fi-FI"/>
        </w:rPr>
        <w:t xml:space="preserve"> from the episodes on different themes, and, for example, the episodes on modularity can be used as an introduction to other themes.</w:t>
      </w:r>
    </w:p>
    <w:p w14:paraId="5852489C" w14:textId="77777777" w:rsidR="001C6036" w:rsidRPr="00F372F7" w:rsidRDefault="001C6036" w:rsidP="001C6036">
      <w:pPr>
        <w:pStyle w:val="Alaotsikko2"/>
        <w:rPr>
          <w:rStyle w:val="eop"/>
          <w:lang w:val="en-US"/>
        </w:rPr>
      </w:pPr>
      <w:r>
        <w:rPr>
          <w:rStyle w:val="eop"/>
          <w:lang w:val="en-US"/>
        </w:rPr>
        <w:t>Language versions</w:t>
      </w:r>
    </w:p>
    <w:p w14:paraId="67B86761" w14:textId="77777777" w:rsidR="001C6036" w:rsidRPr="00F372F7" w:rsidRDefault="001C6036" w:rsidP="001C6036">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videos, podcasts and assignments included in the training are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2862E4DB" w14:textId="77777777" w:rsidR="001C6036" w:rsidRPr="001C6036" w:rsidRDefault="001C6036" w:rsidP="001C6036">
      <w:pPr>
        <w:pStyle w:val="Alaotsikko2"/>
        <w:rPr>
          <w:rStyle w:val="eop"/>
          <w:lang w:val="en-US"/>
        </w:rPr>
      </w:pPr>
      <w:proofErr w:type="spellStart"/>
      <w:r w:rsidRPr="001C6036">
        <w:rPr>
          <w:rStyle w:val="eop"/>
          <w:lang w:val="en-US"/>
        </w:rPr>
        <w:t>Licence</w:t>
      </w:r>
      <w:proofErr w:type="spellEnd"/>
    </w:p>
    <w:p w14:paraId="74F27F9F" w14:textId="77777777" w:rsidR="001C6036" w:rsidRPr="00F372F7" w:rsidRDefault="001C6036" w:rsidP="001C6036">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institution. The training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1616DD57" w14:textId="77777777" w:rsidR="001C6036" w:rsidRPr="001C6036" w:rsidRDefault="001C6036" w:rsidP="001C6036">
      <w:pPr>
        <w:pStyle w:val="paragraph"/>
        <w:spacing w:before="0" w:beforeAutospacing="0" w:after="0" w:afterAutospacing="0"/>
        <w:ind w:left="1304"/>
        <w:textAlignment w:val="baseline"/>
        <w:rPr>
          <w:rStyle w:val="eop"/>
          <w:rFonts w:asciiTheme="minorHAnsi" w:hAnsiTheme="minorHAnsi"/>
          <w:sz w:val="22"/>
          <w:szCs w:val="22"/>
          <w:lang w:val="sv-SE"/>
        </w:rPr>
      </w:pPr>
      <w:proofErr w:type="spellStart"/>
      <w:r w:rsidRPr="001C6036">
        <w:rPr>
          <w:rStyle w:val="eop"/>
          <w:rFonts w:asciiTheme="minorHAnsi" w:hAnsiTheme="minorHAnsi"/>
          <w:sz w:val="22"/>
          <w:szCs w:val="22"/>
          <w:lang w:val="sv-SE"/>
        </w:rPr>
        <w:t>Digivisio</w:t>
      </w:r>
      <w:proofErr w:type="spellEnd"/>
      <w:r w:rsidRPr="001C6036">
        <w:rPr>
          <w:rStyle w:val="eop"/>
          <w:rFonts w:asciiTheme="minorHAnsi" w:hAnsiTheme="minorHAnsi"/>
          <w:sz w:val="22"/>
          <w:szCs w:val="22"/>
          <w:lang w:val="sv-SE"/>
        </w:rPr>
        <w:t xml:space="preserve"> 2030 logo </w:t>
      </w:r>
      <w:hyperlink r:id="rId9" w:history="1">
        <w:r w:rsidRPr="001C6036">
          <w:rPr>
            <w:rStyle w:val="Hyperlink"/>
            <w:rFonts w:asciiTheme="minorHAnsi" w:hAnsiTheme="minorHAnsi"/>
            <w:sz w:val="22"/>
            <w:szCs w:val="22"/>
            <w:lang w:val="sv-SE"/>
          </w:rPr>
          <w:t>https://digivisio2030.fi/aineistot/</w:t>
        </w:r>
      </w:hyperlink>
      <w:r w:rsidRPr="001C6036">
        <w:rPr>
          <w:rStyle w:val="eop"/>
          <w:rFonts w:asciiTheme="minorHAnsi" w:hAnsiTheme="minorHAnsi"/>
          <w:sz w:val="22"/>
          <w:szCs w:val="22"/>
          <w:lang w:val="sv-SE"/>
        </w:rPr>
        <w:t xml:space="preserve"> </w:t>
      </w:r>
    </w:p>
    <w:p w14:paraId="24BB09EA" w14:textId="2A086329" w:rsidR="008770F5" w:rsidRPr="00E86291" w:rsidRDefault="008770F5" w:rsidP="00E90547">
      <w:pPr>
        <w:pStyle w:val="Subtitle"/>
        <w:rPr>
          <w:lang w:val="en-US"/>
        </w:rPr>
      </w:pPr>
      <w:r w:rsidRPr="00E86291">
        <w:rPr>
          <w:lang w:val="en-US"/>
        </w:rPr>
        <w:br/>
      </w:r>
      <w:r w:rsidR="00E86291" w:rsidRPr="00E86291">
        <w:rPr>
          <w:lang w:val="en-US"/>
        </w:rPr>
        <w:t>Introduction to the training</w:t>
      </w:r>
    </w:p>
    <w:p w14:paraId="557A000B" w14:textId="77777777" w:rsidR="00CA5241" w:rsidRPr="00E86291" w:rsidRDefault="00CA5241" w:rsidP="00CA5241">
      <w:pPr>
        <w:pStyle w:val="paragraph"/>
        <w:spacing w:before="0" w:beforeAutospacing="0" w:after="0" w:afterAutospacing="0"/>
        <w:textAlignment w:val="baseline"/>
        <w:rPr>
          <w:rStyle w:val="normaltextrun"/>
          <w:rFonts w:asciiTheme="minorHAnsi" w:hAnsiTheme="minorHAnsi"/>
          <w:sz w:val="22"/>
          <w:szCs w:val="22"/>
          <w:lang w:val="en-US"/>
        </w:rPr>
      </w:pPr>
    </w:p>
    <w:p w14:paraId="44608CF3" w14:textId="2DC48798" w:rsidR="00CA5241" w:rsidRPr="00E86291" w:rsidRDefault="00CA5241" w:rsidP="00CA5241">
      <w:pPr>
        <w:pStyle w:val="Alaotsikko2"/>
        <w:rPr>
          <w:lang w:val="en-US"/>
        </w:rPr>
      </w:pPr>
      <w:proofErr w:type="gramStart"/>
      <w:r w:rsidRPr="00E86291">
        <w:rPr>
          <w:rStyle w:val="normaltextrun"/>
          <w:lang w:val="en-US"/>
        </w:rPr>
        <w:t>Mi</w:t>
      </w:r>
      <w:r w:rsidR="00E86291" w:rsidRPr="00E86291">
        <w:rPr>
          <w:rStyle w:val="normaltextrun"/>
          <w:lang w:val="en-US"/>
        </w:rPr>
        <w:t>cro-learning</w:t>
      </w:r>
      <w:proofErr w:type="gramEnd"/>
      <w:r w:rsidR="00E86291" w:rsidRPr="00E86291">
        <w:rPr>
          <w:rStyle w:val="normaltextrun"/>
          <w:lang w:val="en-US"/>
        </w:rPr>
        <w:t xml:space="preserve"> </w:t>
      </w:r>
      <w:r w:rsidRPr="00E86291">
        <w:rPr>
          <w:rStyle w:val="normaltextrun"/>
          <w:lang w:val="en-US"/>
        </w:rPr>
        <w:t> </w:t>
      </w:r>
      <w:r w:rsidRPr="00E86291">
        <w:rPr>
          <w:rStyle w:val="eop"/>
          <w:lang w:val="en-US"/>
        </w:rPr>
        <w:t> </w:t>
      </w:r>
    </w:p>
    <w:p w14:paraId="46E0B95A" w14:textId="77777777" w:rsidR="00E86291" w:rsidRPr="00E86291" w:rsidRDefault="00E86291" w:rsidP="00E86291">
      <w:pPr>
        <w:tabs>
          <w:tab w:val="clear" w:pos="1304"/>
          <w:tab w:val="clear" w:pos="2608"/>
        </w:tabs>
        <w:spacing w:before="100" w:beforeAutospacing="1" w:after="100" w:afterAutospacing="1"/>
        <w:ind w:left="1304"/>
        <w:rPr>
          <w:rFonts w:eastAsia="Times New Roman" w:cs="Times New Roman"/>
          <w:color w:val="000000"/>
          <w:lang w:val="en-US" w:eastAsia="fi-FI"/>
        </w:rPr>
      </w:pPr>
      <w:r w:rsidRPr="00E86291">
        <w:rPr>
          <w:rFonts w:eastAsia="Times New Roman" w:cs="Times New Roman"/>
          <w:color w:val="000000"/>
          <w:lang w:val="en-US" w:eastAsia="fi-FI"/>
        </w:rPr>
        <w:t xml:space="preserve">Welcome to the </w:t>
      </w:r>
      <w:proofErr w:type="spellStart"/>
      <w:r w:rsidRPr="00E86291">
        <w:rPr>
          <w:rFonts w:eastAsia="Times New Roman" w:cs="Times New Roman"/>
          <w:color w:val="000000"/>
          <w:lang w:val="en-US" w:eastAsia="fi-FI"/>
        </w:rPr>
        <w:t>Digivisio</w:t>
      </w:r>
      <w:proofErr w:type="spellEnd"/>
      <w:r w:rsidRPr="00E86291">
        <w:rPr>
          <w:rFonts w:eastAsia="Times New Roman" w:cs="Times New Roman"/>
          <w:color w:val="000000"/>
          <w:lang w:val="en-US" w:eastAsia="fi-FI"/>
        </w:rPr>
        <w:t xml:space="preserve"> 2030 </w:t>
      </w:r>
      <w:proofErr w:type="spellStart"/>
      <w:r w:rsidRPr="00E86291">
        <w:rPr>
          <w:rFonts w:eastAsia="Times New Roman" w:cs="Times New Roman"/>
          <w:color w:val="000000"/>
          <w:lang w:val="en-US" w:eastAsia="fi-FI"/>
        </w:rPr>
        <w:t>programme’s</w:t>
      </w:r>
      <w:proofErr w:type="spellEnd"/>
      <w:r w:rsidRPr="00E86291">
        <w:rPr>
          <w:rFonts w:eastAsia="Times New Roman" w:cs="Times New Roman"/>
          <w:color w:val="000000"/>
          <w:lang w:val="en-US" w:eastAsia="fi-FI"/>
        </w:rPr>
        <w:t xml:space="preserve"> e-learning training. In this video, we will explain what is meant by </w:t>
      </w:r>
      <w:proofErr w:type="gramStart"/>
      <w:r w:rsidRPr="00E86291">
        <w:rPr>
          <w:rFonts w:eastAsia="Times New Roman" w:cs="Times New Roman"/>
          <w:color w:val="000000"/>
          <w:lang w:val="en-US" w:eastAsia="fi-FI"/>
        </w:rPr>
        <w:t>micro-learning</w:t>
      </w:r>
      <w:proofErr w:type="gramEnd"/>
      <w:r w:rsidRPr="00E86291">
        <w:rPr>
          <w:rFonts w:eastAsia="Times New Roman" w:cs="Times New Roman"/>
          <w:color w:val="000000"/>
          <w:lang w:val="en-US" w:eastAsia="fi-FI"/>
        </w:rPr>
        <w:t xml:space="preserve"> and how it can be applied to training offered by higher education institutions.</w:t>
      </w:r>
    </w:p>
    <w:p w14:paraId="36339BA5" w14:textId="77777777" w:rsidR="00E86291" w:rsidRPr="00E86291" w:rsidRDefault="00E86291" w:rsidP="00E86291">
      <w:pPr>
        <w:tabs>
          <w:tab w:val="clear" w:pos="1304"/>
          <w:tab w:val="clear" w:pos="2608"/>
        </w:tabs>
        <w:spacing w:before="100" w:beforeAutospacing="1" w:after="100" w:afterAutospacing="1"/>
        <w:ind w:left="1304"/>
        <w:rPr>
          <w:rFonts w:eastAsia="Times New Roman" w:cs="Times New Roman"/>
          <w:color w:val="000000"/>
          <w:lang w:val="en-US" w:eastAsia="fi-FI"/>
        </w:rPr>
      </w:pPr>
      <w:r w:rsidRPr="00E86291">
        <w:rPr>
          <w:rFonts w:eastAsia="Times New Roman" w:cs="Times New Roman"/>
          <w:color w:val="000000"/>
          <w:lang w:val="en-US" w:eastAsia="fi-FI"/>
        </w:rPr>
        <w:t>In addition to the video, reflection assignments have been prepared on the topic. Their aim is to inspire reflection on the themes presented in the training from the perspectives of individual actors/teachers, teams and the activities of the participants’ own higher education institution.</w:t>
      </w:r>
    </w:p>
    <w:p w14:paraId="74E6DCA2" w14:textId="77777777" w:rsidR="00E86291" w:rsidRPr="00E86291" w:rsidRDefault="00E86291" w:rsidP="00E86291">
      <w:pPr>
        <w:tabs>
          <w:tab w:val="clear" w:pos="1304"/>
          <w:tab w:val="clear" w:pos="2608"/>
        </w:tabs>
        <w:spacing w:before="100" w:beforeAutospacing="1" w:after="100" w:afterAutospacing="1"/>
        <w:ind w:left="1304"/>
        <w:rPr>
          <w:rFonts w:eastAsia="Times New Roman" w:cs="Times New Roman"/>
          <w:color w:val="000000"/>
          <w:lang w:val="en-US" w:eastAsia="fi-FI"/>
        </w:rPr>
      </w:pPr>
      <w:r w:rsidRPr="00E86291">
        <w:rPr>
          <w:rFonts w:eastAsia="Times New Roman" w:cs="Times New Roman"/>
          <w:color w:val="000000"/>
          <w:lang w:val="en-US" w:eastAsia="fi-FI"/>
        </w:rPr>
        <w:t xml:space="preserve">The training material </w:t>
      </w:r>
      <w:proofErr w:type="gramStart"/>
      <w:r w:rsidRPr="00E86291">
        <w:rPr>
          <w:rFonts w:eastAsia="Times New Roman" w:cs="Times New Roman"/>
          <w:color w:val="000000"/>
          <w:lang w:val="en-US" w:eastAsia="fi-FI"/>
        </w:rPr>
        <w:t>can be used</w:t>
      </w:r>
      <w:proofErr w:type="gramEnd"/>
      <w:r w:rsidRPr="00E86291">
        <w:rPr>
          <w:rFonts w:eastAsia="Times New Roman" w:cs="Times New Roman"/>
          <w:color w:val="000000"/>
          <w:lang w:val="en-US" w:eastAsia="fi-FI"/>
        </w:rPr>
        <w:t xml:space="preserve"> by individuals or in groups, for example, as a development tool in your own </w:t>
      </w:r>
      <w:proofErr w:type="spellStart"/>
      <w:r w:rsidRPr="00E86291">
        <w:rPr>
          <w:rFonts w:eastAsia="Times New Roman" w:cs="Times New Roman"/>
          <w:color w:val="000000"/>
          <w:lang w:val="en-US" w:eastAsia="fi-FI"/>
        </w:rPr>
        <w:t>organisation</w:t>
      </w:r>
      <w:proofErr w:type="spellEnd"/>
      <w:r w:rsidRPr="00E86291">
        <w:rPr>
          <w:rFonts w:eastAsia="Times New Roman" w:cs="Times New Roman"/>
          <w:color w:val="000000"/>
          <w:lang w:val="en-US" w:eastAsia="fi-FI"/>
        </w:rPr>
        <w:t>.</w:t>
      </w:r>
    </w:p>
    <w:p w14:paraId="36782DF9" w14:textId="796AA714" w:rsidR="008770F5" w:rsidRPr="00371FF8" w:rsidRDefault="00E86291" w:rsidP="00371FF8">
      <w:pPr>
        <w:pStyle w:val="Alaotsikko2"/>
      </w:pPr>
      <w:proofErr w:type="spellStart"/>
      <w:r>
        <w:t>Description</w:t>
      </w:r>
      <w:proofErr w:type="spellEnd"/>
      <w:r>
        <w:t xml:space="preserve"> of </w:t>
      </w:r>
      <w:proofErr w:type="spellStart"/>
      <w:r>
        <w:t>learning</w:t>
      </w:r>
      <w:proofErr w:type="spellEnd"/>
      <w:r>
        <w:t xml:space="preserve"> </w:t>
      </w:r>
      <w:proofErr w:type="spellStart"/>
      <w:r>
        <w:t>outcomes</w:t>
      </w:r>
      <w:proofErr w:type="spellEnd"/>
    </w:p>
    <w:p w14:paraId="7C5BC542" w14:textId="68773852" w:rsidR="00E86291" w:rsidRPr="00E86291" w:rsidRDefault="00E86291" w:rsidP="00E8629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E86291">
        <w:rPr>
          <w:rFonts w:eastAsia="Times New Roman" w:cs="Times New Roman"/>
          <w:color w:val="000000"/>
          <w:lang w:val="en-US" w:eastAsia="fi-FI"/>
        </w:rPr>
        <w:t>You</w:t>
      </w:r>
      <w:r w:rsidRPr="00E86291">
        <w:rPr>
          <w:rFonts w:eastAsia="Times New Roman" w:cs="Times New Roman"/>
          <w:color w:val="000000"/>
          <w:lang w:val="en-US" w:eastAsia="fi-FI"/>
        </w:rPr>
        <w:t xml:space="preserve"> understand what is meant by </w:t>
      </w:r>
      <w:proofErr w:type="gramStart"/>
      <w:r w:rsidRPr="00E86291">
        <w:rPr>
          <w:rFonts w:eastAsia="Times New Roman" w:cs="Times New Roman"/>
          <w:color w:val="000000"/>
          <w:lang w:val="en-US" w:eastAsia="fi-FI"/>
        </w:rPr>
        <w:t>micro-learning</w:t>
      </w:r>
      <w:proofErr w:type="gramEnd"/>
      <w:r w:rsidRPr="00E86291">
        <w:rPr>
          <w:rFonts w:eastAsia="Times New Roman" w:cs="Times New Roman"/>
          <w:color w:val="000000"/>
          <w:lang w:val="en-US" w:eastAsia="fi-FI"/>
        </w:rPr>
        <w:t xml:space="preserve"> and what special characteristics are involved in its application</w:t>
      </w:r>
      <w:r>
        <w:rPr>
          <w:rFonts w:eastAsia="Times New Roman" w:cs="Times New Roman"/>
          <w:color w:val="000000"/>
          <w:lang w:val="en-US" w:eastAsia="fi-FI"/>
        </w:rPr>
        <w:t>.</w:t>
      </w:r>
    </w:p>
    <w:p w14:paraId="67AB7088" w14:textId="7DC34582" w:rsidR="00E86291" w:rsidRPr="00E86291" w:rsidRDefault="00E86291" w:rsidP="00E8629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 xml:space="preserve">You </w:t>
      </w:r>
      <w:proofErr w:type="spellStart"/>
      <w:r w:rsidRPr="00E86291">
        <w:rPr>
          <w:rFonts w:eastAsia="Times New Roman" w:cs="Times New Roman"/>
          <w:color w:val="000000"/>
          <w:lang w:val="en-US" w:eastAsia="fi-FI"/>
        </w:rPr>
        <w:t>recognise</w:t>
      </w:r>
      <w:proofErr w:type="spellEnd"/>
      <w:r w:rsidRPr="00E86291">
        <w:rPr>
          <w:rFonts w:eastAsia="Times New Roman" w:cs="Times New Roman"/>
          <w:color w:val="000000"/>
          <w:lang w:val="en-US" w:eastAsia="fi-FI"/>
        </w:rPr>
        <w:t xml:space="preserve"> what kind of situations micro-learning is suited for and what are the most typical ways of implementing micro-learning</w:t>
      </w:r>
    </w:p>
    <w:p w14:paraId="3708FF7A" w14:textId="194D2863" w:rsidR="00E86291" w:rsidRPr="00E86291" w:rsidRDefault="00E86291" w:rsidP="00E8629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You are</w:t>
      </w:r>
      <w:r w:rsidRPr="00E86291">
        <w:rPr>
          <w:rFonts w:eastAsia="Times New Roman" w:cs="Times New Roman"/>
          <w:color w:val="000000"/>
          <w:lang w:val="en-US" w:eastAsia="fi-FI"/>
        </w:rPr>
        <w:t xml:space="preserve"> able to take into account the special characteristics of </w:t>
      </w:r>
      <w:proofErr w:type="gramStart"/>
      <w:r w:rsidRPr="00E86291">
        <w:rPr>
          <w:rFonts w:eastAsia="Times New Roman" w:cs="Times New Roman"/>
          <w:color w:val="000000"/>
          <w:lang w:val="en-US" w:eastAsia="fi-FI"/>
        </w:rPr>
        <w:t>micro-learning</w:t>
      </w:r>
      <w:proofErr w:type="gramEnd"/>
      <w:r w:rsidRPr="00E86291">
        <w:rPr>
          <w:rFonts w:eastAsia="Times New Roman" w:cs="Times New Roman"/>
          <w:color w:val="000000"/>
          <w:lang w:val="en-US" w:eastAsia="fi-FI"/>
        </w:rPr>
        <w:t xml:space="preserve"> when planning the methods for assessing competence.</w:t>
      </w:r>
    </w:p>
    <w:p w14:paraId="3B888CBD" w14:textId="75BF86E3" w:rsidR="008770F5" w:rsidRPr="00E86291" w:rsidRDefault="008770F5" w:rsidP="00CA5241">
      <w:pPr>
        <w:pStyle w:val="Alaotsikko2"/>
        <w:rPr>
          <w:lang w:val="en-US"/>
        </w:rPr>
      </w:pPr>
      <w:r w:rsidRPr="00E86291">
        <w:rPr>
          <w:lang w:val="en-US"/>
        </w:rPr>
        <w:br/>
      </w:r>
      <w:r w:rsidR="00E81706" w:rsidRPr="00E86291">
        <w:rPr>
          <w:lang w:val="en-US"/>
        </w:rPr>
        <w:t>Refle</w:t>
      </w:r>
      <w:r w:rsidR="00E86291" w:rsidRPr="00E86291">
        <w:rPr>
          <w:lang w:val="en-US"/>
        </w:rPr>
        <w:t>ction assignments for a competence badge or similar</w:t>
      </w:r>
    </w:p>
    <w:p w14:paraId="060F7730" w14:textId="77777777" w:rsidR="0012010D" w:rsidRPr="00E86291" w:rsidRDefault="0012010D" w:rsidP="00CA5241">
      <w:pPr>
        <w:pStyle w:val="NormalWeb"/>
        <w:rPr>
          <w:rFonts w:asciiTheme="minorHAnsi" w:hAnsiTheme="minorHAnsi"/>
          <w:color w:val="000000"/>
          <w:szCs w:val="22"/>
          <w:lang w:val="en-US"/>
        </w:rPr>
      </w:pPr>
    </w:p>
    <w:p w14:paraId="167B8B5B" w14:textId="41649DEC" w:rsidR="00CA5241" w:rsidRPr="00E86291" w:rsidRDefault="00E81706" w:rsidP="00CA5241">
      <w:pPr>
        <w:pStyle w:val="NormalWeb"/>
        <w:rPr>
          <w:rFonts w:asciiTheme="minorHAnsi" w:hAnsiTheme="minorHAnsi"/>
          <w:color w:val="000000"/>
          <w:szCs w:val="22"/>
          <w:lang w:val="sv-SE"/>
        </w:rPr>
      </w:pPr>
      <w:proofErr w:type="spellStart"/>
      <w:r w:rsidRPr="00E86291">
        <w:rPr>
          <w:rFonts w:asciiTheme="minorHAnsi" w:hAnsiTheme="minorHAnsi"/>
          <w:color w:val="000000"/>
          <w:szCs w:val="22"/>
          <w:lang w:val="sv-SE"/>
        </w:rPr>
        <w:t>Refle</w:t>
      </w:r>
      <w:r w:rsidR="00E86291">
        <w:rPr>
          <w:rFonts w:asciiTheme="minorHAnsi" w:hAnsiTheme="minorHAnsi"/>
          <w:color w:val="000000"/>
          <w:szCs w:val="22"/>
          <w:lang w:val="sv-SE"/>
        </w:rPr>
        <w:t>c</w:t>
      </w:r>
      <w:r w:rsidRPr="00E86291">
        <w:rPr>
          <w:rFonts w:asciiTheme="minorHAnsi" w:hAnsiTheme="minorHAnsi"/>
          <w:color w:val="000000"/>
          <w:szCs w:val="22"/>
          <w:lang w:val="sv-SE"/>
        </w:rPr>
        <w:t>t</w:t>
      </w:r>
      <w:proofErr w:type="spellEnd"/>
      <w:r w:rsidR="00E86291">
        <w:rPr>
          <w:rFonts w:asciiTheme="minorHAnsi" w:hAnsiTheme="minorHAnsi"/>
          <w:color w:val="000000"/>
          <w:szCs w:val="22"/>
          <w:lang w:val="sv-SE"/>
        </w:rPr>
        <w:t xml:space="preserve"> and </w:t>
      </w:r>
      <w:proofErr w:type="spellStart"/>
      <w:r w:rsidR="00E86291">
        <w:rPr>
          <w:rFonts w:asciiTheme="minorHAnsi" w:hAnsiTheme="minorHAnsi"/>
          <w:color w:val="000000"/>
          <w:szCs w:val="22"/>
          <w:lang w:val="sv-SE"/>
        </w:rPr>
        <w:t>describe</w:t>
      </w:r>
      <w:proofErr w:type="spellEnd"/>
      <w:r w:rsidR="00CA5241" w:rsidRPr="00E86291">
        <w:rPr>
          <w:rFonts w:asciiTheme="minorHAnsi" w:hAnsiTheme="minorHAnsi"/>
          <w:color w:val="000000"/>
          <w:szCs w:val="22"/>
          <w:lang w:val="sv-SE"/>
        </w:rPr>
        <w:t>:</w:t>
      </w:r>
    </w:p>
    <w:p w14:paraId="632256AA" w14:textId="77777777" w:rsidR="00971FDE" w:rsidRPr="00971FDE" w:rsidRDefault="00E86291" w:rsidP="00971FDE">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en-US" w:eastAsia="fi-FI"/>
        </w:rPr>
      </w:pPr>
      <w:r w:rsidRPr="00971FDE">
        <w:rPr>
          <w:rFonts w:eastAsia="Times New Roman" w:cs="Times New Roman"/>
          <w:color w:val="000000"/>
          <w:lang w:val="en-US" w:eastAsia="fi-FI"/>
        </w:rPr>
        <w:t>H</w:t>
      </w:r>
      <w:r w:rsidR="001C6036" w:rsidRPr="00971FDE">
        <w:rPr>
          <w:rFonts w:eastAsia="Times New Roman" w:cs="Times New Roman"/>
          <w:color w:val="000000"/>
          <w:lang w:val="en-US" w:eastAsia="fi-FI"/>
        </w:rPr>
        <w:t xml:space="preserve">ow can you use </w:t>
      </w:r>
      <w:proofErr w:type="gramStart"/>
      <w:r w:rsidR="001C6036" w:rsidRPr="00971FDE">
        <w:rPr>
          <w:rFonts w:eastAsia="Times New Roman" w:cs="Times New Roman"/>
          <w:color w:val="000000"/>
          <w:lang w:val="en-US" w:eastAsia="fi-FI"/>
        </w:rPr>
        <w:t>micro-learning</w:t>
      </w:r>
      <w:proofErr w:type="gramEnd"/>
      <w:r w:rsidR="001C6036" w:rsidRPr="00971FDE">
        <w:rPr>
          <w:rFonts w:eastAsia="Times New Roman" w:cs="Times New Roman"/>
          <w:color w:val="000000"/>
          <w:lang w:val="en-US" w:eastAsia="fi-FI"/>
        </w:rPr>
        <w:t xml:space="preserve"> to support the learning of learners from different backgrounds and with different objectives in a scheduled manner?</w:t>
      </w:r>
    </w:p>
    <w:p w14:paraId="2697170E" w14:textId="77777777" w:rsidR="00971FDE" w:rsidRPr="00971FDE" w:rsidRDefault="00E86291" w:rsidP="00971FDE">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en-US" w:eastAsia="fi-FI"/>
        </w:rPr>
      </w:pPr>
      <w:r w:rsidRPr="00971FDE">
        <w:rPr>
          <w:rFonts w:eastAsia="Times New Roman" w:cs="Times New Roman"/>
          <w:color w:val="000000"/>
          <w:lang w:val="en-US" w:eastAsia="fi-FI"/>
        </w:rPr>
        <w:t>H</w:t>
      </w:r>
      <w:r w:rsidR="001C6036" w:rsidRPr="00971FDE">
        <w:rPr>
          <w:rFonts w:eastAsia="Times New Roman" w:cs="Times New Roman"/>
          <w:color w:val="000000"/>
          <w:lang w:val="en-US" w:eastAsia="fi-FI"/>
        </w:rPr>
        <w:t>ow can you promote learners’ motivation to complete the entire study module at hand?</w:t>
      </w:r>
    </w:p>
    <w:p w14:paraId="299DE93C" w14:textId="77777777" w:rsidR="00971FDE" w:rsidRPr="00971FDE" w:rsidRDefault="00E86291" w:rsidP="00971FDE">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en-US" w:eastAsia="fi-FI"/>
        </w:rPr>
      </w:pPr>
      <w:r w:rsidRPr="00971FDE">
        <w:rPr>
          <w:rFonts w:eastAsia="Times New Roman" w:cs="Times New Roman"/>
          <w:color w:val="000000"/>
          <w:lang w:val="en-US" w:eastAsia="fi-FI"/>
        </w:rPr>
        <w:t>W</w:t>
      </w:r>
      <w:r w:rsidR="001C6036" w:rsidRPr="00971FDE">
        <w:rPr>
          <w:rFonts w:eastAsia="Times New Roman" w:cs="Times New Roman"/>
          <w:color w:val="000000"/>
          <w:lang w:val="en-US" w:eastAsia="fi-FI"/>
        </w:rPr>
        <w:t>hat formats are best suited for your teaching?</w:t>
      </w:r>
    </w:p>
    <w:p w14:paraId="6962619B" w14:textId="24B0B1B3" w:rsidR="001C6036" w:rsidRPr="00971FDE" w:rsidRDefault="00E86291" w:rsidP="00971FDE">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en-US" w:eastAsia="fi-FI"/>
        </w:rPr>
      </w:pPr>
      <w:r w:rsidRPr="00971FDE">
        <w:rPr>
          <w:rFonts w:eastAsia="Times New Roman" w:cs="Times New Roman"/>
          <w:color w:val="000000"/>
          <w:lang w:val="en-US" w:eastAsia="fi-FI"/>
        </w:rPr>
        <w:t>How</w:t>
      </w:r>
      <w:r w:rsidR="001C6036" w:rsidRPr="00971FDE">
        <w:rPr>
          <w:rFonts w:eastAsia="Times New Roman" w:cs="Times New Roman"/>
          <w:color w:val="000000"/>
          <w:lang w:val="en-US" w:eastAsia="fi-FI"/>
        </w:rPr>
        <w:t xml:space="preserve"> do you plan the assessment of your teaching module so that it suits teaching based on </w:t>
      </w:r>
      <w:proofErr w:type="gramStart"/>
      <w:r w:rsidR="001C6036" w:rsidRPr="00971FDE">
        <w:rPr>
          <w:rFonts w:eastAsia="Times New Roman" w:cs="Times New Roman"/>
          <w:color w:val="000000"/>
          <w:lang w:val="en-US" w:eastAsia="fi-FI"/>
        </w:rPr>
        <w:t>micro-learning</w:t>
      </w:r>
      <w:proofErr w:type="gramEnd"/>
      <w:r w:rsidR="001C6036" w:rsidRPr="00971FDE">
        <w:rPr>
          <w:rFonts w:eastAsia="Times New Roman" w:cs="Times New Roman"/>
          <w:color w:val="000000"/>
          <w:lang w:val="en-US" w:eastAsia="fi-FI"/>
        </w:rPr>
        <w:t>?</w:t>
      </w:r>
    </w:p>
    <w:p w14:paraId="01230523" w14:textId="77777777" w:rsidR="0069590F" w:rsidRDefault="0069590F" w:rsidP="0012010D">
      <w:pPr>
        <w:pStyle w:val="Title"/>
        <w:rPr>
          <w:sz w:val="28"/>
          <w:szCs w:val="28"/>
          <w:lang w:val="en-US"/>
        </w:rPr>
      </w:pPr>
    </w:p>
    <w:p w14:paraId="2FDED858" w14:textId="27DA6A0C" w:rsidR="0012010D" w:rsidRPr="00917932" w:rsidRDefault="00917932" w:rsidP="0012010D">
      <w:pPr>
        <w:pStyle w:val="Title"/>
        <w:rPr>
          <w:rStyle w:val="normaltextrun"/>
          <w:sz w:val="28"/>
          <w:szCs w:val="28"/>
          <w:lang w:val="en-US"/>
        </w:rPr>
      </w:pPr>
      <w:bookmarkStart w:id="0" w:name="_GoBack"/>
      <w:bookmarkEnd w:id="0"/>
      <w:r w:rsidRPr="00917932">
        <w:rPr>
          <w:sz w:val="28"/>
          <w:szCs w:val="28"/>
          <w:lang w:val="en-US"/>
        </w:rPr>
        <w:t>Introduction to the training</w:t>
      </w:r>
    </w:p>
    <w:p w14:paraId="41085186" w14:textId="41703FF3" w:rsidR="00344AF8" w:rsidRPr="00917932" w:rsidRDefault="00917932" w:rsidP="00344AF8">
      <w:pPr>
        <w:pStyle w:val="Alaotsikko2"/>
        <w:rPr>
          <w:lang w:val="en-US"/>
        </w:rPr>
      </w:pPr>
      <w:r w:rsidRPr="00917932">
        <w:rPr>
          <w:rStyle w:val="normaltextrun"/>
          <w:lang w:val="en-US"/>
        </w:rPr>
        <w:t>Gamification</w:t>
      </w:r>
      <w:r w:rsidR="00344AF8" w:rsidRPr="00917932">
        <w:rPr>
          <w:rStyle w:val="eop"/>
          <w:lang w:val="en-US"/>
        </w:rPr>
        <w:t> </w:t>
      </w:r>
    </w:p>
    <w:p w14:paraId="3892B35F" w14:textId="77777777" w:rsidR="00917932" w:rsidRPr="00917932" w:rsidRDefault="00917932" w:rsidP="00917932">
      <w:pPr>
        <w:tabs>
          <w:tab w:val="clear" w:pos="1304"/>
          <w:tab w:val="clear" w:pos="2608"/>
        </w:tabs>
        <w:spacing w:before="100" w:beforeAutospacing="1" w:after="100" w:afterAutospacing="1"/>
        <w:ind w:left="1304"/>
        <w:rPr>
          <w:rFonts w:eastAsia="Times New Roman" w:cs="Times New Roman"/>
          <w:color w:val="000000"/>
          <w:lang w:val="en-US" w:eastAsia="fi-FI"/>
        </w:rPr>
      </w:pPr>
      <w:r w:rsidRPr="00917932">
        <w:rPr>
          <w:rFonts w:eastAsia="Times New Roman" w:cs="Times New Roman"/>
          <w:color w:val="000000"/>
          <w:lang w:val="en-US" w:eastAsia="fi-FI"/>
        </w:rPr>
        <w:t xml:space="preserve">Welcome to the </w:t>
      </w:r>
      <w:proofErr w:type="spellStart"/>
      <w:r w:rsidRPr="00917932">
        <w:rPr>
          <w:rFonts w:eastAsia="Times New Roman" w:cs="Times New Roman"/>
          <w:color w:val="000000"/>
          <w:lang w:val="en-US" w:eastAsia="fi-FI"/>
        </w:rPr>
        <w:t>Digivisio</w:t>
      </w:r>
      <w:proofErr w:type="spellEnd"/>
      <w:r w:rsidRPr="00917932">
        <w:rPr>
          <w:rFonts w:eastAsia="Times New Roman" w:cs="Times New Roman"/>
          <w:color w:val="000000"/>
          <w:lang w:val="en-US" w:eastAsia="fi-FI"/>
        </w:rPr>
        <w:t xml:space="preserve"> 2030 </w:t>
      </w:r>
      <w:proofErr w:type="spellStart"/>
      <w:r w:rsidRPr="00917932">
        <w:rPr>
          <w:rFonts w:eastAsia="Times New Roman" w:cs="Times New Roman"/>
          <w:color w:val="000000"/>
          <w:lang w:val="en-US" w:eastAsia="fi-FI"/>
        </w:rPr>
        <w:t>programme’s</w:t>
      </w:r>
      <w:proofErr w:type="spellEnd"/>
      <w:r w:rsidRPr="00917932">
        <w:rPr>
          <w:rFonts w:eastAsia="Times New Roman" w:cs="Times New Roman"/>
          <w:color w:val="000000"/>
          <w:lang w:val="en-US" w:eastAsia="fi-FI"/>
        </w:rPr>
        <w:t xml:space="preserve"> e-learning training. In this video, we will show you what </w:t>
      </w:r>
      <w:proofErr w:type="gramStart"/>
      <w:r w:rsidRPr="00917932">
        <w:rPr>
          <w:rFonts w:eastAsia="Times New Roman" w:cs="Times New Roman"/>
          <w:color w:val="000000"/>
          <w:lang w:val="en-US" w:eastAsia="fi-FI"/>
        </w:rPr>
        <w:t>is meant</w:t>
      </w:r>
      <w:proofErr w:type="gramEnd"/>
      <w:r w:rsidRPr="00917932">
        <w:rPr>
          <w:rFonts w:eastAsia="Times New Roman" w:cs="Times New Roman"/>
          <w:color w:val="000000"/>
          <w:lang w:val="en-US" w:eastAsia="fi-FI"/>
        </w:rPr>
        <w:t xml:space="preserve"> by gamification and how it can be applied to training offered by higher education institutions.</w:t>
      </w:r>
    </w:p>
    <w:p w14:paraId="6EF80BE4" w14:textId="77777777" w:rsidR="00917932" w:rsidRPr="00917932" w:rsidRDefault="00917932" w:rsidP="00917932">
      <w:pPr>
        <w:tabs>
          <w:tab w:val="clear" w:pos="1304"/>
          <w:tab w:val="clear" w:pos="2608"/>
        </w:tabs>
        <w:spacing w:before="100" w:beforeAutospacing="1" w:after="100" w:afterAutospacing="1"/>
        <w:ind w:left="1304"/>
        <w:rPr>
          <w:rFonts w:eastAsia="Times New Roman" w:cs="Times New Roman"/>
          <w:color w:val="000000"/>
          <w:lang w:val="en-US" w:eastAsia="fi-FI"/>
        </w:rPr>
      </w:pPr>
      <w:r w:rsidRPr="00917932">
        <w:rPr>
          <w:rFonts w:eastAsia="Times New Roman" w:cs="Times New Roman"/>
          <w:color w:val="000000"/>
          <w:lang w:val="en-US" w:eastAsia="fi-FI"/>
        </w:rPr>
        <w:t>In addition to the video, reflection assignments have been prepared on the topic. Their aim is to inspire reflection on the themes presented in the training from the perspectives of individual actors/teachers, teams and the activities of the participants’ own higher education institution.</w:t>
      </w:r>
    </w:p>
    <w:p w14:paraId="7FF25EFC" w14:textId="1E3324E5" w:rsidR="00917932" w:rsidRPr="00917932" w:rsidRDefault="00917932" w:rsidP="00917932">
      <w:pPr>
        <w:tabs>
          <w:tab w:val="clear" w:pos="1304"/>
          <w:tab w:val="clear" w:pos="2608"/>
        </w:tabs>
        <w:spacing w:before="100" w:beforeAutospacing="1" w:after="100" w:afterAutospacing="1"/>
        <w:ind w:left="1304"/>
        <w:rPr>
          <w:rFonts w:eastAsia="Times New Roman" w:cs="Times New Roman"/>
          <w:color w:val="000000"/>
          <w:lang w:val="en-US" w:eastAsia="fi-FI"/>
        </w:rPr>
      </w:pPr>
      <w:r w:rsidRPr="00917932">
        <w:rPr>
          <w:rFonts w:eastAsia="Times New Roman" w:cs="Times New Roman"/>
          <w:color w:val="000000"/>
          <w:lang w:val="en-US" w:eastAsia="fi-FI"/>
        </w:rPr>
        <w:t xml:space="preserve">The training material </w:t>
      </w:r>
      <w:proofErr w:type="gramStart"/>
      <w:r w:rsidRPr="00917932">
        <w:rPr>
          <w:rFonts w:eastAsia="Times New Roman" w:cs="Times New Roman"/>
          <w:color w:val="000000"/>
          <w:lang w:val="en-US" w:eastAsia="fi-FI"/>
        </w:rPr>
        <w:t>can be used</w:t>
      </w:r>
      <w:proofErr w:type="gramEnd"/>
      <w:r w:rsidRPr="00917932">
        <w:rPr>
          <w:rFonts w:eastAsia="Times New Roman" w:cs="Times New Roman"/>
          <w:color w:val="000000"/>
          <w:lang w:val="en-US" w:eastAsia="fi-FI"/>
        </w:rPr>
        <w:t xml:space="preserve"> by individuals or in groups, for example, as a development tool in your own </w:t>
      </w:r>
      <w:proofErr w:type="spellStart"/>
      <w:r w:rsidRPr="00917932">
        <w:rPr>
          <w:rFonts w:eastAsia="Times New Roman" w:cs="Times New Roman"/>
          <w:color w:val="000000"/>
          <w:lang w:val="en-US" w:eastAsia="fi-FI"/>
        </w:rPr>
        <w:t>organisation</w:t>
      </w:r>
      <w:proofErr w:type="spellEnd"/>
      <w:r w:rsidRPr="00917932">
        <w:rPr>
          <w:rFonts w:eastAsia="Times New Roman" w:cs="Times New Roman"/>
          <w:color w:val="000000"/>
          <w:lang w:val="en-US" w:eastAsia="fi-FI"/>
        </w:rPr>
        <w:t>.</w:t>
      </w:r>
    </w:p>
    <w:p w14:paraId="7E23F67B" w14:textId="78F0A6FD" w:rsidR="00344AF8" w:rsidRPr="00371FF8" w:rsidRDefault="00917932" w:rsidP="00344AF8">
      <w:pPr>
        <w:pStyle w:val="Alaotsikko2"/>
      </w:pPr>
      <w:proofErr w:type="spellStart"/>
      <w:r>
        <w:t>Description</w:t>
      </w:r>
      <w:proofErr w:type="spellEnd"/>
      <w:r>
        <w:t xml:space="preserve"> of </w:t>
      </w:r>
      <w:proofErr w:type="spellStart"/>
      <w:r>
        <w:t>learning</w:t>
      </w:r>
      <w:proofErr w:type="spellEnd"/>
      <w:r>
        <w:t xml:space="preserve"> </w:t>
      </w:r>
      <w:proofErr w:type="spellStart"/>
      <w:r>
        <w:t>outcomes</w:t>
      </w:r>
      <w:proofErr w:type="spellEnd"/>
    </w:p>
    <w:p w14:paraId="3798DFB7" w14:textId="78EC0836" w:rsidR="00917932" w:rsidRPr="00917932" w:rsidRDefault="00917932" w:rsidP="00917932">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T</w:t>
      </w:r>
      <w:r w:rsidRPr="00917932">
        <w:rPr>
          <w:rFonts w:eastAsia="Times New Roman" w:cs="Times New Roman"/>
          <w:color w:val="000000"/>
          <w:lang w:val="en-US" w:eastAsia="fi-FI"/>
        </w:rPr>
        <w:t>o comprehend the meaning of gamification and what types of situations it suits best in higher education</w:t>
      </w:r>
      <w:r>
        <w:rPr>
          <w:rFonts w:eastAsia="Times New Roman" w:cs="Times New Roman"/>
          <w:color w:val="000000"/>
          <w:lang w:val="en-US" w:eastAsia="fi-FI"/>
        </w:rPr>
        <w:t>.</w:t>
      </w:r>
    </w:p>
    <w:p w14:paraId="7ECB4BDD" w14:textId="39E27DAD" w:rsidR="00917932" w:rsidRPr="00917932" w:rsidRDefault="00917932" w:rsidP="00917932">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T</w:t>
      </w:r>
      <w:r w:rsidRPr="00917932">
        <w:rPr>
          <w:rFonts w:eastAsia="Times New Roman" w:cs="Times New Roman"/>
          <w:color w:val="000000"/>
          <w:lang w:val="en-US" w:eastAsia="fi-FI"/>
        </w:rPr>
        <w:t>o identify the most typical ways of implementing gamification</w:t>
      </w:r>
      <w:r>
        <w:rPr>
          <w:rFonts w:eastAsia="Times New Roman" w:cs="Times New Roman"/>
          <w:color w:val="000000"/>
          <w:lang w:val="en-US" w:eastAsia="fi-FI"/>
        </w:rPr>
        <w:t>.</w:t>
      </w:r>
    </w:p>
    <w:p w14:paraId="582A5C10" w14:textId="5A6A56B5" w:rsidR="00917932" w:rsidRDefault="00917932" w:rsidP="00917932">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T</w:t>
      </w:r>
      <w:r w:rsidRPr="00917932">
        <w:rPr>
          <w:rFonts w:eastAsia="Times New Roman" w:cs="Times New Roman"/>
          <w:color w:val="000000"/>
          <w:lang w:val="en-US" w:eastAsia="fi-FI"/>
        </w:rPr>
        <w:t>o be able to take into account the importance of gamification for motivation from the perspective of different learners</w:t>
      </w:r>
      <w:r>
        <w:rPr>
          <w:rFonts w:eastAsia="Times New Roman" w:cs="Times New Roman"/>
          <w:color w:val="000000"/>
          <w:lang w:val="en-US" w:eastAsia="fi-FI"/>
        </w:rPr>
        <w:t>.</w:t>
      </w:r>
    </w:p>
    <w:p w14:paraId="116EEDE8" w14:textId="3D969136" w:rsidR="00344AF8" w:rsidRPr="00917932" w:rsidRDefault="00917932" w:rsidP="00344AF8">
      <w:pPr>
        <w:pStyle w:val="Alaotsikko2"/>
        <w:numPr>
          <w:ilvl w:val="0"/>
          <w:numId w:val="0"/>
        </w:numPr>
        <w:rPr>
          <w:lang w:val="en-US"/>
        </w:rPr>
      </w:pPr>
      <w:r w:rsidRPr="00917932">
        <w:rPr>
          <w:lang w:val="en-US"/>
        </w:rPr>
        <w:t xml:space="preserve">Assignments based on the gamification video, for example, for a </w:t>
      </w:r>
      <w:proofErr w:type="spellStart"/>
      <w:r w:rsidRPr="00917932">
        <w:rPr>
          <w:lang w:val="en-US"/>
        </w:rPr>
        <w:t>comtetence</w:t>
      </w:r>
      <w:proofErr w:type="spellEnd"/>
      <w:r w:rsidRPr="00917932">
        <w:rPr>
          <w:lang w:val="en-US"/>
        </w:rPr>
        <w:t xml:space="preserve"> badge</w:t>
      </w:r>
    </w:p>
    <w:p w14:paraId="1B3C0386" w14:textId="77777777" w:rsidR="0069590F" w:rsidRDefault="0069590F" w:rsidP="00474EAC">
      <w:pPr>
        <w:pStyle w:val="NormalWeb"/>
        <w:ind w:left="360"/>
        <w:rPr>
          <w:rFonts w:asciiTheme="minorHAnsi" w:hAnsiTheme="minorHAnsi"/>
          <w:color w:val="000000"/>
          <w:szCs w:val="22"/>
          <w:lang w:val="en-US"/>
        </w:rPr>
      </w:pPr>
    </w:p>
    <w:p w14:paraId="04694F24" w14:textId="65D443DB" w:rsidR="00474EAC" w:rsidRDefault="0012010D" w:rsidP="00474EAC">
      <w:pPr>
        <w:pStyle w:val="NormalWeb"/>
        <w:ind w:left="360"/>
        <w:rPr>
          <w:rFonts w:asciiTheme="minorHAnsi" w:hAnsiTheme="minorHAnsi"/>
          <w:color w:val="000000"/>
          <w:szCs w:val="22"/>
        </w:rPr>
      </w:pPr>
      <w:proofErr w:type="spellStart"/>
      <w:r>
        <w:rPr>
          <w:rFonts w:asciiTheme="minorHAnsi" w:hAnsiTheme="minorHAnsi"/>
          <w:color w:val="000000"/>
          <w:szCs w:val="22"/>
        </w:rPr>
        <w:t>Refle</w:t>
      </w:r>
      <w:r w:rsidR="00917932">
        <w:rPr>
          <w:rFonts w:asciiTheme="minorHAnsi" w:hAnsiTheme="minorHAnsi"/>
          <w:color w:val="000000"/>
          <w:szCs w:val="22"/>
        </w:rPr>
        <w:t>c</w:t>
      </w:r>
      <w:r>
        <w:rPr>
          <w:rFonts w:asciiTheme="minorHAnsi" w:hAnsiTheme="minorHAnsi"/>
          <w:color w:val="000000"/>
          <w:szCs w:val="22"/>
        </w:rPr>
        <w:t>t</w:t>
      </w:r>
      <w:proofErr w:type="spellEnd"/>
      <w:r w:rsidR="00917932">
        <w:rPr>
          <w:rFonts w:asciiTheme="minorHAnsi" w:hAnsiTheme="minorHAnsi"/>
          <w:color w:val="000000"/>
          <w:szCs w:val="22"/>
        </w:rPr>
        <w:t xml:space="preserve"> and </w:t>
      </w:r>
      <w:proofErr w:type="spellStart"/>
      <w:r w:rsidR="00917932">
        <w:rPr>
          <w:rFonts w:asciiTheme="minorHAnsi" w:hAnsiTheme="minorHAnsi"/>
          <w:color w:val="000000"/>
          <w:szCs w:val="22"/>
        </w:rPr>
        <w:t>describe</w:t>
      </w:r>
      <w:proofErr w:type="spellEnd"/>
      <w:r w:rsidR="00344AF8">
        <w:rPr>
          <w:rFonts w:asciiTheme="minorHAnsi" w:hAnsiTheme="minorHAnsi"/>
          <w:color w:val="000000"/>
          <w:szCs w:val="22"/>
        </w:rPr>
        <w:t>:</w:t>
      </w:r>
    </w:p>
    <w:p w14:paraId="1C029521" w14:textId="5859BE71" w:rsidR="00917932" w:rsidRPr="00917932" w:rsidRDefault="00917932" w:rsidP="00917932">
      <w:pPr>
        <w:pStyle w:val="ListParagraph"/>
        <w:numPr>
          <w:ilvl w:val="0"/>
          <w:numId w:val="38"/>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Wh</w:t>
      </w:r>
      <w:r w:rsidRPr="00917932">
        <w:rPr>
          <w:rFonts w:eastAsia="Times New Roman" w:cs="Times New Roman"/>
          <w:color w:val="000000"/>
          <w:lang w:val="en-US" w:eastAsia="fi-FI"/>
        </w:rPr>
        <w:t>at types of gamification methods have you already used in your teaching?</w:t>
      </w:r>
    </w:p>
    <w:p w14:paraId="2A1FE483" w14:textId="21861641" w:rsidR="00917932" w:rsidRPr="00917932" w:rsidRDefault="00917932" w:rsidP="00917932">
      <w:pPr>
        <w:pStyle w:val="ListParagraph"/>
        <w:numPr>
          <w:ilvl w:val="0"/>
          <w:numId w:val="38"/>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I</w:t>
      </w:r>
      <w:r w:rsidRPr="00917932">
        <w:rPr>
          <w:rFonts w:eastAsia="Times New Roman" w:cs="Times New Roman"/>
          <w:color w:val="000000"/>
          <w:lang w:val="en-US" w:eastAsia="fi-FI"/>
        </w:rPr>
        <w:t>n your own teaching, what kinds of gamification methods would best support the fact that learners come from increasingly diverse backgrounds in the future?</w:t>
      </w:r>
    </w:p>
    <w:p w14:paraId="248E410B" w14:textId="08D33CDE" w:rsidR="00917932" w:rsidRPr="00917932" w:rsidRDefault="00917932" w:rsidP="00917932">
      <w:pPr>
        <w:pStyle w:val="ListParagraph"/>
        <w:numPr>
          <w:ilvl w:val="0"/>
          <w:numId w:val="38"/>
        </w:numPr>
        <w:tabs>
          <w:tab w:val="clear" w:pos="1304"/>
          <w:tab w:val="clear" w:pos="2608"/>
        </w:tabs>
        <w:spacing w:before="100" w:beforeAutospacing="1" w:after="100" w:afterAutospacing="1"/>
        <w:rPr>
          <w:rFonts w:eastAsia="Times New Roman" w:cs="Times New Roman"/>
          <w:color w:val="000000"/>
          <w:lang w:val="en-US" w:eastAsia="fi-FI"/>
        </w:rPr>
      </w:pPr>
      <w:r>
        <w:rPr>
          <w:rFonts w:eastAsia="Times New Roman" w:cs="Times New Roman"/>
          <w:color w:val="000000"/>
          <w:lang w:val="en-US" w:eastAsia="fi-FI"/>
        </w:rPr>
        <w:t>H</w:t>
      </w:r>
      <w:r w:rsidRPr="00917932">
        <w:rPr>
          <w:rFonts w:eastAsia="Times New Roman" w:cs="Times New Roman"/>
          <w:color w:val="000000"/>
          <w:lang w:val="en-US" w:eastAsia="fi-FI"/>
        </w:rPr>
        <w:t xml:space="preserve">ow </w:t>
      </w:r>
      <w:proofErr w:type="gramStart"/>
      <w:r w:rsidRPr="00917932">
        <w:rPr>
          <w:rFonts w:eastAsia="Times New Roman" w:cs="Times New Roman"/>
          <w:color w:val="000000"/>
          <w:lang w:val="en-US" w:eastAsia="fi-FI"/>
        </w:rPr>
        <w:t>can gamification be used</w:t>
      </w:r>
      <w:proofErr w:type="gramEnd"/>
      <w:r w:rsidRPr="00917932">
        <w:rPr>
          <w:rFonts w:eastAsia="Times New Roman" w:cs="Times New Roman"/>
          <w:color w:val="000000"/>
          <w:lang w:val="en-US" w:eastAsia="fi-FI"/>
        </w:rPr>
        <w:t xml:space="preserve"> to increase internal motivation in your own teaching?</w:t>
      </w:r>
    </w:p>
    <w:p w14:paraId="2559F108" w14:textId="3A00F37B" w:rsidR="00CA5241" w:rsidRPr="00917932" w:rsidRDefault="00917932" w:rsidP="00917932">
      <w:pPr>
        <w:pStyle w:val="ListParagraph"/>
        <w:numPr>
          <w:ilvl w:val="0"/>
          <w:numId w:val="38"/>
        </w:numPr>
        <w:tabs>
          <w:tab w:val="clear" w:pos="1304"/>
          <w:tab w:val="clear" w:pos="2608"/>
        </w:tabs>
        <w:spacing w:before="100" w:beforeAutospacing="1" w:after="100" w:afterAutospacing="1"/>
        <w:rPr>
          <w:rFonts w:eastAsia="Times New Roman" w:cs="Times New Roman"/>
          <w:color w:val="000000"/>
          <w:lang w:val="en-US" w:eastAsia="fi-FI"/>
        </w:rPr>
      </w:pPr>
      <w:proofErr w:type="gramStart"/>
      <w:r>
        <w:rPr>
          <w:rFonts w:eastAsia="Times New Roman" w:cs="Times New Roman"/>
          <w:color w:val="000000"/>
          <w:lang w:val="en-US" w:eastAsia="fi-FI"/>
        </w:rPr>
        <w:t>C</w:t>
      </w:r>
      <w:r w:rsidRPr="00917932">
        <w:rPr>
          <w:rFonts w:eastAsia="Times New Roman" w:cs="Times New Roman"/>
          <w:color w:val="000000"/>
          <w:lang w:val="en-US" w:eastAsia="fi-FI"/>
        </w:rPr>
        <w:t>an assessment be carried out</w:t>
      </w:r>
      <w:proofErr w:type="gramEnd"/>
      <w:r w:rsidRPr="00917932">
        <w:rPr>
          <w:rFonts w:eastAsia="Times New Roman" w:cs="Times New Roman"/>
          <w:color w:val="000000"/>
          <w:lang w:val="en-US" w:eastAsia="fi-FI"/>
        </w:rPr>
        <w:t xml:space="preserve"> through the methods of gamification in your own teaching?</w:t>
      </w:r>
    </w:p>
    <w:sectPr w:rsidR="00CA5241" w:rsidRPr="00917932"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1D0395B8" w:rsidR="00B778F5" w:rsidRPr="001C6036" w:rsidRDefault="00B778F5" w:rsidP="00B778F5">
    <w:pPr>
      <w:pStyle w:val="Header"/>
      <w:rPr>
        <w:lang w:val="en-US"/>
      </w:rP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1C6036" w:rsidRPr="001C6036">
      <w:rPr>
        <w:b/>
        <w:bCs/>
        <w:lang w:val="en-US"/>
      </w:rPr>
      <w:t>Online pedagogy</w:t>
    </w:r>
    <w:r w:rsidRPr="001C6036">
      <w:rPr>
        <w:lang w:val="en-US"/>
      </w:rPr>
      <w:tab/>
    </w:r>
    <w:r w:rsidRPr="008E71FB">
      <w:fldChar w:fldCharType="begin"/>
    </w:r>
    <w:r w:rsidRPr="001C6036">
      <w:rPr>
        <w:lang w:val="en-US"/>
      </w:rPr>
      <w:instrText>PAGE</w:instrText>
    </w:r>
    <w:r w:rsidRPr="008E71FB">
      <w:fldChar w:fldCharType="separate"/>
    </w:r>
    <w:r w:rsidR="0069590F">
      <w:rPr>
        <w:noProof/>
        <w:lang w:val="en-US"/>
      </w:rPr>
      <w:t>3</w:t>
    </w:r>
    <w:r w:rsidRPr="008E71FB">
      <w:fldChar w:fldCharType="end"/>
    </w:r>
    <w:r w:rsidRPr="001C6036">
      <w:rPr>
        <w:lang w:val="en-US"/>
      </w:rPr>
      <w:t xml:space="preserve"> (</w:t>
    </w:r>
    <w:r w:rsidRPr="008E71FB">
      <w:fldChar w:fldCharType="begin"/>
    </w:r>
    <w:r w:rsidRPr="001C6036">
      <w:rPr>
        <w:lang w:val="en-US"/>
      </w:rPr>
      <w:instrText>NUMPAGES</w:instrText>
    </w:r>
    <w:r w:rsidRPr="008E71FB">
      <w:fldChar w:fldCharType="separate"/>
    </w:r>
    <w:r w:rsidR="0069590F">
      <w:rPr>
        <w:noProof/>
        <w:lang w:val="en-US"/>
      </w:rPr>
      <w:t>3</w:t>
    </w:r>
    <w:r w:rsidRPr="008E71FB">
      <w:fldChar w:fldCharType="end"/>
    </w:r>
    <w:r w:rsidRPr="001C6036">
      <w:rPr>
        <w:lang w:val="en-US"/>
      </w:rPr>
      <w:t>)</w:t>
    </w:r>
  </w:p>
  <w:sdt>
    <w:sdtPr>
      <w:rPr>
        <w:lang w:val="en-US"/>
      </w:r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3095B01C" w:rsidR="00B778F5" w:rsidRPr="001C6036" w:rsidRDefault="001C6036" w:rsidP="00B778F5">
        <w:pPr>
          <w:pStyle w:val="Header"/>
          <w:rPr>
            <w:lang w:val="en-US"/>
          </w:rPr>
        </w:pPr>
        <w:r w:rsidRPr="001C6036">
          <w:rPr>
            <w:lang w:val="en-US"/>
          </w:rPr>
          <w:t>Micro-learning and gamification</w:t>
        </w:r>
      </w:p>
    </w:sdtContent>
  </w:sdt>
  <w:p w14:paraId="3D2CF081" w14:textId="77777777" w:rsidR="000070D0" w:rsidRPr="001C6036"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7C7464DB" w:rsidR="007D0A83" w:rsidRPr="0058451E" w:rsidRDefault="007D0A83" w:rsidP="007D0A83">
    <w:pPr>
      <w:pStyle w:val="Header"/>
      <w:rPr>
        <w:lang w:val="sv-SE"/>
      </w:rP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1C6036">
      <w:rPr>
        <w:b/>
        <w:bCs/>
        <w:lang w:val="sv-SE"/>
      </w:rPr>
      <w:t xml:space="preserve">Online </w:t>
    </w:r>
    <w:proofErr w:type="spellStart"/>
    <w:r w:rsidR="001C6036">
      <w:rPr>
        <w:b/>
        <w:bCs/>
        <w:lang w:val="sv-SE"/>
      </w:rPr>
      <w:t>pedagogy</w:t>
    </w:r>
    <w:proofErr w:type="spellEnd"/>
    <w:r w:rsidRPr="0058451E">
      <w:rPr>
        <w:lang w:val="sv-SE"/>
      </w:rPr>
      <w:tab/>
    </w:r>
    <w:r w:rsidRPr="008E71FB">
      <w:fldChar w:fldCharType="begin"/>
    </w:r>
    <w:r w:rsidRPr="0058451E">
      <w:rPr>
        <w:lang w:val="sv-SE"/>
      </w:rPr>
      <w:instrText>PAGE</w:instrText>
    </w:r>
    <w:r w:rsidRPr="008E71FB">
      <w:fldChar w:fldCharType="separate"/>
    </w:r>
    <w:r w:rsidR="0069590F">
      <w:rPr>
        <w:noProof/>
        <w:lang w:val="sv-SE"/>
      </w:rPr>
      <w:t>1</w:t>
    </w:r>
    <w:r w:rsidRPr="008E71FB">
      <w:fldChar w:fldCharType="end"/>
    </w:r>
    <w:r w:rsidRPr="0058451E">
      <w:rPr>
        <w:lang w:val="sv-SE"/>
      </w:rPr>
      <w:t xml:space="preserve"> (</w:t>
    </w:r>
    <w:r w:rsidRPr="008E71FB">
      <w:fldChar w:fldCharType="begin"/>
    </w:r>
    <w:r w:rsidRPr="0058451E">
      <w:rPr>
        <w:lang w:val="sv-SE"/>
      </w:rPr>
      <w:instrText>NUMPAGES</w:instrText>
    </w:r>
    <w:r w:rsidRPr="008E71FB">
      <w:fldChar w:fldCharType="separate"/>
    </w:r>
    <w:r w:rsidR="0069590F">
      <w:rPr>
        <w:noProof/>
        <w:lang w:val="sv-SE"/>
      </w:rPr>
      <w:t>3</w:t>
    </w:r>
    <w:r w:rsidRPr="008E71FB">
      <w:fldChar w:fldCharType="end"/>
    </w:r>
    <w:r w:rsidRPr="0058451E">
      <w:rPr>
        <w:lang w:val="sv-SE"/>
      </w:rPr>
      <w:t>)</w:t>
    </w:r>
  </w:p>
  <w:sdt>
    <w:sdtPr>
      <w:rPr>
        <w:lang w:val="sv-SE"/>
      </w:r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4FC226C6" w:rsidR="007D0A83" w:rsidRPr="0058451E" w:rsidRDefault="001C6036" w:rsidP="007D0A83">
        <w:pPr>
          <w:pStyle w:val="Header"/>
          <w:rPr>
            <w:lang w:val="sv-SE"/>
          </w:rPr>
        </w:pPr>
        <w:r>
          <w:rPr>
            <w:lang w:val="sv-SE"/>
          </w:rPr>
          <w:t>Micro-</w:t>
        </w:r>
        <w:proofErr w:type="spellStart"/>
        <w:r>
          <w:rPr>
            <w:lang w:val="sv-SE"/>
          </w:rPr>
          <w:t>learning</w:t>
        </w:r>
        <w:proofErr w:type="spellEnd"/>
        <w:r>
          <w:rPr>
            <w:lang w:val="sv-SE"/>
          </w:rPr>
          <w:t xml:space="preserve"> and </w:t>
        </w:r>
        <w:proofErr w:type="spellStart"/>
        <w:r>
          <w:rPr>
            <w:lang w:val="sv-SE"/>
          </w:rPr>
          <w:t>gamification</w:t>
        </w:r>
        <w:proofErr w:type="spellEnd"/>
      </w:p>
    </w:sdtContent>
  </w:sdt>
  <w:p w14:paraId="797F0265" w14:textId="3D44C86C" w:rsidR="008F15CF" w:rsidRPr="0058451E" w:rsidRDefault="008F15CF" w:rsidP="00D02052">
    <w:pPr>
      <w:pStyle w:val="Header"/>
      <w:ind w:left="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6598DB7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1BC6F75"/>
    <w:multiLevelType w:val="hybridMultilevel"/>
    <w:tmpl w:val="656EBA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010D"/>
    <w:rsid w:val="00125124"/>
    <w:rsid w:val="0013360B"/>
    <w:rsid w:val="0014405D"/>
    <w:rsid w:val="00167DCA"/>
    <w:rsid w:val="001703FE"/>
    <w:rsid w:val="00195851"/>
    <w:rsid w:val="001A5CD7"/>
    <w:rsid w:val="001A6268"/>
    <w:rsid w:val="001B2BAA"/>
    <w:rsid w:val="001B3DFA"/>
    <w:rsid w:val="001B5CF2"/>
    <w:rsid w:val="001C40CB"/>
    <w:rsid w:val="001C6036"/>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4EAC"/>
    <w:rsid w:val="0047520D"/>
    <w:rsid w:val="00484774"/>
    <w:rsid w:val="004A0AEA"/>
    <w:rsid w:val="004B23CE"/>
    <w:rsid w:val="004E0630"/>
    <w:rsid w:val="004E4251"/>
    <w:rsid w:val="004F4BAA"/>
    <w:rsid w:val="004F6B0C"/>
    <w:rsid w:val="00511BE5"/>
    <w:rsid w:val="00527C91"/>
    <w:rsid w:val="0054267A"/>
    <w:rsid w:val="00542CD9"/>
    <w:rsid w:val="0058451E"/>
    <w:rsid w:val="0059067E"/>
    <w:rsid w:val="005B7196"/>
    <w:rsid w:val="005E48EA"/>
    <w:rsid w:val="005F3144"/>
    <w:rsid w:val="00601D7D"/>
    <w:rsid w:val="00605ACB"/>
    <w:rsid w:val="0060724A"/>
    <w:rsid w:val="00612226"/>
    <w:rsid w:val="006127C7"/>
    <w:rsid w:val="006237E8"/>
    <w:rsid w:val="00645099"/>
    <w:rsid w:val="00653706"/>
    <w:rsid w:val="006739FF"/>
    <w:rsid w:val="00681A2C"/>
    <w:rsid w:val="0069590F"/>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17932"/>
    <w:rsid w:val="00920BDD"/>
    <w:rsid w:val="00920D1C"/>
    <w:rsid w:val="00967360"/>
    <w:rsid w:val="00971FDE"/>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706"/>
    <w:rsid w:val="00E81F28"/>
    <w:rsid w:val="00E8362D"/>
    <w:rsid w:val="00E83753"/>
    <w:rsid w:val="00E86291"/>
    <w:rsid w:val="00E90547"/>
    <w:rsid w:val="00EB2C37"/>
    <w:rsid w:val="00EB3F49"/>
    <w:rsid w:val="00ED49C7"/>
    <w:rsid w:val="00EE009F"/>
    <w:rsid w:val="00EE326A"/>
    <w:rsid w:val="00EF30FF"/>
    <w:rsid w:val="00EF7807"/>
    <w:rsid w:val="00F00E04"/>
    <w:rsid w:val="00F05DDE"/>
    <w:rsid w:val="00F1568B"/>
    <w:rsid w:val="00F21D78"/>
    <w:rsid w:val="00F40EEB"/>
    <w:rsid w:val="00F445A3"/>
    <w:rsid w:val="00F47DB8"/>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95240">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731328">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97163712">
      <w:bodyDiv w:val="1"/>
      <w:marLeft w:val="0"/>
      <w:marRight w:val="0"/>
      <w:marTop w:val="0"/>
      <w:marBottom w:val="0"/>
      <w:divBdr>
        <w:top w:val="none" w:sz="0" w:space="0" w:color="auto"/>
        <w:left w:val="none" w:sz="0" w:space="0" w:color="auto"/>
        <w:bottom w:val="none" w:sz="0" w:space="0" w:color="auto"/>
        <w:right w:val="none" w:sz="0" w:space="0" w:color="auto"/>
      </w:divBdr>
    </w:div>
    <w:div w:id="21237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_YVBEcorLJaS7mzVrIohg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Micro-learning and gamification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651</Words>
  <Characters>5280</Characters>
  <Application>Microsoft Office Word</Application>
  <DocSecurity>0</DocSecurity>
  <Lines>44</Lines>
  <Paragraphs>11</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4</cp:revision>
  <dcterms:created xsi:type="dcterms:W3CDTF">2024-02-07T09:41:00Z</dcterms:created>
  <dcterms:modified xsi:type="dcterms:W3CDTF">2024-02-07T11:35:00Z</dcterms:modified>
</cp:coreProperties>
</file>