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2FE1" w14:textId="1C7BBF25" w:rsidR="00A66448" w:rsidRDefault="00B03A2E">
      <w:r>
        <w:rPr>
          <w:noProof/>
          <w:lang w:eastAsia="fi-FI"/>
        </w:rPr>
        <w:drawing>
          <wp:anchor distT="0" distB="0" distL="114300" distR="114300" simplePos="0" relativeHeight="251658242" behindDoc="1" locked="0" layoutInCell="1" allowOverlap="1" wp14:anchorId="096BEE63" wp14:editId="2C961A5F">
            <wp:simplePos x="0" y="0"/>
            <wp:positionH relativeFrom="margin">
              <wp:posOffset>-63322</wp:posOffset>
            </wp:positionH>
            <wp:positionV relativeFrom="paragraph">
              <wp:posOffset>54264</wp:posOffset>
            </wp:positionV>
            <wp:extent cx="2711487" cy="1267662"/>
            <wp:effectExtent l="0" t="0" r="0" b="8890"/>
            <wp:wrapNone/>
            <wp:docPr id="43" name="Kuva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allurat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87" cy="126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415B7FFA" wp14:editId="5260A4B0">
            <wp:simplePos x="0" y="0"/>
            <wp:positionH relativeFrom="margin">
              <wp:posOffset>5232105</wp:posOffset>
            </wp:positionH>
            <wp:positionV relativeFrom="paragraph">
              <wp:posOffset>310</wp:posOffset>
            </wp:positionV>
            <wp:extent cx="1189249" cy="1158977"/>
            <wp:effectExtent l="0" t="0" r="0" b="0"/>
            <wp:wrapTight wrapText="bothSides">
              <wp:wrapPolygon edited="0">
                <wp:start x="1731" y="1420"/>
                <wp:lineTo x="1385" y="19884"/>
                <wp:lineTo x="19731" y="19884"/>
                <wp:lineTo x="20423" y="4616"/>
                <wp:lineTo x="14885" y="2485"/>
                <wp:lineTo x="6577" y="1420"/>
                <wp:lineTo x="1731" y="1420"/>
              </wp:wrapPolygon>
            </wp:wrapTight>
            <wp:docPr id="163" name="Kuva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e eng kiertotalousamk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249" cy="115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1B176" w14:textId="77777777" w:rsidR="00A66448" w:rsidRDefault="00A66448"/>
    <w:p w14:paraId="2571FD32" w14:textId="77777777" w:rsidR="00A66448" w:rsidRDefault="00A66448"/>
    <w:p w14:paraId="210B2E6C" w14:textId="77777777" w:rsidR="00A66448" w:rsidRDefault="00A66448"/>
    <w:p w14:paraId="4500B51C" w14:textId="77777777" w:rsidR="00DB2883" w:rsidRDefault="00DB2883" w:rsidP="0037576F">
      <w:pPr>
        <w:spacing w:after="0" w:line="240" w:lineRule="auto"/>
        <w:rPr>
          <w:rFonts w:eastAsia="Times New Roman" w:cs="Arial"/>
          <w:lang w:val="en-US" w:eastAsia="fi-FI"/>
        </w:rPr>
      </w:pPr>
    </w:p>
    <w:p w14:paraId="4730BEC6" w14:textId="77777777" w:rsidR="00AC3A9E" w:rsidRDefault="00AC3A9E" w:rsidP="0037576F">
      <w:pPr>
        <w:spacing w:after="0" w:line="240" w:lineRule="auto"/>
        <w:rPr>
          <w:rFonts w:eastAsia="Times New Roman" w:cs="Arial"/>
          <w:lang w:val="en-US" w:eastAsia="fi-FI"/>
        </w:rPr>
      </w:pPr>
    </w:p>
    <w:p w14:paraId="34139656" w14:textId="77777777" w:rsidR="00AC3A9E" w:rsidRDefault="00AC3A9E" w:rsidP="0037576F">
      <w:pPr>
        <w:spacing w:after="0" w:line="240" w:lineRule="auto"/>
        <w:rPr>
          <w:rFonts w:eastAsia="Times New Roman" w:cs="Arial"/>
          <w:lang w:val="en-US" w:eastAsia="fi-FI"/>
        </w:rPr>
      </w:pPr>
    </w:p>
    <w:p w14:paraId="6E7B2400" w14:textId="77777777" w:rsidR="00AC3A9E" w:rsidRDefault="00AC3A9E">
      <w:pPr>
        <w:rPr>
          <w:rFonts w:eastAsia="Times New Roman" w:cs="Arial"/>
          <w:lang w:val="en-US" w:eastAsia="fi-FI"/>
        </w:rPr>
      </w:pPr>
    </w:p>
    <w:p w14:paraId="05210E23" w14:textId="77777777" w:rsidR="008A238F" w:rsidRDefault="008A238F">
      <w:pPr>
        <w:rPr>
          <w:rFonts w:eastAsia="Times New Roman" w:cs="Arial"/>
          <w:lang w:val="en-US" w:eastAsia="fi-FI"/>
        </w:rPr>
      </w:pPr>
    </w:p>
    <w:p w14:paraId="60280B30" w14:textId="77777777" w:rsidR="008A238F" w:rsidRDefault="008A238F">
      <w:pPr>
        <w:rPr>
          <w:rFonts w:eastAsia="Times New Roman" w:cs="Arial"/>
          <w:lang w:val="en-US" w:eastAsia="fi-FI"/>
        </w:rPr>
      </w:pPr>
    </w:p>
    <w:p w14:paraId="0DAB34BF" w14:textId="77777777" w:rsidR="008A238F" w:rsidRDefault="008A238F">
      <w:pPr>
        <w:rPr>
          <w:rFonts w:eastAsia="Times New Roman" w:cs="Arial"/>
          <w:lang w:val="en-US" w:eastAsia="fi-FI"/>
        </w:rPr>
      </w:pPr>
    </w:p>
    <w:p w14:paraId="7C133C54" w14:textId="77777777" w:rsidR="008A238F" w:rsidRDefault="008A238F">
      <w:pPr>
        <w:rPr>
          <w:rFonts w:eastAsia="Times New Roman" w:cs="Arial"/>
          <w:lang w:val="en-US" w:eastAsia="fi-FI"/>
        </w:rPr>
      </w:pPr>
    </w:p>
    <w:p w14:paraId="08FE6485" w14:textId="77777777" w:rsidR="008A238F" w:rsidRDefault="008A238F" w:rsidP="008A238F">
      <w:pPr>
        <w:jc w:val="center"/>
        <w:rPr>
          <w:b/>
          <w:sz w:val="36"/>
        </w:rPr>
      </w:pPr>
      <w:r w:rsidRPr="00A66448">
        <w:rPr>
          <w:b/>
          <w:sz w:val="36"/>
        </w:rPr>
        <w:t xml:space="preserve">Neljäs teollinen vallankumous ja </w:t>
      </w:r>
    </w:p>
    <w:p w14:paraId="2262FB7D" w14:textId="3FBF8B92" w:rsidR="008A238F" w:rsidRPr="00A66448" w:rsidRDefault="001516B3" w:rsidP="008A238F">
      <w:pPr>
        <w:jc w:val="center"/>
        <w:rPr>
          <w:b/>
          <w:sz w:val="36"/>
        </w:rPr>
      </w:pPr>
      <w:r w:rsidRPr="0F9A4233">
        <w:rPr>
          <w:b/>
          <w:bCs/>
          <w:sz w:val="36"/>
          <w:szCs w:val="36"/>
        </w:rPr>
        <w:t>k</w:t>
      </w:r>
      <w:r w:rsidR="008A238F" w:rsidRPr="0F9A4233">
        <w:rPr>
          <w:b/>
          <w:bCs/>
          <w:sz w:val="36"/>
          <w:szCs w:val="36"/>
        </w:rPr>
        <w:t>oulutu</w:t>
      </w:r>
      <w:r w:rsidR="00276AA6" w:rsidRPr="0F9A4233">
        <w:rPr>
          <w:b/>
          <w:bCs/>
          <w:sz w:val="36"/>
          <w:szCs w:val="36"/>
        </w:rPr>
        <w:t>ksen muutos</w:t>
      </w:r>
      <w:r w:rsidR="003923A8" w:rsidRPr="0F9A4233">
        <w:rPr>
          <w:b/>
          <w:bCs/>
          <w:sz w:val="36"/>
          <w:szCs w:val="36"/>
        </w:rPr>
        <w:t xml:space="preserve"> </w:t>
      </w:r>
      <w:r w:rsidR="008A238F" w:rsidRPr="0F9A4233">
        <w:rPr>
          <w:b/>
          <w:bCs/>
          <w:sz w:val="36"/>
          <w:szCs w:val="36"/>
        </w:rPr>
        <w:t>kiertotaloudessa</w:t>
      </w:r>
    </w:p>
    <w:p w14:paraId="4F20C9A6" w14:textId="7F755D56" w:rsidR="75EF99A1" w:rsidRDefault="75EF99A1" w:rsidP="0F9A4233">
      <w:pPr>
        <w:jc w:val="center"/>
      </w:pPr>
      <w:r w:rsidRPr="6953FE2E">
        <w:rPr>
          <w:b/>
          <w:bCs/>
        </w:rPr>
        <w:t>HAMK Team</w:t>
      </w:r>
    </w:p>
    <w:p w14:paraId="63078E23" w14:textId="7155410F" w:rsidR="21310340" w:rsidRDefault="21310340" w:rsidP="6953FE2E">
      <w:pPr>
        <w:jc w:val="center"/>
        <w:rPr>
          <w:b/>
          <w:bCs/>
        </w:rPr>
      </w:pPr>
      <w:r w:rsidRPr="6953FE2E">
        <w:rPr>
          <w:b/>
          <w:bCs/>
        </w:rPr>
        <w:t>Osa 4</w:t>
      </w:r>
    </w:p>
    <w:p w14:paraId="671B6FF9" w14:textId="77777777" w:rsidR="007A314E" w:rsidRDefault="007A314E" w:rsidP="008A238F">
      <w:pPr>
        <w:jc w:val="center"/>
        <w:rPr>
          <w:b/>
        </w:rPr>
      </w:pPr>
    </w:p>
    <w:p w14:paraId="22A39679" w14:textId="7F7AE888" w:rsidR="007A314E" w:rsidRDefault="007A314E" w:rsidP="008A238F">
      <w:pPr>
        <w:jc w:val="center"/>
        <w:rPr>
          <w:b/>
        </w:rPr>
      </w:pPr>
    </w:p>
    <w:p w14:paraId="293792FB" w14:textId="4699384D" w:rsidR="00B815E9" w:rsidRDefault="00B815E9" w:rsidP="008A238F">
      <w:pPr>
        <w:jc w:val="center"/>
        <w:rPr>
          <w:b/>
        </w:rPr>
      </w:pPr>
    </w:p>
    <w:p w14:paraId="7F11C9D2" w14:textId="6878740C" w:rsidR="00B815E9" w:rsidRDefault="00B815E9" w:rsidP="008A238F">
      <w:pPr>
        <w:jc w:val="center"/>
        <w:rPr>
          <w:b/>
        </w:rPr>
      </w:pPr>
    </w:p>
    <w:p w14:paraId="7008ECD0" w14:textId="77777777" w:rsidR="00B815E9" w:rsidRDefault="00B815E9" w:rsidP="008A238F">
      <w:pPr>
        <w:jc w:val="center"/>
        <w:rPr>
          <w:b/>
        </w:rPr>
      </w:pPr>
    </w:p>
    <w:p w14:paraId="78D072D3" w14:textId="77777777" w:rsidR="007A314E" w:rsidRDefault="007A314E" w:rsidP="008A238F">
      <w:pPr>
        <w:jc w:val="center"/>
        <w:rPr>
          <w:b/>
        </w:rPr>
      </w:pPr>
    </w:p>
    <w:p w14:paraId="51D4B9AC" w14:textId="18F71CA2" w:rsidR="008A238F" w:rsidRPr="005315DC" w:rsidRDefault="00B815E9" w:rsidP="0F9A4233">
      <w:pPr>
        <w:jc w:val="center"/>
        <w:rPr>
          <w:rFonts w:ascii="Algerian" w:hAnsi="Algerian"/>
          <w:b/>
          <w:bCs/>
          <w:sz w:val="32"/>
          <w:szCs w:val="32"/>
          <w:lang w:eastAsia="fi-FI"/>
        </w:rPr>
      </w:pPr>
      <w:r>
        <w:rPr>
          <w:noProof/>
        </w:rPr>
        <w:drawing>
          <wp:inline distT="0" distB="0" distL="0" distR="0" wp14:anchorId="5B123829" wp14:editId="3DD7162F">
            <wp:extent cx="4527240" cy="809109"/>
            <wp:effectExtent l="0" t="0" r="6985" b="0"/>
            <wp:docPr id="4" name="Kuv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348" cy="82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DEB0" w14:textId="77777777" w:rsidR="009672E6" w:rsidRDefault="009672E6">
      <w:pPr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br w:type="page"/>
      </w:r>
    </w:p>
    <w:p w14:paraId="08E2F2AA" w14:textId="77777777" w:rsidR="00992047" w:rsidRDefault="00992047">
      <w:pPr>
        <w:rPr>
          <w:rFonts w:eastAsia="Times New Roman" w:cs="Arial"/>
          <w:lang w:eastAsia="fi-FI"/>
        </w:rPr>
      </w:pPr>
    </w:p>
    <w:p w14:paraId="05840661" w14:textId="77777777" w:rsidR="00992047" w:rsidRDefault="00992047">
      <w:pPr>
        <w:rPr>
          <w:rFonts w:eastAsia="Times New Roman" w:cs="Arial"/>
          <w:lang w:eastAsia="fi-FI"/>
        </w:rPr>
      </w:pPr>
    </w:p>
    <w:p w14:paraId="34F56791" w14:textId="77777777" w:rsidR="00992047" w:rsidRDefault="00992047">
      <w:pPr>
        <w:rPr>
          <w:rFonts w:eastAsia="Times New Roman" w:cs="Arial"/>
          <w:lang w:eastAsia="fi-F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929602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930595" w14:textId="77777777" w:rsidR="00992047" w:rsidRDefault="00992047">
          <w:pPr>
            <w:pStyle w:val="Sisllysluettelonotsikko"/>
          </w:pPr>
          <w:r>
            <w:t>Sisällysluettelo</w:t>
          </w:r>
        </w:p>
        <w:p w14:paraId="4700A1F9" w14:textId="40678BEC" w:rsidR="00F03A7B" w:rsidRDefault="00992047">
          <w:pPr>
            <w:pStyle w:val="Sisluet1"/>
            <w:tabs>
              <w:tab w:val="right" w:leader="dot" w:pos="974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94019" w:history="1">
            <w:r w:rsidR="00F03A7B" w:rsidRPr="00EF63DB">
              <w:rPr>
                <w:rStyle w:val="Hyperlinkki"/>
                <w:rFonts w:eastAsia="Times New Roman" w:cstheme="minorHAnsi"/>
                <w:noProof/>
                <w:lang w:eastAsia="fi-FI"/>
              </w:rPr>
              <w:t>Kiertotalous ja neljännen teollisen vallankumouksen (4IR) murros</w:t>
            </w:r>
            <w:r w:rsidR="00F03A7B">
              <w:rPr>
                <w:noProof/>
                <w:webHidden/>
              </w:rPr>
              <w:tab/>
            </w:r>
            <w:r w:rsidR="00F03A7B">
              <w:rPr>
                <w:noProof/>
                <w:webHidden/>
              </w:rPr>
              <w:fldChar w:fldCharType="begin"/>
            </w:r>
            <w:r w:rsidR="00F03A7B">
              <w:rPr>
                <w:noProof/>
                <w:webHidden/>
              </w:rPr>
              <w:instrText xml:space="preserve"> PAGEREF _Toc51594019 \h </w:instrText>
            </w:r>
            <w:r w:rsidR="00F03A7B">
              <w:rPr>
                <w:noProof/>
                <w:webHidden/>
              </w:rPr>
            </w:r>
            <w:r w:rsidR="00F03A7B">
              <w:rPr>
                <w:noProof/>
                <w:webHidden/>
              </w:rPr>
              <w:fldChar w:fldCharType="separate"/>
            </w:r>
            <w:r w:rsidR="008300FF">
              <w:rPr>
                <w:noProof/>
                <w:webHidden/>
              </w:rPr>
              <w:t>3</w:t>
            </w:r>
            <w:r w:rsidR="00F03A7B">
              <w:rPr>
                <w:noProof/>
                <w:webHidden/>
              </w:rPr>
              <w:fldChar w:fldCharType="end"/>
            </w:r>
          </w:hyperlink>
        </w:p>
        <w:p w14:paraId="7E52AD23" w14:textId="4C6B491D" w:rsidR="00F03A7B" w:rsidRDefault="00A76D1C">
          <w:pPr>
            <w:pStyle w:val="Sisluet1"/>
            <w:tabs>
              <w:tab w:val="right" w:leader="dot" w:pos="9740"/>
            </w:tabs>
            <w:rPr>
              <w:rFonts w:eastAsiaTheme="minorEastAsia"/>
              <w:noProof/>
              <w:lang w:val="en-US"/>
            </w:rPr>
          </w:pPr>
          <w:hyperlink w:anchor="_Toc51594020" w:history="1">
            <w:r w:rsidR="00F03A7B" w:rsidRPr="00EF63DB">
              <w:rPr>
                <w:rStyle w:val="Hyperlinkki"/>
                <w:rFonts w:eastAsia="Times New Roman" w:cstheme="minorHAnsi"/>
                <w:noProof/>
                <w:lang w:eastAsia="fi-FI"/>
              </w:rPr>
              <w:t>Kiertotalouskoulutus tällä hetkellä</w:t>
            </w:r>
            <w:r w:rsidR="00F03A7B">
              <w:rPr>
                <w:noProof/>
                <w:webHidden/>
              </w:rPr>
              <w:tab/>
            </w:r>
            <w:r w:rsidR="00F03A7B">
              <w:rPr>
                <w:noProof/>
                <w:webHidden/>
              </w:rPr>
              <w:fldChar w:fldCharType="begin"/>
            </w:r>
            <w:r w:rsidR="00F03A7B">
              <w:rPr>
                <w:noProof/>
                <w:webHidden/>
              </w:rPr>
              <w:instrText xml:space="preserve"> PAGEREF _Toc51594020 \h </w:instrText>
            </w:r>
            <w:r w:rsidR="00F03A7B">
              <w:rPr>
                <w:noProof/>
                <w:webHidden/>
              </w:rPr>
            </w:r>
            <w:r w:rsidR="00F03A7B">
              <w:rPr>
                <w:noProof/>
                <w:webHidden/>
              </w:rPr>
              <w:fldChar w:fldCharType="separate"/>
            </w:r>
            <w:r w:rsidR="008300FF">
              <w:rPr>
                <w:noProof/>
                <w:webHidden/>
              </w:rPr>
              <w:t>5</w:t>
            </w:r>
            <w:r w:rsidR="00F03A7B">
              <w:rPr>
                <w:noProof/>
                <w:webHidden/>
              </w:rPr>
              <w:fldChar w:fldCharType="end"/>
            </w:r>
          </w:hyperlink>
        </w:p>
        <w:p w14:paraId="44C91632" w14:textId="2AAB26C1" w:rsidR="00F03A7B" w:rsidRDefault="00A76D1C">
          <w:pPr>
            <w:pStyle w:val="Sisluet1"/>
            <w:tabs>
              <w:tab w:val="right" w:leader="dot" w:pos="9740"/>
            </w:tabs>
            <w:rPr>
              <w:rFonts w:eastAsiaTheme="minorEastAsia"/>
              <w:noProof/>
              <w:lang w:val="en-US"/>
            </w:rPr>
          </w:pPr>
          <w:hyperlink w:anchor="_Toc51594021" w:history="1">
            <w:r w:rsidR="00F03A7B" w:rsidRPr="00EF63DB">
              <w:rPr>
                <w:rStyle w:val="Hyperlinkki"/>
                <w:noProof/>
              </w:rPr>
              <w:t>HAMK ja Industry 4.0:aan tukeutuva kiertotalouskoulutus</w:t>
            </w:r>
            <w:r w:rsidR="00F03A7B">
              <w:rPr>
                <w:noProof/>
                <w:webHidden/>
              </w:rPr>
              <w:tab/>
            </w:r>
            <w:r w:rsidR="00F03A7B">
              <w:rPr>
                <w:noProof/>
                <w:webHidden/>
              </w:rPr>
              <w:fldChar w:fldCharType="begin"/>
            </w:r>
            <w:r w:rsidR="00F03A7B">
              <w:rPr>
                <w:noProof/>
                <w:webHidden/>
              </w:rPr>
              <w:instrText xml:space="preserve"> PAGEREF _Toc51594021 \h </w:instrText>
            </w:r>
            <w:r w:rsidR="00F03A7B">
              <w:rPr>
                <w:noProof/>
                <w:webHidden/>
              </w:rPr>
            </w:r>
            <w:r w:rsidR="00F03A7B">
              <w:rPr>
                <w:noProof/>
                <w:webHidden/>
              </w:rPr>
              <w:fldChar w:fldCharType="separate"/>
            </w:r>
            <w:r w:rsidR="008300FF">
              <w:rPr>
                <w:noProof/>
                <w:webHidden/>
              </w:rPr>
              <w:t>6</w:t>
            </w:r>
            <w:r w:rsidR="00F03A7B">
              <w:rPr>
                <w:noProof/>
                <w:webHidden/>
              </w:rPr>
              <w:fldChar w:fldCharType="end"/>
            </w:r>
          </w:hyperlink>
        </w:p>
        <w:p w14:paraId="71654704" w14:textId="60391E43" w:rsidR="00F03A7B" w:rsidRDefault="00A76D1C">
          <w:pPr>
            <w:pStyle w:val="Sisluet1"/>
            <w:tabs>
              <w:tab w:val="right" w:leader="dot" w:pos="9740"/>
            </w:tabs>
            <w:rPr>
              <w:rFonts w:eastAsiaTheme="minorEastAsia"/>
              <w:noProof/>
              <w:lang w:val="en-US"/>
            </w:rPr>
          </w:pPr>
          <w:hyperlink w:anchor="_Toc51594022" w:history="1">
            <w:r w:rsidR="00F03A7B" w:rsidRPr="00EF63DB">
              <w:rPr>
                <w:rStyle w:val="Hyperlinkki"/>
                <w:rFonts w:cstheme="minorHAnsi"/>
                <w:noProof/>
              </w:rPr>
              <w:t>Yhteenveto</w:t>
            </w:r>
            <w:r w:rsidR="00F03A7B">
              <w:rPr>
                <w:noProof/>
                <w:webHidden/>
              </w:rPr>
              <w:tab/>
            </w:r>
            <w:r w:rsidR="00F03A7B">
              <w:rPr>
                <w:noProof/>
                <w:webHidden/>
              </w:rPr>
              <w:fldChar w:fldCharType="begin"/>
            </w:r>
            <w:r w:rsidR="00F03A7B">
              <w:rPr>
                <w:noProof/>
                <w:webHidden/>
              </w:rPr>
              <w:instrText xml:space="preserve"> PAGEREF _Toc51594022 \h </w:instrText>
            </w:r>
            <w:r w:rsidR="00F03A7B">
              <w:rPr>
                <w:noProof/>
                <w:webHidden/>
              </w:rPr>
            </w:r>
            <w:r w:rsidR="00F03A7B">
              <w:rPr>
                <w:noProof/>
                <w:webHidden/>
              </w:rPr>
              <w:fldChar w:fldCharType="separate"/>
            </w:r>
            <w:r w:rsidR="008300FF">
              <w:rPr>
                <w:noProof/>
                <w:webHidden/>
              </w:rPr>
              <w:t>8</w:t>
            </w:r>
            <w:r w:rsidR="00F03A7B">
              <w:rPr>
                <w:noProof/>
                <w:webHidden/>
              </w:rPr>
              <w:fldChar w:fldCharType="end"/>
            </w:r>
          </w:hyperlink>
        </w:p>
        <w:p w14:paraId="11CE9602" w14:textId="55624FE6" w:rsidR="00992047" w:rsidRDefault="00992047">
          <w:r>
            <w:rPr>
              <w:b/>
              <w:bCs/>
            </w:rPr>
            <w:fldChar w:fldCharType="end"/>
          </w:r>
        </w:p>
      </w:sdtContent>
    </w:sdt>
    <w:p w14:paraId="3D5D8C11" w14:textId="77777777" w:rsidR="008A238F" w:rsidRDefault="008A238F">
      <w:pPr>
        <w:rPr>
          <w:rFonts w:eastAsia="Times New Roman" w:cs="Arial"/>
          <w:lang w:eastAsia="fi-FI"/>
        </w:rPr>
      </w:pPr>
    </w:p>
    <w:p w14:paraId="48D32AA3" w14:textId="504B7DF2" w:rsidR="003F3FB7" w:rsidRDefault="003F3FB7">
      <w:pPr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br w:type="page"/>
      </w:r>
    </w:p>
    <w:p w14:paraId="6A9B4820" w14:textId="50D28979" w:rsidR="008A238F" w:rsidRPr="00180629" w:rsidRDefault="008A238F" w:rsidP="00992047">
      <w:pPr>
        <w:pStyle w:val="Otsikko1"/>
        <w:rPr>
          <w:rFonts w:asciiTheme="minorHAnsi" w:eastAsia="Times New Roman" w:hAnsiTheme="minorHAnsi" w:cstheme="minorHAnsi"/>
          <w:sz w:val="28"/>
          <w:lang w:eastAsia="fi-FI"/>
        </w:rPr>
      </w:pPr>
      <w:bookmarkStart w:id="0" w:name="_Toc51594019"/>
      <w:r w:rsidRPr="00180629">
        <w:rPr>
          <w:rFonts w:asciiTheme="minorHAnsi" w:eastAsia="Times New Roman" w:hAnsiTheme="minorHAnsi" w:cstheme="minorHAnsi"/>
          <w:sz w:val="28"/>
          <w:lang w:eastAsia="fi-FI"/>
        </w:rPr>
        <w:lastRenderedPageBreak/>
        <w:t xml:space="preserve">Kiertotalous ja </w:t>
      </w:r>
      <w:r w:rsidR="0095416B" w:rsidRPr="00180629">
        <w:rPr>
          <w:rFonts w:asciiTheme="minorHAnsi" w:eastAsia="Times New Roman" w:hAnsiTheme="minorHAnsi" w:cstheme="minorHAnsi"/>
          <w:sz w:val="28"/>
          <w:lang w:eastAsia="fi-FI"/>
        </w:rPr>
        <w:t>neljännen teollisen vallankumouksen (4IR) murros</w:t>
      </w:r>
      <w:bookmarkEnd w:id="0"/>
    </w:p>
    <w:p w14:paraId="622AE66A" w14:textId="77777777" w:rsidR="008A238F" w:rsidRDefault="008A238F">
      <w:pPr>
        <w:rPr>
          <w:rFonts w:eastAsia="Times New Roman" w:cstheme="minorHAnsi"/>
          <w:lang w:eastAsia="fi-FI"/>
        </w:rPr>
      </w:pPr>
    </w:p>
    <w:p w14:paraId="22D654D7" w14:textId="3001CB6A" w:rsidR="0095416B" w:rsidRDefault="0095416B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Neljättä teollista vallankumousta sanotaan myös supertuottavuuden ajaks</w:t>
      </w:r>
      <w:r w:rsidR="0056573C" w:rsidRPr="0F9A4233">
        <w:rPr>
          <w:rFonts w:eastAsia="Times New Roman"/>
          <w:lang w:eastAsia="fi-FI"/>
        </w:rPr>
        <w:t>i</w:t>
      </w:r>
      <w:r w:rsidR="0031597E" w:rsidRPr="0F9A4233">
        <w:rPr>
          <w:rFonts w:eastAsia="Times New Roman"/>
          <w:lang w:eastAsia="fi-FI"/>
        </w:rPr>
        <w:t>.</w:t>
      </w:r>
      <w:r w:rsidRPr="0F9A4233">
        <w:rPr>
          <w:rFonts w:eastAsia="Times New Roman"/>
          <w:lang w:eastAsia="fi-FI"/>
        </w:rPr>
        <w:t xml:space="preserve"> </w:t>
      </w:r>
      <w:r w:rsidR="0031597E" w:rsidRPr="0F9A4233">
        <w:rPr>
          <w:rFonts w:eastAsia="Times New Roman"/>
          <w:lang w:eastAsia="fi-FI"/>
        </w:rPr>
        <w:t>U</w:t>
      </w:r>
      <w:r w:rsidRPr="0F9A4233">
        <w:rPr>
          <w:rFonts w:eastAsia="Times New Roman"/>
          <w:lang w:eastAsia="fi-FI"/>
        </w:rPr>
        <w:t>udet teknologiat, erityisesti digitalisuuden tuomat mahdollisuudet ja jyrkästi kasvava datan määrä anta</w:t>
      </w:r>
      <w:r w:rsidR="008247E6" w:rsidRPr="0F9A4233">
        <w:rPr>
          <w:rFonts w:eastAsia="Times New Roman"/>
          <w:lang w:eastAsia="fi-FI"/>
        </w:rPr>
        <w:t>vat</w:t>
      </w:r>
      <w:r w:rsidRPr="0F9A4233">
        <w:rPr>
          <w:rFonts w:eastAsia="Times New Roman"/>
          <w:lang w:eastAsia="fi-FI"/>
        </w:rPr>
        <w:t xml:space="preserve"> mahdollisuuksia tehostaa toimintoja ja arvoketjuja. Uu</w:t>
      </w:r>
      <w:r w:rsidR="7BC982E9" w:rsidRPr="0F9A4233">
        <w:rPr>
          <w:rFonts w:eastAsia="Times New Roman"/>
          <w:lang w:eastAsia="fi-FI"/>
        </w:rPr>
        <w:t>det</w:t>
      </w:r>
      <w:r w:rsidRPr="0F9A4233">
        <w:rPr>
          <w:rFonts w:eastAsia="Times New Roman"/>
          <w:lang w:eastAsia="fi-FI"/>
        </w:rPr>
        <w:t xml:space="preserve"> teknologiat ja datan määrä mahdollista</w:t>
      </w:r>
      <w:r w:rsidR="00A46055" w:rsidRPr="0F9A4233">
        <w:rPr>
          <w:rFonts w:eastAsia="Times New Roman"/>
          <w:lang w:eastAsia="fi-FI"/>
        </w:rPr>
        <w:t>vat</w:t>
      </w:r>
      <w:r w:rsidRPr="0F9A4233">
        <w:rPr>
          <w:rFonts w:eastAsia="Times New Roman"/>
          <w:lang w:eastAsia="fi-FI"/>
        </w:rPr>
        <w:t xml:space="preserve"> myös uusien liiketoimintamallien ja</w:t>
      </w:r>
      <w:r w:rsidR="00953BDC" w:rsidRPr="0F9A4233">
        <w:rPr>
          <w:rFonts w:eastAsia="Times New Roman"/>
          <w:lang w:eastAsia="fi-FI"/>
        </w:rPr>
        <w:t xml:space="preserve"> palveluiden kehittämisen.</w:t>
      </w:r>
    </w:p>
    <w:p w14:paraId="138177E7" w14:textId="77777777" w:rsidR="00711D6D" w:rsidRDefault="00711D6D">
      <w:pPr>
        <w:rPr>
          <w:rFonts w:eastAsia="Times New Roman" w:cstheme="minorHAnsi"/>
          <w:lang w:eastAsia="fi-FI"/>
        </w:rPr>
      </w:pPr>
    </w:p>
    <w:p w14:paraId="68E18A72" w14:textId="3E05042C" w:rsidR="00711D6D" w:rsidRDefault="22684C19" w:rsidP="0F9A4233">
      <w:r>
        <w:rPr>
          <w:noProof/>
        </w:rPr>
        <w:drawing>
          <wp:inline distT="0" distB="0" distL="0" distR="0" wp14:anchorId="4437A539" wp14:editId="6A4AE45F">
            <wp:extent cx="4762502" cy="2419350"/>
            <wp:effectExtent l="0" t="0" r="0" b="0"/>
            <wp:docPr id="853517412" name="Picture 853517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5174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13BA" w14:textId="5086B98B" w:rsidR="00711D6D" w:rsidRDefault="00711D6D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Kuva 1</w:t>
      </w:r>
      <w:r w:rsidR="0090470C" w:rsidRPr="0F9A4233">
        <w:rPr>
          <w:rFonts w:eastAsia="Times New Roman"/>
          <w:lang w:eastAsia="fi-FI"/>
        </w:rPr>
        <w:t>.</w:t>
      </w:r>
      <w:r w:rsidR="0015012E" w:rsidRPr="0F9A4233">
        <w:rPr>
          <w:rFonts w:eastAsia="Times New Roman"/>
          <w:lang w:eastAsia="fi-FI"/>
        </w:rPr>
        <w:t xml:space="preserve"> </w:t>
      </w:r>
      <w:r w:rsidR="0090470C" w:rsidRPr="0F9A4233">
        <w:rPr>
          <w:rFonts w:eastAsia="Times New Roman"/>
          <w:lang w:eastAsia="fi-FI"/>
        </w:rPr>
        <w:t>J</w:t>
      </w:r>
      <w:r w:rsidRPr="0F9A4233">
        <w:rPr>
          <w:rFonts w:eastAsia="Times New Roman"/>
          <w:lang w:eastAsia="fi-FI"/>
        </w:rPr>
        <w:t>yrkästi kasvava datan määrä</w:t>
      </w:r>
      <w:r w:rsidR="0E14527D" w:rsidRPr="0F9A4233">
        <w:rPr>
          <w:rFonts w:eastAsia="Times New Roman"/>
          <w:lang w:eastAsia="fi-FI"/>
        </w:rPr>
        <w:t xml:space="preserve"> vuosina 2010-2025</w:t>
      </w:r>
      <w:r w:rsidR="5B7F037A" w:rsidRPr="0F9A4233">
        <w:rPr>
          <w:rFonts w:ascii="Times New Roman" w:eastAsia="Times New Roman" w:hAnsi="Times New Roman" w:cs="Times New Roman"/>
        </w:rPr>
        <w:t xml:space="preserve">. </w:t>
      </w:r>
      <w:r w:rsidR="5B7F037A" w:rsidRPr="0F9A4233">
        <w:rPr>
          <w:rFonts w:ascii="Calibri" w:eastAsia="Calibri" w:hAnsi="Calibri" w:cs="Calibri"/>
        </w:rPr>
        <w:t xml:space="preserve">(Data </w:t>
      </w:r>
      <w:proofErr w:type="spellStart"/>
      <w:r w:rsidR="5B7F037A" w:rsidRPr="0F9A4233">
        <w:rPr>
          <w:rFonts w:ascii="Calibri" w:eastAsia="Calibri" w:hAnsi="Calibri" w:cs="Calibri"/>
        </w:rPr>
        <w:t>Age</w:t>
      </w:r>
      <w:proofErr w:type="spellEnd"/>
      <w:r w:rsidR="5B7F037A" w:rsidRPr="0F9A4233">
        <w:rPr>
          <w:rFonts w:ascii="Calibri" w:eastAsia="Calibri" w:hAnsi="Calibri" w:cs="Calibri"/>
        </w:rPr>
        <w:t xml:space="preserve"> 2025, 2018).</w:t>
      </w:r>
    </w:p>
    <w:p w14:paraId="54DB2C20" w14:textId="77777777" w:rsidR="005C462D" w:rsidRDefault="005C462D">
      <w:pPr>
        <w:rPr>
          <w:rFonts w:eastAsia="Times New Roman" w:cstheme="minorHAnsi"/>
          <w:lang w:eastAsia="fi-FI"/>
        </w:rPr>
      </w:pPr>
    </w:p>
    <w:p w14:paraId="38C69805" w14:textId="52E5E177" w:rsidR="00953BDC" w:rsidRDefault="0764AFE7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Neljännen teollisen vallankumouksen (4IR) </w:t>
      </w:r>
      <w:r w:rsidR="00953BDC" w:rsidRPr="0F9A4233">
        <w:rPr>
          <w:rFonts w:eastAsia="Times New Roman"/>
          <w:lang w:eastAsia="fi-FI"/>
        </w:rPr>
        <w:t>tuoma supertehokkuus voi tuoda entistä enemmän ympäristöongelmia</w:t>
      </w:r>
      <w:r w:rsidR="0056573C" w:rsidRPr="0F9A4233">
        <w:rPr>
          <w:rFonts w:eastAsia="Times New Roman"/>
          <w:lang w:eastAsia="fi-FI"/>
        </w:rPr>
        <w:t>,</w:t>
      </w:r>
      <w:r w:rsidR="00953BDC" w:rsidRPr="0F9A4233">
        <w:rPr>
          <w:rFonts w:eastAsia="Times New Roman"/>
          <w:lang w:eastAsia="fi-FI"/>
        </w:rPr>
        <w:t xml:space="preserve"> jos </w:t>
      </w:r>
      <w:r w:rsidR="27C034CF" w:rsidRPr="0F9A4233">
        <w:rPr>
          <w:rFonts w:eastAsia="Times New Roman"/>
          <w:lang w:eastAsia="fi-FI"/>
        </w:rPr>
        <w:t xml:space="preserve">perinteinen </w:t>
      </w:r>
      <w:r w:rsidR="00953BDC" w:rsidRPr="0F9A4233">
        <w:rPr>
          <w:rFonts w:eastAsia="Times New Roman"/>
          <w:lang w:eastAsia="fi-FI"/>
        </w:rPr>
        <w:t>ajattelu tuotan</w:t>
      </w:r>
      <w:r w:rsidR="0056573C" w:rsidRPr="0F9A4233">
        <w:rPr>
          <w:rFonts w:eastAsia="Times New Roman"/>
          <w:lang w:eastAsia="fi-FI"/>
        </w:rPr>
        <w:t>nosta</w:t>
      </w:r>
      <w:r w:rsidR="00953BDC" w:rsidRPr="0F9A4233">
        <w:rPr>
          <w:rFonts w:eastAsia="Times New Roman"/>
          <w:lang w:eastAsia="fi-FI"/>
        </w:rPr>
        <w:t xml:space="preserve"> säilyy. Mutta 4IR</w:t>
      </w:r>
      <w:r w:rsidR="00D72257">
        <w:rPr>
          <w:rFonts w:eastAsia="Times New Roman"/>
          <w:lang w:eastAsia="fi-FI"/>
        </w:rPr>
        <w:t>:n</w:t>
      </w:r>
      <w:r w:rsidR="00953BDC" w:rsidRPr="0F9A4233">
        <w:rPr>
          <w:rFonts w:eastAsia="Times New Roman"/>
          <w:lang w:eastAsia="fi-FI"/>
        </w:rPr>
        <w:t xml:space="preserve"> tuomat uudet teknologiat mahdollistavat</w:t>
      </w:r>
      <w:r w:rsidR="002A1160" w:rsidRPr="0F9A4233">
        <w:rPr>
          <w:rFonts w:eastAsia="Times New Roman"/>
          <w:lang w:eastAsia="fi-FI"/>
        </w:rPr>
        <w:t xml:space="preserve"> </w:t>
      </w:r>
      <w:r w:rsidR="073AE1DC" w:rsidRPr="0F9A4233">
        <w:rPr>
          <w:rFonts w:eastAsia="Times New Roman"/>
          <w:lang w:eastAsia="fi-FI"/>
        </w:rPr>
        <w:t>kuitenkin</w:t>
      </w:r>
      <w:r w:rsidR="00953BDC" w:rsidRPr="0F9A4233">
        <w:rPr>
          <w:rFonts w:eastAsia="Times New Roman"/>
          <w:lang w:eastAsia="fi-FI"/>
        </w:rPr>
        <w:t xml:space="preserve"> tehokkaan kiertotalouden</w:t>
      </w:r>
      <w:r w:rsidR="00711D6D" w:rsidRPr="0F9A4233">
        <w:rPr>
          <w:rFonts w:eastAsia="Times New Roman"/>
          <w:lang w:eastAsia="fi-FI"/>
        </w:rPr>
        <w:t xml:space="preserve"> kehittämisen</w:t>
      </w:r>
      <w:r w:rsidR="00953BDC" w:rsidRPr="0F9A4233">
        <w:rPr>
          <w:rFonts w:eastAsia="Times New Roman"/>
          <w:lang w:eastAsia="fi-FI"/>
        </w:rPr>
        <w:t>.</w:t>
      </w:r>
    </w:p>
    <w:p w14:paraId="35C2BC4D" w14:textId="2254D2C9" w:rsidR="0056573C" w:rsidRDefault="00953BDC">
      <w:pPr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>Suomen verrokkimaissa on tehty uusteollistamisohjelmia, joiden keskeisenä ajatuksen</w:t>
      </w:r>
      <w:r w:rsidR="00A72539">
        <w:rPr>
          <w:rFonts w:eastAsia="Times New Roman" w:cstheme="minorHAnsi"/>
          <w:lang w:eastAsia="fi-FI"/>
        </w:rPr>
        <w:t>a</w:t>
      </w:r>
      <w:r>
        <w:rPr>
          <w:rFonts w:eastAsia="Times New Roman" w:cstheme="minorHAnsi"/>
          <w:lang w:eastAsia="fi-FI"/>
        </w:rPr>
        <w:t xml:space="preserve"> on kestävä tuotanto ja kestävä yhteiskunta. Ensimmäisenä maana tällaisen ohjelman teki Saksa vuonna 2010</w:t>
      </w:r>
      <w:r w:rsidR="007A5A30">
        <w:rPr>
          <w:rFonts w:eastAsia="Times New Roman" w:cstheme="minorHAnsi"/>
          <w:lang w:eastAsia="fi-FI"/>
        </w:rPr>
        <w:t>,</w:t>
      </w:r>
      <w:r>
        <w:rPr>
          <w:rFonts w:eastAsia="Times New Roman" w:cstheme="minorHAnsi"/>
          <w:lang w:eastAsia="fi-FI"/>
        </w:rPr>
        <w:t xml:space="preserve"> </w:t>
      </w:r>
      <w:r w:rsidR="007A5A30">
        <w:rPr>
          <w:rFonts w:eastAsia="Times New Roman" w:cstheme="minorHAnsi"/>
          <w:lang w:eastAsia="fi-FI"/>
        </w:rPr>
        <w:t>joka</w:t>
      </w:r>
      <w:r>
        <w:rPr>
          <w:rFonts w:eastAsia="Times New Roman" w:cstheme="minorHAnsi"/>
          <w:lang w:eastAsia="fi-FI"/>
        </w:rPr>
        <w:t xml:space="preserve"> </w:t>
      </w:r>
      <w:r w:rsidR="0056573C">
        <w:rPr>
          <w:rFonts w:eastAsia="Times New Roman" w:cstheme="minorHAnsi"/>
          <w:lang w:eastAsia="fi-FI"/>
        </w:rPr>
        <w:t xml:space="preserve">kantaa nimeä </w:t>
      </w:r>
      <w:r w:rsidR="00874A41">
        <w:rPr>
          <w:rFonts w:eastAsia="Times New Roman" w:cstheme="minorHAnsi"/>
          <w:lang w:eastAsia="fi-FI"/>
        </w:rPr>
        <w:t>”</w:t>
      </w:r>
      <w:proofErr w:type="spellStart"/>
      <w:r w:rsidR="0056573C">
        <w:rPr>
          <w:rFonts w:eastAsia="Times New Roman" w:cstheme="minorHAnsi"/>
          <w:lang w:eastAsia="fi-FI"/>
        </w:rPr>
        <w:t>Industrie</w:t>
      </w:r>
      <w:proofErr w:type="spellEnd"/>
      <w:r w:rsidR="0056573C">
        <w:rPr>
          <w:rFonts w:eastAsia="Times New Roman" w:cstheme="minorHAnsi"/>
          <w:lang w:eastAsia="fi-FI"/>
        </w:rPr>
        <w:t xml:space="preserve"> 4.0</w:t>
      </w:r>
      <w:r w:rsidR="00874A41">
        <w:rPr>
          <w:rFonts w:eastAsia="Times New Roman" w:cstheme="minorHAnsi"/>
          <w:lang w:eastAsia="fi-FI"/>
        </w:rPr>
        <w:t>”</w:t>
      </w:r>
      <w:r w:rsidR="0056573C">
        <w:rPr>
          <w:rFonts w:eastAsia="Times New Roman" w:cstheme="minorHAnsi"/>
          <w:lang w:eastAsia="fi-FI"/>
        </w:rPr>
        <w:t xml:space="preserve"> tai </w:t>
      </w:r>
      <w:r w:rsidR="007A5A30">
        <w:rPr>
          <w:rFonts w:eastAsia="Times New Roman" w:cstheme="minorHAnsi"/>
          <w:lang w:eastAsia="fi-FI"/>
        </w:rPr>
        <w:t>”</w:t>
      </w:r>
      <w:proofErr w:type="spellStart"/>
      <w:r w:rsidR="0056573C">
        <w:rPr>
          <w:rFonts w:eastAsia="Times New Roman" w:cstheme="minorHAnsi"/>
          <w:lang w:eastAsia="fi-FI"/>
        </w:rPr>
        <w:t>Industrie</w:t>
      </w:r>
      <w:proofErr w:type="spellEnd"/>
      <w:r w:rsidR="0056573C">
        <w:rPr>
          <w:rFonts w:eastAsia="Times New Roman" w:cstheme="minorHAnsi"/>
          <w:lang w:eastAsia="fi-FI"/>
        </w:rPr>
        <w:t xml:space="preserve"> 4.0-platform”</w:t>
      </w:r>
      <w:r w:rsidR="00304CF7">
        <w:rPr>
          <w:rFonts w:eastAsia="Times New Roman" w:cstheme="minorHAnsi"/>
          <w:lang w:eastAsia="fi-FI"/>
        </w:rPr>
        <w:t>.</w:t>
      </w:r>
      <w:r w:rsidR="0056573C">
        <w:rPr>
          <w:rFonts w:eastAsia="Times New Roman" w:cstheme="minorHAnsi"/>
          <w:lang w:eastAsia="fi-FI"/>
        </w:rPr>
        <w:t xml:space="preserve"> </w:t>
      </w:r>
      <w:r w:rsidR="00304CF7">
        <w:rPr>
          <w:rFonts w:eastAsia="Times New Roman" w:cstheme="minorHAnsi"/>
          <w:lang w:eastAsia="fi-FI"/>
        </w:rPr>
        <w:t>T</w:t>
      </w:r>
      <w:r w:rsidR="0056573C">
        <w:rPr>
          <w:rFonts w:eastAsia="Times New Roman" w:cstheme="minorHAnsi"/>
          <w:lang w:eastAsia="fi-FI"/>
        </w:rPr>
        <w:t>ämän jälkeen useimmat Euroopan maat ovat tehneet vastaavan ohjelman omista lähtökohdistaan. Uusteollistamiso</w:t>
      </w:r>
      <w:r w:rsidR="00711D6D">
        <w:rPr>
          <w:rFonts w:eastAsia="Times New Roman" w:cstheme="minorHAnsi"/>
          <w:lang w:eastAsia="fi-FI"/>
        </w:rPr>
        <w:t>h</w:t>
      </w:r>
      <w:r w:rsidR="0056573C">
        <w:rPr>
          <w:rFonts w:eastAsia="Times New Roman" w:cstheme="minorHAnsi"/>
          <w:lang w:eastAsia="fi-FI"/>
        </w:rPr>
        <w:t>jelmat eivät koske vain teollisuutta vaan koko yhteiskunnan kehittämistä kestävään suuntaa. Suomi ei ole tällaista ohjelmaa</w:t>
      </w:r>
      <w:r w:rsidR="002A1160">
        <w:rPr>
          <w:rFonts w:eastAsia="Times New Roman" w:cstheme="minorHAnsi"/>
          <w:lang w:eastAsia="fi-FI"/>
        </w:rPr>
        <w:t xml:space="preserve"> </w:t>
      </w:r>
      <w:r w:rsidR="0056573C">
        <w:rPr>
          <w:rFonts w:eastAsia="Times New Roman" w:cstheme="minorHAnsi"/>
          <w:lang w:eastAsia="fi-FI"/>
        </w:rPr>
        <w:t>tehnyt.</w:t>
      </w:r>
    </w:p>
    <w:p w14:paraId="0ABEB091" w14:textId="6A87684A" w:rsidR="0056573C" w:rsidRDefault="0056573C">
      <w:pPr>
        <w:rPr>
          <w:rFonts w:eastAsia="Times New Roman"/>
          <w:lang w:eastAsia="fi-FI"/>
        </w:rPr>
      </w:pPr>
      <w:r w:rsidRPr="090B4A8E">
        <w:rPr>
          <w:rFonts w:eastAsia="Times New Roman"/>
          <w:lang w:eastAsia="fi-FI"/>
        </w:rPr>
        <w:t xml:space="preserve">Kestävän yhteiskunnan rakentamiseksi </w:t>
      </w:r>
      <w:proofErr w:type="spellStart"/>
      <w:r w:rsidRPr="090B4A8E">
        <w:rPr>
          <w:rFonts w:eastAsia="Times New Roman"/>
          <w:lang w:eastAsia="fi-FI"/>
        </w:rPr>
        <w:t>Industrie</w:t>
      </w:r>
      <w:proofErr w:type="spellEnd"/>
      <w:r w:rsidRPr="090B4A8E">
        <w:rPr>
          <w:rFonts w:eastAsia="Times New Roman"/>
          <w:lang w:eastAsia="fi-FI"/>
        </w:rPr>
        <w:t xml:space="preserve"> 4.0 </w:t>
      </w:r>
      <w:r w:rsidR="00874A41" w:rsidRPr="090B4A8E">
        <w:rPr>
          <w:rFonts w:eastAsia="Times New Roman"/>
          <w:lang w:eastAsia="fi-FI"/>
        </w:rPr>
        <w:t>-</w:t>
      </w:r>
      <w:r w:rsidRPr="090B4A8E">
        <w:rPr>
          <w:rFonts w:eastAsia="Times New Roman"/>
          <w:lang w:eastAsia="fi-FI"/>
        </w:rPr>
        <w:t>ohjelm</w:t>
      </w:r>
      <w:r w:rsidR="69352182" w:rsidRPr="090B4A8E">
        <w:rPr>
          <w:rFonts w:eastAsia="Times New Roman"/>
          <w:lang w:eastAsia="fi-FI"/>
        </w:rPr>
        <w:t>a</w:t>
      </w:r>
      <w:r w:rsidRPr="090B4A8E">
        <w:rPr>
          <w:rFonts w:eastAsia="Times New Roman"/>
          <w:lang w:eastAsia="fi-FI"/>
        </w:rPr>
        <w:t xml:space="preserve">n yhtenä keskeisenä tavoitteena on </w:t>
      </w:r>
      <w:r w:rsidR="00711D6D" w:rsidRPr="090B4A8E">
        <w:rPr>
          <w:rFonts w:eastAsia="Times New Roman"/>
          <w:lang w:eastAsia="fi-FI"/>
        </w:rPr>
        <w:t>E</w:t>
      </w:r>
      <w:r w:rsidRPr="090B4A8E">
        <w:rPr>
          <w:rFonts w:eastAsia="Times New Roman"/>
          <w:lang w:eastAsia="fi-FI"/>
        </w:rPr>
        <w:t>uroopan digitaalisen yhteismarkkinan luominen (European Digital Single Market – DSM)</w:t>
      </w:r>
      <w:r w:rsidR="00A3756D" w:rsidRPr="090B4A8E">
        <w:rPr>
          <w:rFonts w:eastAsia="Times New Roman"/>
          <w:lang w:eastAsia="fi-FI"/>
        </w:rPr>
        <w:t>.</w:t>
      </w:r>
    </w:p>
    <w:p w14:paraId="50884EF1" w14:textId="77777777" w:rsidR="002D138D" w:rsidRDefault="002D138D">
      <w:pPr>
        <w:rPr>
          <w:rFonts w:eastAsia="Times New Roman" w:cstheme="minorHAnsi"/>
          <w:lang w:eastAsia="fi-FI"/>
        </w:rPr>
      </w:pPr>
    </w:p>
    <w:p w14:paraId="18494A19" w14:textId="4F8DA4CB" w:rsidR="00E41D76" w:rsidRDefault="58C57E67" w:rsidP="0F9A4233">
      <w:pPr>
        <w:rPr>
          <w:rFonts w:eastAsia="Times New Roman"/>
          <w:lang w:eastAsia="fi-FI"/>
        </w:rPr>
      </w:pPr>
      <w:r w:rsidRPr="090B4A8E">
        <w:rPr>
          <w:rFonts w:eastAsia="Times New Roman"/>
          <w:lang w:eastAsia="fi-FI"/>
        </w:rPr>
        <w:t>O</w:t>
      </w:r>
      <w:r w:rsidR="000B08A6" w:rsidRPr="090B4A8E">
        <w:rPr>
          <w:rFonts w:eastAsia="Times New Roman"/>
          <w:lang w:eastAsia="fi-FI"/>
        </w:rPr>
        <w:t>n</w:t>
      </w:r>
      <w:r w:rsidR="000B08A6" w:rsidRPr="0F9A4233">
        <w:rPr>
          <w:rFonts w:eastAsia="Times New Roman"/>
          <w:lang w:eastAsia="fi-FI"/>
        </w:rPr>
        <w:t xml:space="preserve"> nähtävissä</w:t>
      </w:r>
      <w:r w:rsidR="002A1160" w:rsidRPr="0F9A4233">
        <w:rPr>
          <w:rFonts w:eastAsia="Times New Roman"/>
          <w:lang w:eastAsia="fi-FI"/>
        </w:rPr>
        <w:t>,</w:t>
      </w:r>
      <w:r w:rsidR="000B08A6" w:rsidRPr="0F9A4233">
        <w:rPr>
          <w:rFonts w:eastAsia="Times New Roman"/>
          <w:lang w:eastAsia="fi-FI"/>
        </w:rPr>
        <w:t xml:space="preserve"> että </w:t>
      </w:r>
      <w:r w:rsidR="4B0FBC37" w:rsidRPr="0F9A4233">
        <w:rPr>
          <w:rFonts w:eastAsia="Times New Roman"/>
          <w:lang w:eastAsia="fi-FI"/>
        </w:rPr>
        <w:t xml:space="preserve">Industry </w:t>
      </w:r>
      <w:r w:rsidR="000B08A6" w:rsidRPr="0F9A4233">
        <w:rPr>
          <w:rFonts w:eastAsia="Times New Roman"/>
          <w:lang w:eastAsia="fi-FI"/>
        </w:rPr>
        <w:t>4.0 ja kiertotalousajattelu o</w:t>
      </w:r>
      <w:r w:rsidR="007541B1" w:rsidRPr="0F9A4233">
        <w:rPr>
          <w:rFonts w:eastAsia="Times New Roman"/>
          <w:lang w:eastAsia="fi-FI"/>
        </w:rPr>
        <w:t>n</w:t>
      </w:r>
      <w:r w:rsidR="000B08A6" w:rsidRPr="0F9A4233">
        <w:rPr>
          <w:rFonts w:eastAsia="Times New Roman"/>
          <w:lang w:eastAsia="fi-FI"/>
        </w:rPr>
        <w:t xml:space="preserve"> ohjaamassa toimintaa samaan suuntaan eli palveluiden hyödyntämiseen ja tuotteiden elinkaaren pidentämiseen.</w:t>
      </w:r>
    </w:p>
    <w:p w14:paraId="4EAC4CB1" w14:textId="73B14934" w:rsidR="002B6B9F" w:rsidRDefault="3A884A08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O</w:t>
      </w:r>
      <w:r w:rsidR="00E41D76" w:rsidRPr="0F9A4233">
        <w:rPr>
          <w:rFonts w:eastAsia="Times New Roman"/>
          <w:lang w:eastAsia="fi-FI"/>
        </w:rPr>
        <w:t xml:space="preserve">sa </w:t>
      </w:r>
      <w:r w:rsidR="002A1160" w:rsidRPr="0F9A4233">
        <w:rPr>
          <w:rFonts w:eastAsia="Times New Roman"/>
          <w:lang w:eastAsia="fi-FI"/>
        </w:rPr>
        <w:t>liike</w:t>
      </w:r>
      <w:r w:rsidR="00E41D76" w:rsidRPr="0F9A4233">
        <w:rPr>
          <w:rFonts w:eastAsia="Times New Roman"/>
          <w:lang w:eastAsia="fi-FI"/>
        </w:rPr>
        <w:t>talouden murros</w:t>
      </w:r>
      <w:r w:rsidR="018BC8E6" w:rsidRPr="0F9A4233">
        <w:rPr>
          <w:rFonts w:eastAsia="Times New Roman"/>
          <w:lang w:eastAsia="fi-FI"/>
        </w:rPr>
        <w:t>ta</w:t>
      </w:r>
      <w:r w:rsidR="002A1160" w:rsidRPr="0F9A4233">
        <w:rPr>
          <w:rFonts w:eastAsia="Times New Roman"/>
          <w:lang w:eastAsia="fi-FI"/>
        </w:rPr>
        <w:t xml:space="preserve"> </w:t>
      </w:r>
      <w:r w:rsidR="00E41D76" w:rsidRPr="0F9A4233">
        <w:rPr>
          <w:rFonts w:eastAsia="Times New Roman"/>
          <w:lang w:eastAsia="fi-FI"/>
        </w:rPr>
        <w:t>on alustatalouden kasvu</w:t>
      </w:r>
      <w:r w:rsidR="00F22A3F" w:rsidRPr="0F9A4233">
        <w:rPr>
          <w:rFonts w:eastAsia="Times New Roman"/>
          <w:lang w:eastAsia="fi-FI"/>
        </w:rPr>
        <w:t>,</w:t>
      </w:r>
      <w:r w:rsidR="00E41D76" w:rsidRPr="0F9A4233">
        <w:rPr>
          <w:rFonts w:eastAsia="Times New Roman"/>
          <w:lang w:eastAsia="fi-FI"/>
        </w:rPr>
        <w:t xml:space="preserve"> joka on digitalisuuden keskeisiä ilmiöitä. Kun kiertotalous nähdään talousteoriana</w:t>
      </w:r>
      <w:r w:rsidR="00F22A3F" w:rsidRPr="0F9A4233">
        <w:rPr>
          <w:rFonts w:eastAsia="Times New Roman"/>
          <w:lang w:eastAsia="fi-FI"/>
        </w:rPr>
        <w:t>,</w:t>
      </w:r>
      <w:r w:rsidR="00E41D76" w:rsidRPr="0F9A4233">
        <w:rPr>
          <w:rFonts w:eastAsia="Times New Roman"/>
          <w:lang w:eastAsia="fi-FI"/>
        </w:rPr>
        <w:t xml:space="preserve"> on </w:t>
      </w:r>
      <w:r w:rsidR="002A1160" w:rsidRPr="0F9A4233">
        <w:rPr>
          <w:rFonts w:eastAsia="Times New Roman"/>
          <w:lang w:eastAsia="fi-FI"/>
        </w:rPr>
        <w:t>k</w:t>
      </w:r>
      <w:r w:rsidR="00E41D76" w:rsidRPr="0F9A4233">
        <w:rPr>
          <w:rFonts w:eastAsia="Times New Roman"/>
          <w:lang w:eastAsia="fi-FI"/>
        </w:rPr>
        <w:t>iertotalous osa alustataloutta</w:t>
      </w:r>
      <w:r w:rsidR="00711D6D" w:rsidRPr="0F9A4233">
        <w:rPr>
          <w:rFonts w:eastAsia="Times New Roman"/>
          <w:lang w:eastAsia="fi-FI"/>
        </w:rPr>
        <w:t>. Alustatalouden merkityksen kasvua voi havainnollista</w:t>
      </w:r>
      <w:r w:rsidR="5F9605C8" w:rsidRPr="0F9A4233">
        <w:rPr>
          <w:rFonts w:eastAsia="Times New Roman"/>
          <w:lang w:eastAsia="fi-FI"/>
        </w:rPr>
        <w:t>a</w:t>
      </w:r>
      <w:r w:rsidR="00711D6D" w:rsidRPr="0F9A4233">
        <w:rPr>
          <w:rFonts w:eastAsia="Times New Roman"/>
          <w:lang w:eastAsia="fi-FI"/>
        </w:rPr>
        <w:t xml:space="preserve"> maailman suurempien yritysten kehittymisell</w:t>
      </w:r>
      <w:r w:rsidR="521A013A" w:rsidRPr="0F9A4233">
        <w:rPr>
          <w:rFonts w:eastAsia="Times New Roman"/>
          <w:lang w:eastAsia="fi-FI"/>
        </w:rPr>
        <w:t>ä,</w:t>
      </w:r>
      <w:r w:rsidR="00711D6D" w:rsidRPr="0F9A4233">
        <w:rPr>
          <w:rFonts w:eastAsia="Times New Roman"/>
          <w:lang w:eastAsia="fi-FI"/>
        </w:rPr>
        <w:t xml:space="preserve"> jossa alustatalousy</w:t>
      </w:r>
      <w:r w:rsidR="118714CA" w:rsidRPr="0F9A4233">
        <w:rPr>
          <w:rFonts w:eastAsia="Times New Roman"/>
          <w:lang w:eastAsia="fi-FI"/>
        </w:rPr>
        <w:t>ritykset</w:t>
      </w:r>
      <w:r w:rsidR="00711D6D" w:rsidRPr="0F9A4233">
        <w:rPr>
          <w:rFonts w:eastAsia="Times New Roman"/>
          <w:lang w:eastAsia="fi-FI"/>
        </w:rPr>
        <w:t xml:space="preserve"> ovat nopeasti ottaneet roolinsa liiketoiminnassa</w:t>
      </w:r>
      <w:r w:rsidR="00CF3FF5" w:rsidRPr="0F9A4233">
        <w:rPr>
          <w:rFonts w:eastAsia="Times New Roman"/>
          <w:lang w:eastAsia="fi-FI"/>
        </w:rPr>
        <w:t xml:space="preserve">. </w:t>
      </w:r>
    </w:p>
    <w:p w14:paraId="4306F133" w14:textId="1A7F756B" w:rsidR="002B6B9F" w:rsidRDefault="002B6B9F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lastRenderedPageBreak/>
        <w:t xml:space="preserve">Industry 4.0 </w:t>
      </w:r>
      <w:r w:rsidR="00B425A9" w:rsidRPr="0F9A4233">
        <w:rPr>
          <w:rFonts w:eastAsia="Times New Roman"/>
          <w:lang w:eastAsia="fi-FI"/>
        </w:rPr>
        <w:t>-</w:t>
      </w:r>
      <w:r w:rsidRPr="0F9A4233">
        <w:rPr>
          <w:rFonts w:eastAsia="Times New Roman"/>
          <w:lang w:eastAsia="fi-FI"/>
        </w:rPr>
        <w:t>ajattelussa keskeisellä sija</w:t>
      </w:r>
      <w:r w:rsidR="00F6487C" w:rsidRPr="0F9A4233">
        <w:rPr>
          <w:rFonts w:eastAsia="Times New Roman"/>
          <w:lang w:eastAsia="fi-FI"/>
        </w:rPr>
        <w:t>l</w:t>
      </w:r>
      <w:r w:rsidRPr="0F9A4233">
        <w:rPr>
          <w:rFonts w:eastAsia="Times New Roman"/>
          <w:lang w:eastAsia="fi-FI"/>
        </w:rPr>
        <w:t>la ovat myös ver</w:t>
      </w:r>
      <w:r w:rsidR="5B7063E3" w:rsidRPr="0F9A4233">
        <w:rPr>
          <w:rFonts w:eastAsia="Times New Roman"/>
          <w:lang w:eastAsia="fi-FI"/>
        </w:rPr>
        <w:t>t</w:t>
      </w:r>
      <w:r w:rsidRPr="0F9A4233">
        <w:rPr>
          <w:rFonts w:eastAsia="Times New Roman"/>
          <w:lang w:eastAsia="fi-FI"/>
        </w:rPr>
        <w:t>ikaali-integraatio, horisontaali-integraatio ja jatkuva suunnittelu (</w:t>
      </w:r>
      <w:proofErr w:type="spellStart"/>
      <w:r w:rsidRPr="0F9A4233">
        <w:rPr>
          <w:rFonts w:eastAsia="Times New Roman"/>
          <w:lang w:eastAsia="fi-FI"/>
        </w:rPr>
        <w:t>contin</w:t>
      </w:r>
      <w:r w:rsidR="00B425A9" w:rsidRPr="0F9A4233">
        <w:rPr>
          <w:rFonts w:eastAsia="Times New Roman"/>
          <w:lang w:eastAsia="fi-FI"/>
        </w:rPr>
        <w:t>uo</w:t>
      </w:r>
      <w:r w:rsidRPr="0F9A4233">
        <w:rPr>
          <w:rFonts w:eastAsia="Times New Roman"/>
          <w:lang w:eastAsia="fi-FI"/>
        </w:rPr>
        <w:t>us</w:t>
      </w:r>
      <w:proofErr w:type="spellEnd"/>
      <w:r w:rsidRPr="0F9A4233">
        <w:rPr>
          <w:rFonts w:eastAsia="Times New Roman"/>
          <w:lang w:eastAsia="fi-FI"/>
        </w:rPr>
        <w:t xml:space="preserve"> design)</w:t>
      </w:r>
      <w:r w:rsidR="00B425A9" w:rsidRPr="0F9A4233">
        <w:rPr>
          <w:rFonts w:eastAsia="Times New Roman"/>
          <w:lang w:eastAsia="fi-FI"/>
        </w:rPr>
        <w:t>.</w:t>
      </w:r>
    </w:p>
    <w:p w14:paraId="0D2AB51B" w14:textId="4B47BF3F" w:rsidR="00F41A74" w:rsidRDefault="00F41A74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Kiertotalou</w:t>
      </w:r>
      <w:r w:rsidR="261CDFB9" w:rsidRPr="0F9A4233">
        <w:rPr>
          <w:rFonts w:eastAsia="Times New Roman"/>
          <w:lang w:eastAsia="fi-FI"/>
        </w:rPr>
        <w:t>den</w:t>
      </w:r>
      <w:r w:rsidRPr="0F9A4233">
        <w:rPr>
          <w:rFonts w:eastAsia="Times New Roman"/>
          <w:lang w:eastAsia="fi-FI"/>
        </w:rPr>
        <w:t xml:space="preserve"> voidaan katsoa olevan osa hyvin hoidettua valmistusketjua. Siksi on perustel</w:t>
      </w:r>
      <w:r w:rsidR="00FF6F70" w:rsidRPr="0F9A4233">
        <w:rPr>
          <w:rFonts w:eastAsia="Times New Roman"/>
          <w:lang w:eastAsia="fi-FI"/>
        </w:rPr>
        <w:t>t</w:t>
      </w:r>
      <w:r w:rsidRPr="0F9A4233">
        <w:rPr>
          <w:rFonts w:eastAsia="Times New Roman"/>
          <w:lang w:eastAsia="fi-FI"/>
        </w:rPr>
        <w:t>ua tarkastella tulevaisuuden osaamistarpeita</w:t>
      </w:r>
      <w:r w:rsidR="0013111F" w:rsidRPr="0F9A4233">
        <w:rPr>
          <w:rFonts w:eastAsia="Times New Roman"/>
          <w:lang w:eastAsia="fi-FI"/>
        </w:rPr>
        <w:t>,</w:t>
      </w:r>
      <w:r w:rsidRPr="0F9A4233">
        <w:rPr>
          <w:rFonts w:eastAsia="Times New Roman"/>
          <w:lang w:eastAsia="fi-FI"/>
        </w:rPr>
        <w:t xml:space="preserve"> joita teollisuus tarvitsee </w:t>
      </w:r>
      <w:r w:rsidR="5A689A98" w:rsidRPr="0F9A4233">
        <w:rPr>
          <w:rFonts w:eastAsia="Times New Roman"/>
          <w:lang w:eastAsia="fi-FI"/>
        </w:rPr>
        <w:t xml:space="preserve">jo </w:t>
      </w:r>
      <w:r w:rsidRPr="0F9A4233">
        <w:rPr>
          <w:rFonts w:eastAsia="Times New Roman"/>
          <w:lang w:eastAsia="fi-FI"/>
        </w:rPr>
        <w:t>läh</w:t>
      </w:r>
      <w:r w:rsidR="0013111F" w:rsidRPr="0F9A4233">
        <w:rPr>
          <w:rFonts w:eastAsia="Times New Roman"/>
          <w:lang w:eastAsia="fi-FI"/>
        </w:rPr>
        <w:t>i</w:t>
      </w:r>
      <w:r w:rsidRPr="0F9A4233">
        <w:rPr>
          <w:rFonts w:eastAsia="Times New Roman"/>
          <w:lang w:eastAsia="fi-FI"/>
        </w:rPr>
        <w:t>tulevaisuudessa</w:t>
      </w:r>
      <w:r w:rsidR="59A29608" w:rsidRPr="0F9A4233">
        <w:rPr>
          <w:rFonts w:eastAsia="Times New Roman"/>
          <w:lang w:eastAsia="fi-FI"/>
        </w:rPr>
        <w:t>, k</w:t>
      </w:r>
      <w:r w:rsidRPr="0F9A4233">
        <w:rPr>
          <w:rFonts w:eastAsia="Times New Roman"/>
          <w:lang w:eastAsia="fi-FI"/>
        </w:rPr>
        <w:t>oska tulevaisuuden kiertotalous on suurimmassa määrin digitalisoitunut verkostoksi ja uusia liiketoimintamalle</w:t>
      </w:r>
      <w:r w:rsidR="0013111F" w:rsidRPr="0F9A4233">
        <w:rPr>
          <w:rFonts w:eastAsia="Times New Roman"/>
          <w:lang w:eastAsia="fi-FI"/>
        </w:rPr>
        <w:t>ja</w:t>
      </w:r>
      <w:r w:rsidRPr="0F9A4233">
        <w:rPr>
          <w:rFonts w:eastAsia="Times New Roman"/>
          <w:lang w:eastAsia="fi-FI"/>
        </w:rPr>
        <w:t xml:space="preserve"> on kehittynyt.</w:t>
      </w:r>
    </w:p>
    <w:p w14:paraId="1A80B12D" w14:textId="77777777" w:rsidR="009352B1" w:rsidRDefault="009352B1" w:rsidP="0F9A4233">
      <w:pPr>
        <w:rPr>
          <w:rFonts w:eastAsia="Times New Roman"/>
          <w:lang w:eastAsia="fi-FI"/>
        </w:rPr>
      </w:pPr>
    </w:p>
    <w:p w14:paraId="5742B016" w14:textId="01209ECE" w:rsidR="00BF5ECF" w:rsidRDefault="422FE64D" w:rsidP="0F9A4233">
      <w:r>
        <w:rPr>
          <w:noProof/>
        </w:rPr>
        <w:drawing>
          <wp:inline distT="0" distB="0" distL="0" distR="0" wp14:anchorId="1A5ADACF" wp14:editId="239E665B">
            <wp:extent cx="4067175" cy="5700575"/>
            <wp:effectExtent l="0" t="0" r="0" b="0"/>
            <wp:docPr id="1027320738" name="Picture 102732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32073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7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A13E2" w14:textId="7E03DB48" w:rsidR="00F41A74" w:rsidRPr="00D23278" w:rsidRDefault="64DA04CC" w:rsidP="0F9A4233">
      <w:pPr>
        <w:rPr>
          <w:rFonts w:eastAsia="Times New Roman"/>
          <w:lang w:eastAsia="fi-FI"/>
        </w:rPr>
      </w:pPr>
      <w:r w:rsidRPr="6953FE2E">
        <w:rPr>
          <w:rFonts w:eastAsia="Times New Roman"/>
          <w:lang w:eastAsia="fi-FI"/>
        </w:rPr>
        <w:t xml:space="preserve">Kuva </w:t>
      </w:r>
      <w:r w:rsidR="04FC0550" w:rsidRPr="6953FE2E">
        <w:rPr>
          <w:rFonts w:eastAsia="Times New Roman"/>
          <w:lang w:eastAsia="fi-FI"/>
        </w:rPr>
        <w:t>2</w:t>
      </w:r>
      <w:r w:rsidRPr="6953FE2E">
        <w:rPr>
          <w:rFonts w:eastAsia="Times New Roman"/>
          <w:lang w:eastAsia="fi-FI"/>
        </w:rPr>
        <w:t>.</w:t>
      </w:r>
      <w:r w:rsidR="00BB5FBB">
        <w:rPr>
          <w:rFonts w:eastAsia="Times New Roman"/>
          <w:lang w:eastAsia="fi-FI"/>
        </w:rPr>
        <w:t xml:space="preserve"> </w:t>
      </w:r>
      <w:r w:rsidR="00F41A74" w:rsidRPr="6953FE2E">
        <w:rPr>
          <w:rFonts w:eastAsia="Times New Roman"/>
          <w:lang w:eastAsia="fi-FI"/>
        </w:rPr>
        <w:t xml:space="preserve">Tulevaisuuden osaamistarpeet (World </w:t>
      </w:r>
      <w:r w:rsidR="759C9E55" w:rsidRPr="6953FE2E">
        <w:rPr>
          <w:rFonts w:eastAsia="Times New Roman"/>
          <w:lang w:eastAsia="fi-FI"/>
        </w:rPr>
        <w:t>Manufacturing</w:t>
      </w:r>
      <w:r w:rsidR="00F41A74" w:rsidRPr="6953FE2E">
        <w:rPr>
          <w:rFonts w:eastAsia="Times New Roman"/>
          <w:lang w:eastAsia="fi-FI"/>
        </w:rPr>
        <w:t xml:space="preserve"> </w:t>
      </w:r>
      <w:r w:rsidR="20E8D6BC" w:rsidRPr="6953FE2E">
        <w:rPr>
          <w:rFonts w:eastAsia="Times New Roman"/>
          <w:lang w:eastAsia="fi-FI"/>
        </w:rPr>
        <w:t>F</w:t>
      </w:r>
      <w:r w:rsidR="00F41A74" w:rsidRPr="6953FE2E">
        <w:rPr>
          <w:rFonts w:eastAsia="Times New Roman"/>
          <w:lang w:eastAsia="fi-FI"/>
        </w:rPr>
        <w:t>orum</w:t>
      </w:r>
      <w:r w:rsidR="00B72578">
        <w:rPr>
          <w:rFonts w:eastAsia="Times New Roman"/>
          <w:lang w:eastAsia="fi-FI"/>
        </w:rPr>
        <w:t>,</w:t>
      </w:r>
      <w:r w:rsidR="3A017AB1" w:rsidRPr="6953FE2E">
        <w:rPr>
          <w:rFonts w:eastAsia="Times New Roman"/>
          <w:lang w:eastAsia="fi-FI"/>
        </w:rPr>
        <w:t xml:space="preserve"> 2019</w:t>
      </w:r>
      <w:r w:rsidR="00F41A74" w:rsidRPr="6953FE2E">
        <w:rPr>
          <w:rFonts w:eastAsia="Times New Roman"/>
          <w:lang w:eastAsia="fi-FI"/>
        </w:rPr>
        <w:t>)</w:t>
      </w:r>
      <w:r w:rsidR="00180629" w:rsidRPr="6953FE2E">
        <w:rPr>
          <w:rFonts w:eastAsia="Times New Roman"/>
          <w:lang w:eastAsia="fi-FI"/>
        </w:rPr>
        <w:t>.</w:t>
      </w:r>
    </w:p>
    <w:p w14:paraId="6489A169" w14:textId="77777777" w:rsidR="009749AD" w:rsidRPr="00D23278" w:rsidRDefault="009749AD">
      <w:pPr>
        <w:rPr>
          <w:rFonts w:eastAsia="Times New Roman" w:cstheme="minorHAnsi"/>
          <w:lang w:eastAsia="fi-FI"/>
        </w:rPr>
      </w:pPr>
    </w:p>
    <w:p w14:paraId="0F0230F5" w14:textId="19213465" w:rsidR="009749AD" w:rsidRPr="00D23278" w:rsidRDefault="009749AD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World Manufacturing </w:t>
      </w:r>
      <w:r w:rsidR="00F65A8B" w:rsidRPr="0F9A4233">
        <w:rPr>
          <w:rFonts w:eastAsia="Times New Roman"/>
          <w:lang w:eastAsia="fi-FI"/>
        </w:rPr>
        <w:t>F</w:t>
      </w:r>
      <w:r w:rsidRPr="0F9A4233">
        <w:rPr>
          <w:rFonts w:eastAsia="Times New Roman"/>
          <w:lang w:eastAsia="fi-FI"/>
        </w:rPr>
        <w:t>orum ennakoi</w:t>
      </w:r>
      <w:r w:rsidR="00F41B36" w:rsidRPr="0F9A4233">
        <w:rPr>
          <w:rFonts w:eastAsia="Times New Roman"/>
          <w:lang w:eastAsia="fi-FI"/>
        </w:rPr>
        <w:t>,</w:t>
      </w:r>
      <w:r w:rsidRPr="0F9A4233">
        <w:rPr>
          <w:rFonts w:eastAsia="Times New Roman"/>
          <w:lang w:eastAsia="fi-FI"/>
        </w:rPr>
        <w:t xml:space="preserve"> että seuraavan 10 vuoden aikana </w:t>
      </w:r>
      <w:r w:rsidR="00314E47" w:rsidRPr="0F9A4233">
        <w:rPr>
          <w:rFonts w:eastAsia="Times New Roman"/>
          <w:lang w:eastAsia="fi-FI"/>
        </w:rPr>
        <w:t xml:space="preserve">noin 50% vanhoista toimenkuvista </w:t>
      </w:r>
      <w:r w:rsidRPr="0F9A4233">
        <w:rPr>
          <w:rFonts w:eastAsia="Times New Roman"/>
          <w:lang w:eastAsia="fi-FI"/>
        </w:rPr>
        <w:t>katoaa</w:t>
      </w:r>
      <w:r w:rsidR="00314E47" w:rsidRPr="0F9A4233">
        <w:rPr>
          <w:rFonts w:eastAsia="Times New Roman"/>
          <w:lang w:eastAsia="fi-FI"/>
        </w:rPr>
        <w:t xml:space="preserve"> </w:t>
      </w:r>
      <w:r w:rsidR="0CAC57BE" w:rsidRPr="0F9A4233">
        <w:rPr>
          <w:rFonts w:eastAsia="Times New Roman"/>
          <w:lang w:eastAsia="fi-FI"/>
        </w:rPr>
        <w:t xml:space="preserve">ja </w:t>
      </w:r>
      <w:r w:rsidRPr="0F9A4233">
        <w:rPr>
          <w:rFonts w:eastAsia="Times New Roman"/>
          <w:lang w:eastAsia="fi-FI"/>
        </w:rPr>
        <w:t xml:space="preserve">uusista työnkuvia tulee esille. Suurin </w:t>
      </w:r>
      <w:r w:rsidR="00C504C1" w:rsidRPr="0F9A4233">
        <w:rPr>
          <w:rFonts w:eastAsia="Times New Roman"/>
          <w:lang w:eastAsia="fi-FI"/>
        </w:rPr>
        <w:t xml:space="preserve">ja </w:t>
      </w:r>
      <w:r w:rsidRPr="0F9A4233">
        <w:rPr>
          <w:rFonts w:eastAsia="Times New Roman"/>
          <w:lang w:eastAsia="fi-FI"/>
        </w:rPr>
        <w:t>keskei</w:t>
      </w:r>
      <w:r w:rsidR="00C504C1" w:rsidRPr="0F9A4233">
        <w:rPr>
          <w:rFonts w:eastAsia="Times New Roman"/>
          <w:lang w:eastAsia="fi-FI"/>
        </w:rPr>
        <w:t>sin</w:t>
      </w:r>
      <w:r w:rsidRPr="0F9A4233">
        <w:rPr>
          <w:rFonts w:eastAsia="Times New Roman"/>
          <w:lang w:eastAsia="fi-FI"/>
        </w:rPr>
        <w:t xml:space="preserve"> muutostekijä tällä hetkellä on digitalisaatio, datan määrän kasvu, datan siirtonopeus ja sensorien määrän kasvu.</w:t>
      </w:r>
    </w:p>
    <w:p w14:paraId="621CEB7D" w14:textId="7822F04B" w:rsidR="005A05E0" w:rsidRPr="00D23278" w:rsidRDefault="00C504C1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lastRenderedPageBreak/>
        <w:t xml:space="preserve">Ellen </w:t>
      </w:r>
      <w:proofErr w:type="spellStart"/>
      <w:r w:rsidR="005A05E0" w:rsidRPr="0F9A4233">
        <w:rPr>
          <w:rFonts w:eastAsia="Times New Roman"/>
          <w:lang w:eastAsia="fi-FI"/>
        </w:rPr>
        <w:t>M</w:t>
      </w:r>
      <w:r w:rsidR="00742F07" w:rsidRPr="0F9A4233">
        <w:rPr>
          <w:rFonts w:eastAsia="Times New Roman"/>
          <w:lang w:eastAsia="fi-FI"/>
        </w:rPr>
        <w:t>a</w:t>
      </w:r>
      <w:r w:rsidR="005A05E0" w:rsidRPr="0F9A4233">
        <w:rPr>
          <w:rFonts w:eastAsia="Times New Roman"/>
          <w:lang w:eastAsia="fi-FI"/>
        </w:rPr>
        <w:t>cArthu</w:t>
      </w:r>
      <w:r w:rsidRPr="0F9A4233">
        <w:rPr>
          <w:rFonts w:eastAsia="Times New Roman"/>
          <w:lang w:eastAsia="fi-FI"/>
        </w:rPr>
        <w:t>r</w:t>
      </w:r>
      <w:proofErr w:type="spellEnd"/>
      <w:r w:rsidR="005A05E0" w:rsidRPr="0F9A4233">
        <w:rPr>
          <w:rFonts w:eastAsia="Times New Roman"/>
          <w:lang w:eastAsia="fi-FI"/>
        </w:rPr>
        <w:t xml:space="preserve"> </w:t>
      </w:r>
      <w:r w:rsidR="00742F07" w:rsidRPr="0F9A4233">
        <w:rPr>
          <w:rFonts w:eastAsia="Times New Roman"/>
          <w:lang w:eastAsia="fi-FI"/>
        </w:rPr>
        <w:t>F</w:t>
      </w:r>
      <w:r w:rsidR="005A05E0" w:rsidRPr="0F9A4233">
        <w:rPr>
          <w:rFonts w:eastAsia="Times New Roman"/>
          <w:lang w:eastAsia="fi-FI"/>
        </w:rPr>
        <w:t>oundatio</w:t>
      </w:r>
      <w:r w:rsidR="00DF5F77" w:rsidRPr="0F9A4233">
        <w:rPr>
          <w:rFonts w:eastAsia="Times New Roman"/>
          <w:lang w:eastAsia="fi-FI"/>
        </w:rPr>
        <w:t>n</w:t>
      </w:r>
      <w:r w:rsidR="00A52155">
        <w:rPr>
          <w:rFonts w:eastAsia="Times New Roman"/>
          <w:lang w:eastAsia="fi-FI"/>
        </w:rPr>
        <w:t>in tekemä</w:t>
      </w:r>
      <w:r w:rsidR="00DF5F77" w:rsidRPr="0F9A4233">
        <w:rPr>
          <w:rFonts w:eastAsia="Times New Roman"/>
          <w:lang w:eastAsia="fi-FI"/>
        </w:rPr>
        <w:t xml:space="preserve"> </w:t>
      </w:r>
      <w:r w:rsidR="005A05E0" w:rsidRPr="0F9A4233">
        <w:rPr>
          <w:rFonts w:eastAsia="Times New Roman"/>
          <w:lang w:eastAsia="fi-FI"/>
        </w:rPr>
        <w:t>selvitys ant</w:t>
      </w:r>
      <w:r w:rsidR="6BEA8DEC" w:rsidRPr="0F9A4233">
        <w:rPr>
          <w:rFonts w:eastAsia="Times New Roman"/>
          <w:lang w:eastAsia="fi-FI"/>
        </w:rPr>
        <w:t xml:space="preserve">aa </w:t>
      </w:r>
      <w:r w:rsidR="005A05E0" w:rsidRPr="0F9A4233">
        <w:rPr>
          <w:rFonts w:eastAsia="Times New Roman"/>
          <w:lang w:eastAsia="fi-FI"/>
        </w:rPr>
        <w:t>hyvän kuvan kiertotalouskoulutuksen tämänhetkisest</w:t>
      </w:r>
      <w:r w:rsidRPr="0F9A4233">
        <w:rPr>
          <w:rFonts w:eastAsia="Times New Roman"/>
          <w:lang w:eastAsia="fi-FI"/>
        </w:rPr>
        <w:t>ä</w:t>
      </w:r>
      <w:r w:rsidR="005A05E0" w:rsidRPr="0F9A4233">
        <w:rPr>
          <w:rFonts w:eastAsia="Times New Roman"/>
          <w:lang w:eastAsia="fi-FI"/>
        </w:rPr>
        <w:t xml:space="preserve"> tilasta</w:t>
      </w:r>
      <w:r w:rsidR="54531AC4" w:rsidRPr="0F9A4233">
        <w:rPr>
          <w:rFonts w:eastAsia="Times New Roman"/>
          <w:lang w:eastAsia="fi-FI"/>
        </w:rPr>
        <w:t>,</w:t>
      </w:r>
      <w:r w:rsidR="005A05E0" w:rsidRPr="0F9A4233">
        <w:rPr>
          <w:rFonts w:eastAsia="Times New Roman"/>
          <w:lang w:eastAsia="fi-FI"/>
        </w:rPr>
        <w:t xml:space="preserve"> </w:t>
      </w:r>
      <w:r w:rsidR="4DCAEA7C" w:rsidRPr="0F9A4233">
        <w:rPr>
          <w:rFonts w:eastAsia="Times New Roman"/>
          <w:lang w:eastAsia="fi-FI"/>
        </w:rPr>
        <w:t>koulutuksen</w:t>
      </w:r>
      <w:r w:rsidR="005A05E0" w:rsidRPr="0F9A4233">
        <w:rPr>
          <w:rFonts w:eastAsia="Times New Roman"/>
          <w:lang w:eastAsia="fi-FI"/>
        </w:rPr>
        <w:t xml:space="preserve"> painopisteist</w:t>
      </w:r>
      <w:r w:rsidRPr="0F9A4233">
        <w:rPr>
          <w:rFonts w:eastAsia="Times New Roman"/>
          <w:lang w:eastAsia="fi-FI"/>
        </w:rPr>
        <w:t>ä</w:t>
      </w:r>
      <w:r w:rsidR="005A05E0" w:rsidRPr="0F9A4233">
        <w:rPr>
          <w:rFonts w:eastAsia="Times New Roman"/>
          <w:lang w:eastAsia="fi-FI"/>
        </w:rPr>
        <w:t xml:space="preserve"> ja koulutukseen vä</w:t>
      </w:r>
      <w:r w:rsidRPr="0F9A4233">
        <w:rPr>
          <w:rFonts w:eastAsia="Times New Roman"/>
          <w:lang w:eastAsia="fi-FI"/>
        </w:rPr>
        <w:t>h</w:t>
      </w:r>
      <w:r w:rsidR="005A05E0" w:rsidRPr="0F9A4233">
        <w:rPr>
          <w:rFonts w:eastAsia="Times New Roman"/>
          <w:lang w:eastAsia="fi-FI"/>
        </w:rPr>
        <w:t>emmän liittyvi</w:t>
      </w:r>
      <w:r w:rsidRPr="0F9A4233">
        <w:rPr>
          <w:rFonts w:eastAsia="Times New Roman"/>
          <w:lang w:eastAsia="fi-FI"/>
        </w:rPr>
        <w:t>s</w:t>
      </w:r>
      <w:r w:rsidR="005A05E0" w:rsidRPr="0F9A4233">
        <w:rPr>
          <w:rFonts w:eastAsia="Times New Roman"/>
          <w:lang w:eastAsia="fi-FI"/>
        </w:rPr>
        <w:t xml:space="preserve">tä </w:t>
      </w:r>
      <w:r w:rsidR="24D19D03" w:rsidRPr="0F9A4233">
        <w:rPr>
          <w:rFonts w:eastAsia="Times New Roman"/>
          <w:lang w:eastAsia="fi-FI"/>
        </w:rPr>
        <w:t>näkökulmista</w:t>
      </w:r>
    </w:p>
    <w:p w14:paraId="0A82F501" w14:textId="3683EA18" w:rsidR="00C504C1" w:rsidRDefault="00C504C1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K</w:t>
      </w:r>
      <w:r w:rsidR="00247BB0" w:rsidRPr="0F9A4233">
        <w:rPr>
          <w:rFonts w:eastAsia="Times New Roman"/>
          <w:lang w:eastAsia="fi-FI"/>
        </w:rPr>
        <w:t>iertotalousk</w:t>
      </w:r>
      <w:r w:rsidRPr="0F9A4233">
        <w:rPr>
          <w:rFonts w:eastAsia="Times New Roman"/>
          <w:lang w:eastAsia="fi-FI"/>
        </w:rPr>
        <w:t xml:space="preserve">oulutusta ei pidä tarkastella </w:t>
      </w:r>
      <w:r w:rsidR="00D52E85" w:rsidRPr="0F9A4233">
        <w:rPr>
          <w:rFonts w:eastAsia="Times New Roman"/>
          <w:lang w:eastAsia="fi-FI"/>
        </w:rPr>
        <w:t xml:space="preserve">pelkästään </w:t>
      </w:r>
      <w:r w:rsidRPr="0F9A4233">
        <w:rPr>
          <w:rFonts w:eastAsia="Times New Roman"/>
          <w:lang w:eastAsia="fi-FI"/>
        </w:rPr>
        <w:t>tämän hetken vahvuuksien tai heikkouksien perusteella</w:t>
      </w:r>
      <w:r w:rsidR="23AA5B81" w:rsidRPr="0F9A4233">
        <w:rPr>
          <w:rFonts w:eastAsia="Times New Roman"/>
          <w:lang w:eastAsia="fi-FI"/>
        </w:rPr>
        <w:t>,</w:t>
      </w:r>
      <w:r w:rsidRPr="0F9A4233">
        <w:rPr>
          <w:rFonts w:eastAsia="Times New Roman"/>
          <w:lang w:eastAsia="fi-FI"/>
        </w:rPr>
        <w:t xml:space="preserve"> vaan </w:t>
      </w:r>
      <w:r w:rsidR="00C77FAA">
        <w:rPr>
          <w:rFonts w:eastAsia="Times New Roman"/>
          <w:lang w:eastAsia="fi-FI"/>
        </w:rPr>
        <w:t xml:space="preserve">on </w:t>
      </w:r>
      <w:r w:rsidRPr="0F9A4233">
        <w:rPr>
          <w:rFonts w:eastAsia="Times New Roman"/>
          <w:lang w:eastAsia="fi-FI"/>
        </w:rPr>
        <w:t>otettava huomioon myös nel</w:t>
      </w:r>
      <w:r w:rsidR="00510F98" w:rsidRPr="0F9A4233">
        <w:rPr>
          <w:rFonts w:eastAsia="Times New Roman"/>
          <w:lang w:eastAsia="fi-FI"/>
        </w:rPr>
        <w:t>j</w:t>
      </w:r>
      <w:r w:rsidRPr="0F9A4233">
        <w:rPr>
          <w:rFonts w:eastAsia="Times New Roman"/>
          <w:lang w:eastAsia="fi-FI"/>
        </w:rPr>
        <w:t xml:space="preserve">ännen teollisen </w:t>
      </w:r>
      <w:r w:rsidR="3E3C1E58" w:rsidRPr="0F9A4233">
        <w:rPr>
          <w:rFonts w:eastAsia="Times New Roman"/>
          <w:lang w:eastAsia="fi-FI"/>
        </w:rPr>
        <w:t>vallankumouksen</w:t>
      </w:r>
      <w:r w:rsidRPr="0F9A4233">
        <w:rPr>
          <w:rFonts w:eastAsia="Times New Roman"/>
          <w:lang w:eastAsia="fi-FI"/>
        </w:rPr>
        <w:t xml:space="preserve"> tuoma</w:t>
      </w:r>
      <w:r w:rsidR="2D007151" w:rsidRPr="0F9A4233">
        <w:rPr>
          <w:rFonts w:eastAsia="Times New Roman"/>
          <w:lang w:eastAsia="fi-FI"/>
        </w:rPr>
        <w:t>t</w:t>
      </w:r>
      <w:r w:rsidRPr="0F9A4233">
        <w:rPr>
          <w:rFonts w:eastAsia="Times New Roman"/>
          <w:lang w:eastAsia="fi-FI"/>
        </w:rPr>
        <w:t xml:space="preserve"> m</w:t>
      </w:r>
      <w:r w:rsidR="3F16D504" w:rsidRPr="0F9A4233">
        <w:rPr>
          <w:rFonts w:eastAsia="Times New Roman"/>
          <w:lang w:eastAsia="fi-FI"/>
        </w:rPr>
        <w:t>ahdollisuudet</w:t>
      </w:r>
      <w:r w:rsidR="00247BB0" w:rsidRPr="0F9A4233">
        <w:rPr>
          <w:rFonts w:eastAsia="Times New Roman"/>
          <w:lang w:eastAsia="fi-FI"/>
        </w:rPr>
        <w:t>, kuten uudet teknologiat ja</w:t>
      </w:r>
      <w:r w:rsidR="00D52E85" w:rsidRPr="0F9A4233">
        <w:rPr>
          <w:rFonts w:eastAsia="Times New Roman"/>
          <w:lang w:eastAsia="fi-FI"/>
        </w:rPr>
        <w:t xml:space="preserve"> datan </w:t>
      </w:r>
      <w:r w:rsidR="7539237F" w:rsidRPr="0F9A4233">
        <w:rPr>
          <w:rFonts w:eastAsia="Times New Roman"/>
          <w:lang w:eastAsia="fi-FI"/>
        </w:rPr>
        <w:t xml:space="preserve">määrän </w:t>
      </w:r>
      <w:r w:rsidR="00D52E85" w:rsidRPr="0F9A4233">
        <w:rPr>
          <w:rFonts w:eastAsia="Times New Roman"/>
          <w:lang w:eastAsia="fi-FI"/>
        </w:rPr>
        <w:t>kasvu</w:t>
      </w:r>
      <w:r w:rsidR="0034768D" w:rsidRPr="0F9A4233">
        <w:rPr>
          <w:rFonts w:eastAsia="Times New Roman"/>
          <w:lang w:eastAsia="fi-FI"/>
        </w:rPr>
        <w:t>.</w:t>
      </w:r>
    </w:p>
    <w:p w14:paraId="5CFDCBA1" w14:textId="0E6C3097" w:rsidR="005575C6" w:rsidRDefault="005575C6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Kun yhdistetään teollisuuden neljännen vallankumouksen mukanaan tuoma murros teknologioineen</w:t>
      </w:r>
      <w:r w:rsidR="71DE24BC" w:rsidRPr="0F9A4233">
        <w:rPr>
          <w:rFonts w:eastAsia="Times New Roman"/>
          <w:lang w:eastAsia="fi-FI"/>
        </w:rPr>
        <w:t xml:space="preserve"> ja</w:t>
      </w:r>
      <w:r w:rsidRPr="0F9A4233">
        <w:rPr>
          <w:rFonts w:eastAsia="Times New Roman"/>
          <w:lang w:eastAsia="fi-FI"/>
        </w:rPr>
        <w:t xml:space="preserve"> World </w:t>
      </w:r>
      <w:r w:rsidR="0064522B" w:rsidRPr="0F9A4233">
        <w:rPr>
          <w:rFonts w:eastAsia="Times New Roman"/>
          <w:lang w:eastAsia="fi-FI"/>
        </w:rPr>
        <w:t>M</w:t>
      </w:r>
      <w:r w:rsidRPr="0F9A4233">
        <w:rPr>
          <w:rFonts w:eastAsia="Times New Roman"/>
          <w:lang w:eastAsia="fi-FI"/>
        </w:rPr>
        <w:t>anufacturing</w:t>
      </w:r>
      <w:r w:rsidR="0064522B" w:rsidRPr="0F9A4233">
        <w:rPr>
          <w:rFonts w:eastAsia="Times New Roman"/>
          <w:lang w:eastAsia="fi-FI"/>
        </w:rPr>
        <w:t xml:space="preserve"> </w:t>
      </w:r>
      <w:r w:rsidR="00DF4590">
        <w:rPr>
          <w:rFonts w:eastAsia="Times New Roman"/>
          <w:lang w:eastAsia="fi-FI"/>
        </w:rPr>
        <w:t>F</w:t>
      </w:r>
      <w:r w:rsidR="0064522B" w:rsidRPr="0F9A4233">
        <w:rPr>
          <w:rFonts w:eastAsia="Times New Roman"/>
          <w:lang w:eastAsia="fi-FI"/>
        </w:rPr>
        <w:t>orumin tuottama näkemys teollisuuden osaamistarpeista, huomataan nopeasti</w:t>
      </w:r>
      <w:r w:rsidR="00C222A5" w:rsidRPr="0F9A4233">
        <w:rPr>
          <w:rFonts w:eastAsia="Times New Roman"/>
          <w:lang w:eastAsia="fi-FI"/>
        </w:rPr>
        <w:t>,</w:t>
      </w:r>
      <w:r w:rsidR="0064522B" w:rsidRPr="0F9A4233">
        <w:rPr>
          <w:rFonts w:eastAsia="Times New Roman"/>
          <w:lang w:eastAsia="fi-FI"/>
        </w:rPr>
        <w:t xml:space="preserve"> että kummassakin keskeisenä nimittäjänä on systeem</w:t>
      </w:r>
      <w:r w:rsidR="00D52E85" w:rsidRPr="0F9A4233">
        <w:rPr>
          <w:rFonts w:eastAsia="Times New Roman"/>
          <w:lang w:eastAsia="fi-FI"/>
        </w:rPr>
        <w:t>isu</w:t>
      </w:r>
      <w:r w:rsidR="00557841" w:rsidRPr="0F9A4233">
        <w:rPr>
          <w:rFonts w:eastAsia="Times New Roman"/>
          <w:lang w:eastAsia="fi-FI"/>
        </w:rPr>
        <w:t>u</w:t>
      </w:r>
      <w:r w:rsidR="00D52E85" w:rsidRPr="0F9A4233">
        <w:rPr>
          <w:rFonts w:eastAsia="Times New Roman"/>
          <w:lang w:eastAsia="fi-FI"/>
        </w:rPr>
        <w:t>nnittelu</w:t>
      </w:r>
      <w:r w:rsidR="0064522B" w:rsidRPr="0F9A4233">
        <w:rPr>
          <w:rFonts w:eastAsia="Times New Roman"/>
          <w:lang w:eastAsia="fi-FI"/>
        </w:rPr>
        <w:t xml:space="preserve"> (</w:t>
      </w:r>
      <w:proofErr w:type="spellStart"/>
      <w:r w:rsidR="00DC5784">
        <w:rPr>
          <w:rFonts w:eastAsia="Times New Roman"/>
          <w:lang w:eastAsia="fi-FI"/>
        </w:rPr>
        <w:t>s</w:t>
      </w:r>
      <w:r w:rsidR="0064522B" w:rsidRPr="0F9A4233">
        <w:rPr>
          <w:rFonts w:eastAsia="Times New Roman"/>
          <w:lang w:eastAsia="fi-FI"/>
        </w:rPr>
        <w:t>ystem</w:t>
      </w:r>
      <w:proofErr w:type="spellEnd"/>
      <w:r w:rsidR="0064522B" w:rsidRPr="0F9A4233">
        <w:rPr>
          <w:rFonts w:eastAsia="Times New Roman"/>
          <w:lang w:eastAsia="fi-FI"/>
        </w:rPr>
        <w:t xml:space="preserve"> design management)</w:t>
      </w:r>
      <w:r w:rsidR="00557841" w:rsidRPr="0F9A4233">
        <w:rPr>
          <w:rFonts w:eastAsia="Times New Roman"/>
          <w:lang w:eastAsia="fi-FI"/>
        </w:rPr>
        <w:t>,</w:t>
      </w:r>
      <w:r w:rsidR="0064522B" w:rsidRPr="0F9A4233">
        <w:rPr>
          <w:rFonts w:eastAsia="Times New Roman"/>
          <w:lang w:eastAsia="fi-FI"/>
        </w:rPr>
        <w:t xml:space="preserve"> digitalisaatio ja uudet liiketoimintamalit.</w:t>
      </w:r>
    </w:p>
    <w:p w14:paraId="0F79B609" w14:textId="3FC94C12" w:rsidR="002A1160" w:rsidRPr="00D23278" w:rsidRDefault="002A1160">
      <w:pPr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 xml:space="preserve">Koulutuksen kehittämisen osalta </w:t>
      </w:r>
      <w:r w:rsidR="00D52E85">
        <w:rPr>
          <w:rFonts w:eastAsia="Times New Roman" w:cstheme="minorHAnsi"/>
          <w:lang w:eastAsia="fi-FI"/>
        </w:rPr>
        <w:t>neljännen teollisen vallankumouksen (4IR)</w:t>
      </w:r>
      <w:r>
        <w:rPr>
          <w:rFonts w:eastAsia="Times New Roman" w:cstheme="minorHAnsi"/>
          <w:lang w:eastAsia="fi-FI"/>
        </w:rPr>
        <w:t xml:space="preserve"> teknologioiden hyödyntäminen on lähes kokonaan hyödyntämättä. 4IR </w:t>
      </w:r>
      <w:r w:rsidR="000D465E">
        <w:rPr>
          <w:rFonts w:eastAsia="Times New Roman" w:cstheme="minorHAnsi"/>
          <w:lang w:eastAsia="fi-FI"/>
        </w:rPr>
        <w:t>-</w:t>
      </w:r>
      <w:r>
        <w:rPr>
          <w:rFonts w:eastAsia="Times New Roman" w:cstheme="minorHAnsi"/>
          <w:lang w:eastAsia="fi-FI"/>
        </w:rPr>
        <w:t xml:space="preserve">teknologioiden hyödyntäminen koulutuksessa tulee muuttamaan </w:t>
      </w:r>
      <w:r w:rsidR="00C92ABC">
        <w:rPr>
          <w:rFonts w:eastAsia="Times New Roman" w:cstheme="minorHAnsi"/>
          <w:lang w:eastAsia="fi-FI"/>
        </w:rPr>
        <w:t>S</w:t>
      </w:r>
      <w:r>
        <w:rPr>
          <w:rFonts w:eastAsia="Times New Roman" w:cstheme="minorHAnsi"/>
          <w:lang w:eastAsia="fi-FI"/>
        </w:rPr>
        <w:t xml:space="preserve">uomen </w:t>
      </w:r>
      <w:r w:rsidR="00742F07">
        <w:rPr>
          <w:rFonts w:eastAsia="Times New Roman" w:cstheme="minorHAnsi"/>
          <w:lang w:eastAsia="fi-FI"/>
        </w:rPr>
        <w:t>koulutusjärjestelmää</w:t>
      </w:r>
      <w:r>
        <w:rPr>
          <w:rFonts w:eastAsia="Times New Roman" w:cstheme="minorHAnsi"/>
          <w:lang w:eastAsia="fi-FI"/>
        </w:rPr>
        <w:t xml:space="preserve"> ja </w:t>
      </w:r>
      <w:r w:rsidR="00742F07">
        <w:rPr>
          <w:rFonts w:eastAsia="Times New Roman" w:cstheme="minorHAnsi"/>
          <w:lang w:eastAsia="fi-FI"/>
        </w:rPr>
        <w:t>-</w:t>
      </w:r>
      <w:r>
        <w:rPr>
          <w:rFonts w:eastAsia="Times New Roman" w:cstheme="minorHAnsi"/>
          <w:lang w:eastAsia="fi-FI"/>
        </w:rPr>
        <w:t>rakenteita</w:t>
      </w:r>
      <w:r w:rsidR="00D504AB">
        <w:rPr>
          <w:rFonts w:eastAsia="Times New Roman" w:cstheme="minorHAnsi"/>
          <w:lang w:eastAsia="fi-FI"/>
        </w:rPr>
        <w:t xml:space="preserve"> samalla tapaa kuin ne muuttavat teollisuutta.</w:t>
      </w:r>
    </w:p>
    <w:p w14:paraId="4B4922E1" w14:textId="77777777" w:rsidR="00B03A2E" w:rsidRPr="00D23278" w:rsidRDefault="00B03A2E" w:rsidP="005B5D9E">
      <w:pPr>
        <w:pStyle w:val="Otsikko1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4FCBE0A3" w14:textId="77777777" w:rsidR="008A238F" w:rsidRPr="004637DE" w:rsidRDefault="008A238F" w:rsidP="00992047">
      <w:pPr>
        <w:pStyle w:val="Otsikko1"/>
        <w:rPr>
          <w:rFonts w:asciiTheme="minorHAnsi" w:eastAsia="Times New Roman" w:hAnsiTheme="minorHAnsi" w:cstheme="minorHAnsi"/>
          <w:sz w:val="28"/>
          <w:szCs w:val="22"/>
          <w:lang w:eastAsia="fi-FI"/>
        </w:rPr>
      </w:pPr>
      <w:bookmarkStart w:id="1" w:name="_Toc51594020"/>
      <w:r w:rsidRPr="004637DE">
        <w:rPr>
          <w:rFonts w:asciiTheme="minorHAnsi" w:eastAsia="Times New Roman" w:hAnsiTheme="minorHAnsi" w:cstheme="minorHAnsi"/>
          <w:sz w:val="28"/>
          <w:szCs w:val="22"/>
          <w:lang w:eastAsia="fi-FI"/>
        </w:rPr>
        <w:t>Kiertotalouskoulutus tällä hetkellä</w:t>
      </w:r>
      <w:bookmarkEnd w:id="1"/>
    </w:p>
    <w:p w14:paraId="5B75B151" w14:textId="77777777" w:rsidR="008A238F" w:rsidRPr="004637DE" w:rsidRDefault="008A238F">
      <w:pPr>
        <w:rPr>
          <w:rFonts w:eastAsia="Times New Roman" w:cstheme="minorHAnsi"/>
          <w:lang w:eastAsia="fi-FI"/>
        </w:rPr>
      </w:pPr>
    </w:p>
    <w:p w14:paraId="4D20640A" w14:textId="4D5E0633" w:rsidR="0027539E" w:rsidRPr="00D23278" w:rsidRDefault="00883F8D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Ellen </w:t>
      </w:r>
      <w:proofErr w:type="spellStart"/>
      <w:r w:rsidRPr="0F9A4233">
        <w:rPr>
          <w:rFonts w:eastAsia="Times New Roman"/>
          <w:lang w:eastAsia="fi-FI"/>
        </w:rPr>
        <w:t>M</w:t>
      </w:r>
      <w:r w:rsidR="00961C04" w:rsidRPr="0F9A4233">
        <w:rPr>
          <w:rFonts w:eastAsia="Times New Roman"/>
          <w:lang w:eastAsia="fi-FI"/>
        </w:rPr>
        <w:t>a</w:t>
      </w:r>
      <w:r w:rsidRPr="0F9A4233">
        <w:rPr>
          <w:rFonts w:eastAsia="Times New Roman"/>
          <w:lang w:eastAsia="fi-FI"/>
        </w:rPr>
        <w:t>c</w:t>
      </w:r>
      <w:r w:rsidR="00961C04" w:rsidRPr="0F9A4233">
        <w:rPr>
          <w:rFonts w:eastAsia="Times New Roman"/>
          <w:lang w:eastAsia="fi-FI"/>
        </w:rPr>
        <w:t>Arthur</w:t>
      </w:r>
      <w:proofErr w:type="spellEnd"/>
      <w:r w:rsidRPr="0F9A4233">
        <w:rPr>
          <w:rFonts w:eastAsia="Times New Roman"/>
          <w:lang w:eastAsia="fi-FI"/>
        </w:rPr>
        <w:t xml:space="preserve"> </w:t>
      </w:r>
      <w:r w:rsidR="00961C04" w:rsidRPr="0F9A4233">
        <w:rPr>
          <w:rFonts w:eastAsia="Times New Roman"/>
          <w:lang w:eastAsia="fi-FI"/>
        </w:rPr>
        <w:t>F</w:t>
      </w:r>
      <w:r w:rsidRPr="0F9A4233">
        <w:rPr>
          <w:rFonts w:eastAsia="Times New Roman"/>
          <w:lang w:eastAsia="fi-FI"/>
        </w:rPr>
        <w:t xml:space="preserve">oundation julkaisi selvityksen kiertotalouden korkeakoulutuksesta </w:t>
      </w:r>
      <w:r w:rsidR="00E01F5F" w:rsidRPr="0F9A4233">
        <w:rPr>
          <w:rFonts w:eastAsia="Times New Roman"/>
          <w:lang w:eastAsia="fi-FI"/>
        </w:rPr>
        <w:t>s</w:t>
      </w:r>
      <w:r w:rsidRPr="0F9A4233">
        <w:rPr>
          <w:rFonts w:eastAsia="Times New Roman"/>
          <w:lang w:eastAsia="fi-FI"/>
        </w:rPr>
        <w:t>yyskuussa 201</w:t>
      </w:r>
      <w:r w:rsidR="004637DE" w:rsidRPr="0F9A4233">
        <w:rPr>
          <w:rFonts w:eastAsia="Times New Roman"/>
          <w:lang w:eastAsia="fi-FI"/>
        </w:rPr>
        <w:t>8</w:t>
      </w:r>
      <w:r w:rsidRPr="0F9A4233">
        <w:rPr>
          <w:rFonts w:eastAsia="Times New Roman"/>
          <w:lang w:eastAsia="fi-FI"/>
        </w:rPr>
        <w:t xml:space="preserve">. </w:t>
      </w:r>
      <w:r w:rsidR="0027539E" w:rsidRPr="0F9A4233">
        <w:rPr>
          <w:rFonts w:eastAsia="Times New Roman"/>
          <w:lang w:eastAsia="fi-FI"/>
        </w:rPr>
        <w:t>Tutkimuksen tavoite o</w:t>
      </w:r>
      <w:r w:rsidR="0E939C94" w:rsidRPr="0F9A4233">
        <w:rPr>
          <w:rFonts w:eastAsia="Times New Roman"/>
          <w:lang w:eastAsia="fi-FI"/>
        </w:rPr>
        <w:t>li</w:t>
      </w:r>
      <w:r w:rsidR="00146F44" w:rsidRPr="0F9A4233">
        <w:rPr>
          <w:rFonts w:eastAsia="Times New Roman"/>
          <w:lang w:eastAsia="fi-FI"/>
        </w:rPr>
        <w:t xml:space="preserve"> kartoittaa ja </w:t>
      </w:r>
      <w:r w:rsidR="006A03FF" w:rsidRPr="0F9A4233">
        <w:rPr>
          <w:rFonts w:eastAsia="Times New Roman"/>
          <w:lang w:eastAsia="fi-FI"/>
        </w:rPr>
        <w:t>valaista</w:t>
      </w:r>
      <w:r w:rsidR="00146F44" w:rsidRPr="0F9A4233">
        <w:rPr>
          <w:rFonts w:eastAsia="Times New Roman"/>
          <w:color w:val="FF0000"/>
          <w:lang w:eastAsia="fi-FI"/>
        </w:rPr>
        <w:t xml:space="preserve"> </w:t>
      </w:r>
      <w:r w:rsidR="00146F44" w:rsidRPr="0F9A4233">
        <w:rPr>
          <w:rFonts w:eastAsia="Times New Roman"/>
          <w:lang w:eastAsia="fi-FI"/>
        </w:rPr>
        <w:t>nyky</w:t>
      </w:r>
      <w:r w:rsidRPr="0F9A4233">
        <w:rPr>
          <w:rFonts w:eastAsia="Times New Roman"/>
          <w:lang w:eastAsia="fi-FI"/>
        </w:rPr>
        <w:t>istä</w:t>
      </w:r>
      <w:r w:rsidR="00146F44" w:rsidRPr="0F9A4233">
        <w:rPr>
          <w:rFonts w:eastAsia="Times New Roman"/>
          <w:lang w:eastAsia="fi-FI"/>
        </w:rPr>
        <w:t xml:space="preserve"> kiertotalouden </w:t>
      </w:r>
      <w:r w:rsidRPr="0F9A4233">
        <w:rPr>
          <w:rFonts w:eastAsia="Times New Roman"/>
          <w:lang w:eastAsia="fi-FI"/>
        </w:rPr>
        <w:t>näkökulmaa</w:t>
      </w:r>
      <w:r w:rsidR="00146F44" w:rsidRPr="0F9A4233">
        <w:rPr>
          <w:rFonts w:eastAsia="Times New Roman"/>
          <w:lang w:eastAsia="fi-FI"/>
        </w:rPr>
        <w:t xml:space="preserve"> korkea</w:t>
      </w:r>
      <w:r w:rsidR="0064522B" w:rsidRPr="0F9A4233">
        <w:rPr>
          <w:rFonts w:eastAsia="Times New Roman"/>
          <w:lang w:eastAsia="fi-FI"/>
        </w:rPr>
        <w:t>-</w:t>
      </w:r>
      <w:r w:rsidR="00146F44" w:rsidRPr="0F9A4233">
        <w:rPr>
          <w:rFonts w:eastAsia="Times New Roman"/>
          <w:lang w:eastAsia="fi-FI"/>
        </w:rPr>
        <w:t>asteen koulutuksessa</w:t>
      </w:r>
      <w:r w:rsidR="00247BB0" w:rsidRPr="0F9A4233">
        <w:rPr>
          <w:rFonts w:eastAsia="Times New Roman"/>
          <w:lang w:eastAsia="fi-FI"/>
        </w:rPr>
        <w:t xml:space="preserve"> maailmalla</w:t>
      </w:r>
      <w:r w:rsidR="00146F44" w:rsidRPr="0F9A4233">
        <w:rPr>
          <w:rFonts w:eastAsia="Times New Roman"/>
          <w:lang w:eastAsia="fi-FI"/>
        </w:rPr>
        <w:t>. Tehty kartoitus on</w:t>
      </w:r>
      <w:r w:rsidR="41839140" w:rsidRPr="0F9A4233">
        <w:rPr>
          <w:rFonts w:eastAsia="Times New Roman"/>
          <w:lang w:eastAsia="fi-FI"/>
        </w:rPr>
        <w:t xml:space="preserve"> </w:t>
      </w:r>
      <w:r w:rsidR="00146F44" w:rsidRPr="0F9A4233">
        <w:rPr>
          <w:rFonts w:eastAsia="Times New Roman"/>
          <w:lang w:eastAsia="fi-FI"/>
        </w:rPr>
        <w:t>ainoa laatuaan,</w:t>
      </w:r>
      <w:r w:rsidR="70F769AC" w:rsidRPr="0F9A4233">
        <w:rPr>
          <w:rFonts w:eastAsia="Times New Roman"/>
          <w:lang w:eastAsia="fi-FI"/>
        </w:rPr>
        <w:t xml:space="preserve"> jonka</w:t>
      </w:r>
      <w:r w:rsidR="00146F44" w:rsidRPr="0F9A4233">
        <w:rPr>
          <w:rFonts w:eastAsia="Times New Roman"/>
          <w:lang w:eastAsia="fi-FI"/>
        </w:rPr>
        <w:t xml:space="preserve"> tarkoituksena on tarjota oppi</w:t>
      </w:r>
      <w:r w:rsidR="006A03FF" w:rsidRPr="0F9A4233">
        <w:rPr>
          <w:rFonts w:eastAsia="Times New Roman"/>
          <w:lang w:eastAsia="fi-FI"/>
        </w:rPr>
        <w:t>j</w:t>
      </w:r>
      <w:r w:rsidR="00146F44" w:rsidRPr="0F9A4233">
        <w:rPr>
          <w:rFonts w:eastAsia="Times New Roman"/>
          <w:lang w:eastAsia="fi-FI"/>
        </w:rPr>
        <w:t xml:space="preserve">oille ja </w:t>
      </w:r>
      <w:r w:rsidR="006A03FF" w:rsidRPr="00BC33C1">
        <w:rPr>
          <w:rFonts w:eastAsia="Times New Roman"/>
          <w:color w:val="000000" w:themeColor="text1"/>
          <w:lang w:eastAsia="fi-FI"/>
        </w:rPr>
        <w:t>t</w:t>
      </w:r>
      <w:r w:rsidR="006A03FF" w:rsidRPr="0F9A4233">
        <w:rPr>
          <w:rFonts w:eastAsia="Times New Roman"/>
          <w:lang w:eastAsia="fi-FI"/>
        </w:rPr>
        <w:t>oimijoille</w:t>
      </w:r>
      <w:r w:rsidR="00146F44" w:rsidRPr="0F9A4233">
        <w:rPr>
          <w:rFonts w:eastAsia="Times New Roman"/>
          <w:color w:val="FF0000"/>
          <w:lang w:eastAsia="fi-FI"/>
        </w:rPr>
        <w:t xml:space="preserve"> </w:t>
      </w:r>
      <w:r w:rsidR="00FA7171" w:rsidRPr="0F9A4233">
        <w:rPr>
          <w:rFonts w:eastAsia="Times New Roman"/>
          <w:lang w:eastAsia="fi-FI"/>
        </w:rPr>
        <w:t>ajantasainen näkymä mitä opetetaan ja miten.</w:t>
      </w:r>
    </w:p>
    <w:p w14:paraId="6EAAB7E2" w14:textId="7B9BEB23" w:rsidR="00AD19E8" w:rsidRDefault="00AD19E8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Raportti painot</w:t>
      </w:r>
      <w:r w:rsidR="0064522B" w:rsidRPr="0F9A4233">
        <w:rPr>
          <w:rFonts w:eastAsia="Times New Roman"/>
          <w:lang w:eastAsia="fi-FI"/>
        </w:rPr>
        <w:t>ta</w:t>
      </w:r>
      <w:r w:rsidRPr="0F9A4233">
        <w:rPr>
          <w:rFonts w:eastAsia="Times New Roman"/>
          <w:lang w:eastAsia="fi-FI"/>
        </w:rPr>
        <w:t xml:space="preserve">a avainteemoja, maantieteellisiä </w:t>
      </w:r>
      <w:r w:rsidR="238D73BD" w:rsidRPr="0F9A4233">
        <w:rPr>
          <w:rFonts w:eastAsia="Times New Roman"/>
          <w:lang w:eastAsia="fi-FI"/>
        </w:rPr>
        <w:t>“</w:t>
      </w:r>
      <w:proofErr w:type="spellStart"/>
      <w:r w:rsidRPr="0F9A4233">
        <w:rPr>
          <w:rFonts w:eastAsia="Times New Roman"/>
          <w:lang w:eastAsia="fi-FI"/>
        </w:rPr>
        <w:t>hotspot</w:t>
      </w:r>
      <w:r w:rsidR="00973B2F" w:rsidRPr="0F9A4233">
        <w:rPr>
          <w:rFonts w:eastAsia="Times New Roman"/>
          <w:lang w:eastAsia="fi-FI"/>
        </w:rPr>
        <w:t>teja</w:t>
      </w:r>
      <w:proofErr w:type="spellEnd"/>
      <w:r w:rsidR="0D99885D" w:rsidRPr="0F9A4233">
        <w:rPr>
          <w:rFonts w:eastAsia="Times New Roman"/>
          <w:lang w:eastAsia="fi-FI"/>
        </w:rPr>
        <w:t>”</w:t>
      </w:r>
      <w:r w:rsidRPr="0F9A4233">
        <w:rPr>
          <w:rFonts w:eastAsia="Times New Roman"/>
          <w:lang w:eastAsia="fi-FI"/>
        </w:rPr>
        <w:t xml:space="preserve"> ja kertoo näkemyksi</w:t>
      </w:r>
      <w:r w:rsidR="006A03FF" w:rsidRPr="0F9A4233">
        <w:rPr>
          <w:rFonts w:eastAsia="Times New Roman"/>
          <w:lang w:eastAsia="fi-FI"/>
        </w:rPr>
        <w:t>ä</w:t>
      </w:r>
      <w:r w:rsidRPr="0F9A4233">
        <w:rPr>
          <w:rFonts w:eastAsia="Times New Roman"/>
          <w:lang w:eastAsia="fi-FI"/>
        </w:rPr>
        <w:t xml:space="preserve"> opintosuunnitelmien</w:t>
      </w:r>
      <w:r w:rsidR="084AA1CD" w:rsidRPr="0F9A4233">
        <w:rPr>
          <w:rFonts w:eastAsia="Times New Roman"/>
          <w:lang w:eastAsia="fi-FI"/>
        </w:rPr>
        <w:t xml:space="preserve"> ja resurssien</w:t>
      </w:r>
      <w:r w:rsidRPr="0F9A4233">
        <w:rPr>
          <w:rFonts w:eastAsia="Times New Roman"/>
          <w:lang w:eastAsia="fi-FI"/>
        </w:rPr>
        <w:t xml:space="preserve"> kehittämisestä alalla</w:t>
      </w:r>
      <w:r w:rsidR="009F6B10" w:rsidRPr="0F9A4233">
        <w:rPr>
          <w:rFonts w:eastAsia="Times New Roman"/>
          <w:lang w:eastAsia="fi-FI"/>
        </w:rPr>
        <w:t>.</w:t>
      </w:r>
    </w:p>
    <w:p w14:paraId="2798A88F" w14:textId="77777777" w:rsidR="00BC33C1" w:rsidRPr="00D23278" w:rsidRDefault="00BC33C1" w:rsidP="0F9A4233">
      <w:pPr>
        <w:rPr>
          <w:rFonts w:eastAsia="Times New Roman"/>
          <w:lang w:eastAsia="fi-FI"/>
        </w:rPr>
      </w:pPr>
    </w:p>
    <w:p w14:paraId="265D5AA8" w14:textId="3A2F074A" w:rsidR="008A238F" w:rsidRDefault="0FCEBC3E" w:rsidP="0F9A4233">
      <w:r>
        <w:rPr>
          <w:noProof/>
        </w:rPr>
        <w:drawing>
          <wp:inline distT="0" distB="0" distL="0" distR="0" wp14:anchorId="77831397" wp14:editId="18B2785D">
            <wp:extent cx="4200526" cy="2414282"/>
            <wp:effectExtent l="0" t="0" r="0" b="0"/>
            <wp:docPr id="1708246647" name="Picture 170824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24664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6" cy="241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B94C1" w14:textId="15EE661E" w:rsidR="0064522B" w:rsidRDefault="0064522B" w:rsidP="0F9A4233">
      <w:pPr>
        <w:rPr>
          <w:rFonts w:eastAsia="Times New Roman"/>
          <w:lang w:eastAsia="fi-FI"/>
        </w:rPr>
      </w:pPr>
      <w:r w:rsidRPr="6953FE2E">
        <w:rPr>
          <w:rFonts w:eastAsia="Times New Roman"/>
          <w:lang w:eastAsia="fi-FI"/>
        </w:rPr>
        <w:t xml:space="preserve">Kuva </w:t>
      </w:r>
      <w:r w:rsidR="00BC33C1">
        <w:rPr>
          <w:rFonts w:eastAsia="Times New Roman"/>
          <w:lang w:eastAsia="fi-FI"/>
        </w:rPr>
        <w:t>3.</w:t>
      </w:r>
      <w:r w:rsidRPr="6953FE2E">
        <w:rPr>
          <w:rFonts w:eastAsia="Times New Roman"/>
          <w:lang w:eastAsia="fi-FI"/>
        </w:rPr>
        <w:t xml:space="preserve"> </w:t>
      </w:r>
      <w:r w:rsidR="6099DDE0" w:rsidRPr="090B4A8E">
        <w:rPr>
          <w:rFonts w:eastAsia="Times New Roman"/>
          <w:lang w:eastAsia="fi-FI"/>
        </w:rPr>
        <w:t>Yli 50</w:t>
      </w:r>
      <w:r w:rsidRPr="6953FE2E">
        <w:rPr>
          <w:rFonts w:eastAsia="Times New Roman"/>
          <w:lang w:eastAsia="fi-FI"/>
        </w:rPr>
        <w:t xml:space="preserve"> globaalin </w:t>
      </w:r>
      <w:r w:rsidR="39645716" w:rsidRPr="090B4A8E">
        <w:rPr>
          <w:rFonts w:eastAsia="Times New Roman"/>
          <w:lang w:eastAsia="fi-FI"/>
        </w:rPr>
        <w:t>kouluttajan</w:t>
      </w:r>
      <w:r w:rsidRPr="6953FE2E">
        <w:rPr>
          <w:rFonts w:eastAsia="Times New Roman"/>
          <w:lang w:eastAsia="fi-FI"/>
        </w:rPr>
        <w:t xml:space="preserve"> tarjonnan painopisteet.</w:t>
      </w:r>
      <w:r w:rsidR="00870B01" w:rsidRPr="6953FE2E">
        <w:rPr>
          <w:rFonts w:eastAsia="Times New Roman"/>
          <w:lang w:eastAsia="fi-FI"/>
        </w:rPr>
        <w:t xml:space="preserve"> (</w:t>
      </w:r>
      <w:r w:rsidR="2BC37925" w:rsidRPr="6953FE2E">
        <w:rPr>
          <w:rFonts w:eastAsia="Times New Roman"/>
          <w:lang w:eastAsia="fi-FI"/>
        </w:rPr>
        <w:t xml:space="preserve">Ellen </w:t>
      </w:r>
      <w:proofErr w:type="spellStart"/>
      <w:r w:rsidR="2BC37925" w:rsidRPr="6953FE2E">
        <w:rPr>
          <w:rFonts w:eastAsia="Times New Roman"/>
          <w:lang w:eastAsia="fi-FI"/>
        </w:rPr>
        <w:t>Mc</w:t>
      </w:r>
      <w:r w:rsidR="204AE365" w:rsidRPr="6953FE2E">
        <w:rPr>
          <w:rFonts w:eastAsia="Times New Roman"/>
          <w:lang w:eastAsia="fi-FI"/>
        </w:rPr>
        <w:t>Art</w:t>
      </w:r>
      <w:r w:rsidR="18ED73E9" w:rsidRPr="6953FE2E">
        <w:rPr>
          <w:rFonts w:eastAsia="Times New Roman"/>
          <w:lang w:eastAsia="fi-FI"/>
        </w:rPr>
        <w:t>h</w:t>
      </w:r>
      <w:r w:rsidR="204AE365" w:rsidRPr="6953FE2E">
        <w:rPr>
          <w:rFonts w:eastAsia="Times New Roman"/>
          <w:lang w:eastAsia="fi-FI"/>
        </w:rPr>
        <w:t>ur</w:t>
      </w:r>
      <w:proofErr w:type="spellEnd"/>
      <w:r w:rsidR="204AE365" w:rsidRPr="6953FE2E">
        <w:rPr>
          <w:rFonts w:eastAsia="Times New Roman"/>
          <w:lang w:eastAsia="fi-FI"/>
        </w:rPr>
        <w:t xml:space="preserve"> </w:t>
      </w:r>
      <w:r w:rsidR="00BC33C1">
        <w:rPr>
          <w:rFonts w:eastAsia="Times New Roman"/>
          <w:lang w:eastAsia="fi-FI"/>
        </w:rPr>
        <w:t>F</w:t>
      </w:r>
      <w:r w:rsidR="1AFC91DC" w:rsidRPr="6953FE2E">
        <w:rPr>
          <w:rFonts w:eastAsia="Times New Roman"/>
          <w:lang w:eastAsia="fi-FI"/>
        </w:rPr>
        <w:t>oundation</w:t>
      </w:r>
      <w:r w:rsidR="00FC2D06">
        <w:rPr>
          <w:rFonts w:eastAsia="Times New Roman"/>
          <w:lang w:eastAsia="fi-FI"/>
        </w:rPr>
        <w:t>, 2018</w:t>
      </w:r>
      <w:r w:rsidR="1AFC91DC" w:rsidRPr="6953FE2E">
        <w:rPr>
          <w:rFonts w:eastAsia="Times New Roman"/>
          <w:lang w:eastAsia="fi-FI"/>
        </w:rPr>
        <w:t>)</w:t>
      </w:r>
      <w:r w:rsidR="00BC33C1">
        <w:rPr>
          <w:rFonts w:eastAsia="Times New Roman"/>
          <w:lang w:eastAsia="fi-FI"/>
        </w:rPr>
        <w:t>.</w:t>
      </w:r>
    </w:p>
    <w:p w14:paraId="48369305" w14:textId="754FF20E" w:rsidR="000770EE" w:rsidRPr="00D23278" w:rsidRDefault="00533EDC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Ellen </w:t>
      </w:r>
      <w:proofErr w:type="spellStart"/>
      <w:r w:rsidRPr="0F9A4233">
        <w:rPr>
          <w:rFonts w:eastAsia="Times New Roman"/>
          <w:lang w:eastAsia="fi-FI"/>
        </w:rPr>
        <w:t>M</w:t>
      </w:r>
      <w:r w:rsidR="00A24ACD" w:rsidRPr="0F9A4233">
        <w:rPr>
          <w:rFonts w:eastAsia="Times New Roman"/>
          <w:lang w:eastAsia="fi-FI"/>
        </w:rPr>
        <w:t>a</w:t>
      </w:r>
      <w:r w:rsidRPr="0F9A4233">
        <w:rPr>
          <w:rFonts w:eastAsia="Times New Roman"/>
          <w:lang w:eastAsia="fi-FI"/>
        </w:rPr>
        <w:t>cArt</w:t>
      </w:r>
      <w:r w:rsidR="00870B01" w:rsidRPr="0F9A4233">
        <w:rPr>
          <w:rFonts w:eastAsia="Times New Roman"/>
          <w:lang w:eastAsia="fi-FI"/>
        </w:rPr>
        <w:t>h</w:t>
      </w:r>
      <w:r w:rsidRPr="0F9A4233">
        <w:rPr>
          <w:rFonts w:eastAsia="Times New Roman"/>
          <w:lang w:eastAsia="fi-FI"/>
        </w:rPr>
        <w:t>ur</w:t>
      </w:r>
      <w:proofErr w:type="spellEnd"/>
      <w:r w:rsidRPr="0F9A4233">
        <w:rPr>
          <w:rFonts w:eastAsia="Times New Roman"/>
          <w:lang w:eastAsia="fi-FI"/>
        </w:rPr>
        <w:t xml:space="preserve"> </w:t>
      </w:r>
      <w:r w:rsidR="00A24ACD" w:rsidRPr="0F9A4233">
        <w:rPr>
          <w:rFonts w:eastAsia="Times New Roman"/>
          <w:lang w:eastAsia="fi-FI"/>
        </w:rPr>
        <w:t>F</w:t>
      </w:r>
      <w:r w:rsidR="00CB60A9" w:rsidRPr="0F9A4233">
        <w:rPr>
          <w:rFonts w:eastAsia="Times New Roman"/>
          <w:lang w:eastAsia="fi-FI"/>
        </w:rPr>
        <w:t xml:space="preserve">oundationin </w:t>
      </w:r>
      <w:r w:rsidRPr="0F9A4233">
        <w:rPr>
          <w:rFonts w:eastAsia="Times New Roman"/>
          <w:lang w:eastAsia="fi-FI"/>
        </w:rPr>
        <w:t>julkaisem</w:t>
      </w:r>
      <w:r w:rsidR="005B5D9E" w:rsidRPr="0F9A4233">
        <w:rPr>
          <w:rFonts w:eastAsia="Times New Roman"/>
          <w:lang w:eastAsia="fi-FI"/>
        </w:rPr>
        <w:t>a</w:t>
      </w:r>
      <w:r w:rsidRPr="0F9A4233">
        <w:rPr>
          <w:rFonts w:eastAsia="Times New Roman"/>
          <w:lang w:eastAsia="fi-FI"/>
        </w:rPr>
        <w:t>n tutkimuksen mukaan Alankomaat ovat maailman johtava maa mitä tulee kiertotalouden edistämiseen</w:t>
      </w:r>
      <w:r w:rsidR="00CB60A9" w:rsidRPr="0F9A4233">
        <w:rPr>
          <w:rFonts w:eastAsia="Times New Roman"/>
          <w:lang w:eastAsia="fi-FI"/>
        </w:rPr>
        <w:t xml:space="preserve">. </w:t>
      </w:r>
      <w:r w:rsidR="00DB6150" w:rsidRPr="0F9A4233">
        <w:rPr>
          <w:rFonts w:eastAsia="Times New Roman"/>
          <w:lang w:eastAsia="fi-FI"/>
        </w:rPr>
        <w:t xml:space="preserve">Ellen </w:t>
      </w:r>
      <w:proofErr w:type="spellStart"/>
      <w:r w:rsidR="005B5D9E" w:rsidRPr="0F9A4233">
        <w:rPr>
          <w:rFonts w:eastAsia="Times New Roman"/>
          <w:lang w:eastAsia="fi-FI"/>
        </w:rPr>
        <w:t>M</w:t>
      </w:r>
      <w:r w:rsidR="00A24ACD" w:rsidRPr="0F9A4233">
        <w:rPr>
          <w:rFonts w:eastAsia="Times New Roman"/>
          <w:lang w:eastAsia="fi-FI"/>
        </w:rPr>
        <w:t>a</w:t>
      </w:r>
      <w:r w:rsidR="005B5D9E" w:rsidRPr="0F9A4233">
        <w:rPr>
          <w:rFonts w:eastAsia="Times New Roman"/>
          <w:lang w:eastAsia="fi-FI"/>
        </w:rPr>
        <w:t>cArthur</w:t>
      </w:r>
      <w:proofErr w:type="spellEnd"/>
      <w:r w:rsidR="005B5D9E" w:rsidRPr="0F9A4233">
        <w:rPr>
          <w:rFonts w:eastAsia="Times New Roman"/>
          <w:lang w:eastAsia="fi-FI"/>
        </w:rPr>
        <w:t xml:space="preserve"> </w:t>
      </w:r>
      <w:r w:rsidR="00940E47">
        <w:rPr>
          <w:rFonts w:eastAsia="Times New Roman"/>
          <w:lang w:eastAsia="fi-FI"/>
        </w:rPr>
        <w:t>F</w:t>
      </w:r>
      <w:r w:rsidR="005B5D9E" w:rsidRPr="0F9A4233">
        <w:rPr>
          <w:rFonts w:eastAsia="Times New Roman"/>
          <w:lang w:eastAsia="fi-FI"/>
        </w:rPr>
        <w:t>oundation</w:t>
      </w:r>
      <w:r w:rsidR="002162E9" w:rsidRPr="0F9A4233">
        <w:rPr>
          <w:rFonts w:eastAsia="Times New Roman"/>
          <w:lang w:eastAsia="fi-FI"/>
        </w:rPr>
        <w:t>in</w:t>
      </w:r>
      <w:r w:rsidR="00527FE2" w:rsidRPr="0F9A4233">
        <w:rPr>
          <w:rFonts w:eastAsia="Times New Roman"/>
          <w:lang w:eastAsia="fi-FI"/>
        </w:rPr>
        <w:t xml:space="preserve"> </w:t>
      </w:r>
      <w:r w:rsidR="005B5D9E" w:rsidRPr="0F9A4233">
        <w:rPr>
          <w:rFonts w:eastAsia="Times New Roman"/>
          <w:lang w:eastAsia="fi-FI"/>
        </w:rPr>
        <w:t>raportin</w:t>
      </w:r>
      <w:r w:rsidRPr="0F9A4233">
        <w:rPr>
          <w:rFonts w:eastAsia="Times New Roman"/>
          <w:lang w:eastAsia="fi-FI"/>
        </w:rPr>
        <w:t xml:space="preserve"> tutkimustulokse</w:t>
      </w:r>
      <w:r w:rsidR="00F31529" w:rsidRPr="0F9A4233">
        <w:rPr>
          <w:rFonts w:eastAsia="Times New Roman"/>
          <w:lang w:eastAsia="fi-FI"/>
        </w:rPr>
        <w:t>t</w:t>
      </w:r>
      <w:r w:rsidRPr="0F9A4233">
        <w:rPr>
          <w:rFonts w:eastAsia="Times New Roman"/>
          <w:lang w:eastAsia="fi-FI"/>
        </w:rPr>
        <w:t xml:space="preserve"> näyttävät myös</w:t>
      </w:r>
      <w:r w:rsidR="00F31529" w:rsidRPr="0F9A4233">
        <w:rPr>
          <w:rFonts w:eastAsia="Times New Roman"/>
          <w:lang w:eastAsia="fi-FI"/>
        </w:rPr>
        <w:t>,</w:t>
      </w:r>
      <w:r w:rsidRPr="0F9A4233">
        <w:rPr>
          <w:rFonts w:eastAsia="Times New Roman"/>
          <w:lang w:eastAsia="fi-FI"/>
        </w:rPr>
        <w:t xml:space="preserve"> että </w:t>
      </w:r>
      <w:r w:rsidR="385783EE" w:rsidRPr="090B4A8E">
        <w:rPr>
          <w:rFonts w:eastAsia="Times New Roman"/>
          <w:lang w:eastAsia="fi-FI"/>
        </w:rPr>
        <w:t xml:space="preserve">kiertotalouden edistäminen </w:t>
      </w:r>
      <w:r w:rsidRPr="0F9A4233">
        <w:rPr>
          <w:rFonts w:eastAsia="Times New Roman"/>
          <w:lang w:eastAsia="fi-FI"/>
        </w:rPr>
        <w:t xml:space="preserve">vaikuttaa läpi koulutuksen. </w:t>
      </w:r>
      <w:proofErr w:type="spellStart"/>
      <w:r w:rsidRPr="0F9A4233">
        <w:rPr>
          <w:rFonts w:eastAsia="Times New Roman"/>
          <w:lang w:eastAsia="fi-FI"/>
        </w:rPr>
        <w:t>Th</w:t>
      </w:r>
      <w:r w:rsidR="00DF3DF6" w:rsidRPr="0F9A4233">
        <w:rPr>
          <w:rFonts w:eastAsia="Times New Roman"/>
          <w:lang w:eastAsia="fi-FI"/>
        </w:rPr>
        <w:t>e</w:t>
      </w:r>
      <w:proofErr w:type="spellEnd"/>
      <w:r w:rsidRPr="0F9A4233">
        <w:rPr>
          <w:rFonts w:eastAsia="Times New Roman"/>
          <w:lang w:eastAsia="fi-FI"/>
        </w:rPr>
        <w:t xml:space="preserve"> </w:t>
      </w:r>
      <w:r w:rsidRPr="0F9A4233">
        <w:rPr>
          <w:rFonts w:eastAsia="Times New Roman"/>
          <w:lang w:eastAsia="fi-FI"/>
        </w:rPr>
        <w:lastRenderedPageBreak/>
        <w:t>Delft on tällä</w:t>
      </w:r>
      <w:r w:rsidR="00DF3DF6" w:rsidRPr="0F9A4233">
        <w:rPr>
          <w:rFonts w:eastAsia="Times New Roman"/>
          <w:lang w:eastAsia="fi-FI"/>
        </w:rPr>
        <w:t xml:space="preserve"> </w:t>
      </w:r>
      <w:r w:rsidRPr="0F9A4233">
        <w:rPr>
          <w:rFonts w:eastAsia="Times New Roman"/>
          <w:lang w:eastAsia="fi-FI"/>
        </w:rPr>
        <w:t xml:space="preserve">hetkellä </w:t>
      </w:r>
      <w:r w:rsidR="2A21B889" w:rsidRPr="0F9A4233">
        <w:rPr>
          <w:rFonts w:eastAsia="Times New Roman"/>
          <w:lang w:eastAsia="fi-FI"/>
        </w:rPr>
        <w:t>maailmassa laajimman kiertotalouteen liittyvän tarjonnan mahdollistava</w:t>
      </w:r>
      <w:r w:rsidR="172F6FA6" w:rsidRPr="0F9A4233">
        <w:rPr>
          <w:rFonts w:eastAsia="Times New Roman"/>
          <w:lang w:eastAsia="fi-FI"/>
        </w:rPr>
        <w:t xml:space="preserve"> korkeamman koulutuksen instituutio.</w:t>
      </w:r>
    </w:p>
    <w:p w14:paraId="70B2F7A9" w14:textId="31D6BF68" w:rsidR="007F6E92" w:rsidRDefault="00DF3DF6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Ellen </w:t>
      </w:r>
      <w:proofErr w:type="spellStart"/>
      <w:r w:rsidRPr="0F9A4233">
        <w:rPr>
          <w:rFonts w:eastAsia="Times New Roman"/>
          <w:lang w:eastAsia="fi-FI"/>
        </w:rPr>
        <w:t>M</w:t>
      </w:r>
      <w:r w:rsidR="00A24ACD" w:rsidRPr="0F9A4233">
        <w:rPr>
          <w:rFonts w:eastAsia="Times New Roman"/>
          <w:lang w:eastAsia="fi-FI"/>
        </w:rPr>
        <w:t>a</w:t>
      </w:r>
      <w:r w:rsidRPr="0F9A4233">
        <w:rPr>
          <w:rFonts w:eastAsia="Times New Roman"/>
          <w:lang w:eastAsia="fi-FI"/>
        </w:rPr>
        <w:t>cArt</w:t>
      </w:r>
      <w:r w:rsidR="00A24ACD" w:rsidRPr="0F9A4233">
        <w:rPr>
          <w:rFonts w:eastAsia="Times New Roman"/>
          <w:lang w:eastAsia="fi-FI"/>
        </w:rPr>
        <w:t>h</w:t>
      </w:r>
      <w:r w:rsidRPr="0F9A4233">
        <w:rPr>
          <w:rFonts w:eastAsia="Times New Roman"/>
          <w:lang w:eastAsia="fi-FI"/>
        </w:rPr>
        <w:t>ur</w:t>
      </w:r>
      <w:proofErr w:type="spellEnd"/>
      <w:r w:rsidR="00961C04" w:rsidRPr="0F9A4233">
        <w:rPr>
          <w:rFonts w:eastAsia="Times New Roman"/>
          <w:lang w:eastAsia="fi-FI"/>
        </w:rPr>
        <w:t xml:space="preserve"> Foundationin</w:t>
      </w:r>
      <w:r w:rsidRPr="0F9A4233">
        <w:rPr>
          <w:rFonts w:eastAsia="Times New Roman"/>
          <w:lang w:eastAsia="fi-FI"/>
        </w:rPr>
        <w:t xml:space="preserve"> huomiot</w:t>
      </w:r>
      <w:r w:rsidR="1BE3B57B" w:rsidRPr="0F9A4233">
        <w:rPr>
          <w:rFonts w:eastAsia="Times New Roman"/>
          <w:lang w:eastAsia="fi-FI"/>
        </w:rPr>
        <w:t xml:space="preserve"> </w:t>
      </w:r>
      <w:r w:rsidRPr="0F9A4233">
        <w:rPr>
          <w:rFonts w:eastAsia="Times New Roman"/>
          <w:lang w:eastAsia="fi-FI"/>
        </w:rPr>
        <w:t>indikoivat, että Alankomaiden opetustarjonnalla on vahva fo</w:t>
      </w:r>
      <w:r w:rsidR="002B1A31" w:rsidRPr="0F9A4233">
        <w:rPr>
          <w:rFonts w:eastAsia="Times New Roman"/>
          <w:lang w:eastAsia="fi-FI"/>
        </w:rPr>
        <w:t>k</w:t>
      </w:r>
      <w:r w:rsidRPr="0F9A4233">
        <w:rPr>
          <w:rFonts w:eastAsia="Times New Roman"/>
          <w:lang w:eastAsia="fi-FI"/>
        </w:rPr>
        <w:t>us systeemiajatteluun ja</w:t>
      </w:r>
      <w:r w:rsidR="002B1A31" w:rsidRPr="0F9A4233">
        <w:rPr>
          <w:rFonts w:eastAsia="Times New Roman"/>
          <w:lang w:eastAsia="fi-FI"/>
        </w:rPr>
        <w:t xml:space="preserve"> -</w:t>
      </w:r>
      <w:r w:rsidRPr="0F9A4233">
        <w:rPr>
          <w:rFonts w:eastAsia="Times New Roman"/>
          <w:lang w:eastAsia="fi-FI"/>
        </w:rPr>
        <w:t>suunnitteluun (</w:t>
      </w:r>
      <w:proofErr w:type="spellStart"/>
      <w:r w:rsidR="00712265" w:rsidRPr="0F9A4233">
        <w:rPr>
          <w:rFonts w:eastAsia="Times New Roman"/>
          <w:lang w:eastAsia="fi-FI"/>
        </w:rPr>
        <w:t>s</w:t>
      </w:r>
      <w:r w:rsidRPr="0F9A4233">
        <w:rPr>
          <w:rFonts w:eastAsia="Times New Roman"/>
          <w:lang w:eastAsia="fi-FI"/>
        </w:rPr>
        <w:t>yste</w:t>
      </w:r>
      <w:r w:rsidR="00E31EAB" w:rsidRPr="0F9A4233">
        <w:rPr>
          <w:rFonts w:eastAsia="Times New Roman"/>
          <w:lang w:eastAsia="fi-FI"/>
        </w:rPr>
        <w:t>m</w:t>
      </w:r>
      <w:proofErr w:type="spellEnd"/>
      <w:r w:rsidRPr="0F9A4233">
        <w:rPr>
          <w:rFonts w:eastAsia="Times New Roman"/>
          <w:lang w:eastAsia="fi-FI"/>
        </w:rPr>
        <w:t xml:space="preserve"> </w:t>
      </w:r>
      <w:r w:rsidR="00657E5B" w:rsidRPr="0F9A4233">
        <w:rPr>
          <w:rFonts w:eastAsia="Times New Roman"/>
          <w:lang w:eastAsia="fi-FI"/>
        </w:rPr>
        <w:t>d</w:t>
      </w:r>
      <w:r w:rsidRPr="0F9A4233">
        <w:rPr>
          <w:rFonts w:eastAsia="Times New Roman"/>
          <w:lang w:eastAsia="fi-FI"/>
        </w:rPr>
        <w:t>esign management). Mi</w:t>
      </w:r>
      <w:r w:rsidR="00883F8D" w:rsidRPr="0F9A4233">
        <w:rPr>
          <w:rFonts w:eastAsia="Times New Roman"/>
          <w:lang w:eastAsia="fi-FI"/>
        </w:rPr>
        <w:t>e</w:t>
      </w:r>
      <w:r w:rsidRPr="0F9A4233">
        <w:rPr>
          <w:rFonts w:eastAsia="Times New Roman"/>
          <w:lang w:eastAsia="fi-FI"/>
        </w:rPr>
        <w:t xml:space="preserve">lenkiintoisena yksityiskohtana </w:t>
      </w:r>
      <w:r w:rsidR="00A107B6" w:rsidRPr="0F9A4233">
        <w:rPr>
          <w:rFonts w:eastAsia="Times New Roman"/>
          <w:lang w:eastAsia="fi-FI"/>
        </w:rPr>
        <w:t>säätiö</w:t>
      </w:r>
      <w:r w:rsidRPr="0F9A4233">
        <w:rPr>
          <w:rFonts w:eastAsia="Times New Roman"/>
          <w:lang w:eastAsia="fi-FI"/>
        </w:rPr>
        <w:t xml:space="preserve"> huomioi että 25% koulutustarjonnasta tapahtui ammattikorkeakouluissa, </w:t>
      </w:r>
      <w:r w:rsidR="00B872E5" w:rsidRPr="0F9A4233">
        <w:rPr>
          <w:rFonts w:eastAsia="Times New Roman"/>
          <w:lang w:eastAsia="fi-FI"/>
        </w:rPr>
        <w:t>mikä</w:t>
      </w:r>
      <w:r w:rsidRPr="0F9A4233">
        <w:rPr>
          <w:rFonts w:eastAsia="Times New Roman"/>
          <w:lang w:eastAsia="fi-FI"/>
        </w:rPr>
        <w:t xml:space="preserve"> saattaa indikoida</w:t>
      </w:r>
      <w:r w:rsidR="00360AC0" w:rsidRPr="0F9A4233">
        <w:rPr>
          <w:rFonts w:eastAsia="Times New Roman"/>
          <w:lang w:eastAsia="fi-FI"/>
        </w:rPr>
        <w:t xml:space="preserve"> käytäntöorientoituneen lähestymisen laajempaa trendiä kiertotalou</w:t>
      </w:r>
      <w:r w:rsidR="52FDCFD9" w:rsidRPr="0F9A4233">
        <w:rPr>
          <w:rFonts w:eastAsia="Times New Roman"/>
          <w:lang w:eastAsia="fi-FI"/>
        </w:rPr>
        <w:t xml:space="preserve">teen liittyvässä </w:t>
      </w:r>
      <w:r w:rsidR="00360AC0" w:rsidRPr="0F9A4233">
        <w:rPr>
          <w:rFonts w:eastAsia="Times New Roman"/>
          <w:lang w:eastAsia="fi-FI"/>
        </w:rPr>
        <w:t>koulutuksessa.</w:t>
      </w:r>
      <w:r w:rsidR="00D15F7E" w:rsidRPr="0F9A4233">
        <w:rPr>
          <w:rFonts w:eastAsia="Times New Roman"/>
          <w:lang w:eastAsia="fi-FI"/>
        </w:rPr>
        <w:t xml:space="preserve"> </w:t>
      </w:r>
    </w:p>
    <w:p w14:paraId="585052FB" w14:textId="506DA379" w:rsidR="000770EE" w:rsidRPr="00883F8D" w:rsidRDefault="00D15F7E" w:rsidP="090B4A8E">
      <w:pPr>
        <w:rPr>
          <w:rFonts w:eastAsia="Times New Roman"/>
          <w:lang w:eastAsia="fi-FI"/>
        </w:rPr>
      </w:pPr>
      <w:r w:rsidRPr="090B4A8E">
        <w:rPr>
          <w:rFonts w:eastAsia="Times New Roman"/>
          <w:lang w:eastAsia="fi-FI"/>
        </w:rPr>
        <w:t xml:space="preserve">Alankomaat </w:t>
      </w:r>
      <w:r w:rsidR="001B5B94" w:rsidRPr="090B4A8E">
        <w:rPr>
          <w:rFonts w:eastAsia="Times New Roman"/>
          <w:lang w:eastAsia="fi-FI"/>
        </w:rPr>
        <w:t>on</w:t>
      </w:r>
      <w:r w:rsidRPr="090B4A8E">
        <w:rPr>
          <w:rFonts w:eastAsia="Times New Roman"/>
          <w:lang w:eastAsia="fi-FI"/>
        </w:rPr>
        <w:t xml:space="preserve"> myös johtava</w:t>
      </w:r>
      <w:r w:rsidR="007F6E92" w:rsidRPr="090B4A8E">
        <w:rPr>
          <w:rFonts w:eastAsia="Times New Roman"/>
          <w:lang w:eastAsia="fi-FI"/>
        </w:rPr>
        <w:t xml:space="preserve"> Industry 4.0</w:t>
      </w:r>
      <w:r w:rsidR="005F5481" w:rsidRPr="090B4A8E">
        <w:rPr>
          <w:rFonts w:eastAsia="Times New Roman"/>
          <w:lang w:eastAsia="fi-FI"/>
        </w:rPr>
        <w:t>:aa</w:t>
      </w:r>
      <w:r w:rsidR="007F6E92" w:rsidRPr="090B4A8E">
        <w:rPr>
          <w:rFonts w:eastAsia="Times New Roman"/>
          <w:lang w:eastAsia="fi-FI"/>
        </w:rPr>
        <w:t xml:space="preserve"> soveltava maa</w:t>
      </w:r>
      <w:r w:rsidR="00883FD7" w:rsidRPr="090B4A8E">
        <w:rPr>
          <w:rFonts w:eastAsia="Times New Roman"/>
          <w:lang w:eastAsia="fi-FI"/>
        </w:rPr>
        <w:t xml:space="preserve">, </w:t>
      </w:r>
      <w:r w:rsidR="005F5481" w:rsidRPr="090B4A8E">
        <w:rPr>
          <w:rFonts w:eastAsia="Times New Roman"/>
          <w:lang w:eastAsia="fi-FI"/>
        </w:rPr>
        <w:t>mikä</w:t>
      </w:r>
      <w:r w:rsidR="00883FD7" w:rsidRPr="090B4A8E">
        <w:rPr>
          <w:rFonts w:eastAsia="Times New Roman"/>
          <w:lang w:eastAsia="fi-FI"/>
        </w:rPr>
        <w:t xml:space="preserve"> saattaa selittää jossakin määrin Alankomaiden hyvää </w:t>
      </w:r>
      <w:r w:rsidR="00D52E85" w:rsidRPr="090B4A8E">
        <w:rPr>
          <w:rFonts w:eastAsia="Times New Roman"/>
          <w:lang w:eastAsia="fi-FI"/>
        </w:rPr>
        <w:t>sijoitusta</w:t>
      </w:r>
      <w:r w:rsidR="7D787EF1" w:rsidRPr="090B4A8E">
        <w:rPr>
          <w:rFonts w:eastAsia="Times New Roman"/>
          <w:lang w:eastAsia="fi-FI"/>
        </w:rPr>
        <w:t xml:space="preserve"> kiertotalouskouluttajana</w:t>
      </w:r>
      <w:r w:rsidR="6011FBA4" w:rsidRPr="090B4A8E">
        <w:rPr>
          <w:rFonts w:eastAsia="Times New Roman"/>
          <w:lang w:eastAsia="fi-FI"/>
        </w:rPr>
        <w:t xml:space="preserve">. </w:t>
      </w:r>
    </w:p>
    <w:p w14:paraId="0E32760E" w14:textId="34A58FA2" w:rsidR="000770EE" w:rsidRPr="00883F8D" w:rsidRDefault="002850C1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 xml:space="preserve">Raportissa on huomioitu </w:t>
      </w:r>
      <w:r w:rsidR="005F5481" w:rsidRPr="0F9A4233">
        <w:rPr>
          <w:rFonts w:eastAsia="Times New Roman"/>
          <w:lang w:eastAsia="fi-FI"/>
        </w:rPr>
        <w:t>s</w:t>
      </w:r>
      <w:r w:rsidRPr="0F9A4233">
        <w:rPr>
          <w:rFonts w:eastAsia="Times New Roman"/>
          <w:lang w:eastAsia="fi-FI"/>
        </w:rPr>
        <w:t xml:space="preserve">uomalaisten korkeakoulujen kiertotalouskoulutus </w:t>
      </w:r>
      <w:r w:rsidR="002F490B" w:rsidRPr="0F9A4233">
        <w:rPr>
          <w:rFonts w:eastAsia="Times New Roman"/>
          <w:lang w:eastAsia="fi-FI"/>
        </w:rPr>
        <w:t>(</w:t>
      </w:r>
      <w:r w:rsidRPr="0F9A4233">
        <w:rPr>
          <w:rFonts w:eastAsia="Times New Roman"/>
          <w:lang w:eastAsia="fi-FI"/>
        </w:rPr>
        <w:t xml:space="preserve">kuva </w:t>
      </w:r>
      <w:r w:rsidR="43F7174A" w:rsidRPr="0F9A4233">
        <w:rPr>
          <w:rFonts w:eastAsia="Times New Roman"/>
          <w:lang w:eastAsia="fi-FI"/>
        </w:rPr>
        <w:t>5</w:t>
      </w:r>
      <w:r w:rsidR="002F490B" w:rsidRPr="0F9A4233">
        <w:rPr>
          <w:rFonts w:eastAsia="Times New Roman"/>
          <w:lang w:eastAsia="fi-FI"/>
        </w:rPr>
        <w:t>).</w:t>
      </w:r>
    </w:p>
    <w:p w14:paraId="40E7A64B" w14:textId="6270DE75" w:rsidR="000770EE" w:rsidRDefault="1A30E6A8" w:rsidP="0F9A4233">
      <w:r>
        <w:rPr>
          <w:noProof/>
        </w:rPr>
        <w:drawing>
          <wp:inline distT="0" distB="0" distL="0" distR="0" wp14:anchorId="2486E469" wp14:editId="2ECB6FFF">
            <wp:extent cx="4019550" cy="2433523"/>
            <wp:effectExtent l="0" t="0" r="0" b="0"/>
            <wp:docPr id="1743235749" name="Picture 174323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23574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3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4F5C" w14:textId="70E32D1E" w:rsidR="002850C1" w:rsidRDefault="002850C1" w:rsidP="0F9A4233">
      <w:pPr>
        <w:rPr>
          <w:rFonts w:eastAsia="Times New Roman"/>
          <w:lang w:eastAsia="fi-FI"/>
        </w:rPr>
      </w:pPr>
      <w:r w:rsidRPr="555961EC">
        <w:rPr>
          <w:rFonts w:eastAsia="Times New Roman"/>
          <w:lang w:eastAsia="fi-FI"/>
        </w:rPr>
        <w:t xml:space="preserve">Kuva </w:t>
      </w:r>
      <w:r w:rsidR="7414EE26" w:rsidRPr="555961EC">
        <w:rPr>
          <w:rFonts w:eastAsia="Times New Roman"/>
          <w:lang w:eastAsia="fi-FI"/>
        </w:rPr>
        <w:t>4</w:t>
      </w:r>
      <w:r w:rsidR="00E81B8B" w:rsidRPr="555961EC">
        <w:rPr>
          <w:rFonts w:eastAsia="Times New Roman"/>
          <w:lang w:eastAsia="fi-FI"/>
        </w:rPr>
        <w:t>.</w:t>
      </w:r>
      <w:r w:rsidR="001B1B5E" w:rsidRPr="555961EC">
        <w:rPr>
          <w:rFonts w:eastAsia="Times New Roman"/>
          <w:lang w:eastAsia="fi-FI"/>
        </w:rPr>
        <w:t xml:space="preserve"> Suomalaisen kiertotalouskoulutuksen tarjonnan profiilit</w:t>
      </w:r>
      <w:r w:rsidR="0DB0044B" w:rsidRPr="555961EC">
        <w:rPr>
          <w:rFonts w:eastAsia="Times New Roman"/>
          <w:lang w:eastAsia="fi-FI"/>
        </w:rPr>
        <w:t xml:space="preserve">. (Ellen </w:t>
      </w:r>
      <w:proofErr w:type="spellStart"/>
      <w:r w:rsidR="0DB0044B" w:rsidRPr="555961EC">
        <w:rPr>
          <w:rFonts w:eastAsia="Times New Roman"/>
          <w:lang w:eastAsia="fi-FI"/>
        </w:rPr>
        <w:t>McArthur</w:t>
      </w:r>
      <w:proofErr w:type="spellEnd"/>
      <w:r w:rsidR="0DB0044B" w:rsidRPr="555961EC">
        <w:rPr>
          <w:rFonts w:eastAsia="Times New Roman"/>
          <w:lang w:eastAsia="fi-FI"/>
        </w:rPr>
        <w:t xml:space="preserve"> </w:t>
      </w:r>
      <w:r w:rsidR="009733BF" w:rsidRPr="555961EC">
        <w:rPr>
          <w:rFonts w:eastAsia="Times New Roman"/>
          <w:lang w:eastAsia="fi-FI"/>
        </w:rPr>
        <w:t>F</w:t>
      </w:r>
      <w:r w:rsidR="0DB0044B" w:rsidRPr="555961EC">
        <w:rPr>
          <w:rFonts w:eastAsia="Times New Roman"/>
          <w:lang w:eastAsia="fi-FI"/>
        </w:rPr>
        <w:t>oundation</w:t>
      </w:r>
      <w:r w:rsidR="00FC2D06" w:rsidRPr="555961EC">
        <w:rPr>
          <w:rFonts w:eastAsia="Times New Roman"/>
          <w:lang w:eastAsia="fi-FI"/>
        </w:rPr>
        <w:t>, 2018</w:t>
      </w:r>
      <w:r w:rsidR="0DB0044B" w:rsidRPr="555961EC">
        <w:rPr>
          <w:rFonts w:eastAsia="Times New Roman"/>
          <w:lang w:eastAsia="fi-FI"/>
        </w:rPr>
        <w:t>)</w:t>
      </w:r>
      <w:r w:rsidR="00FC2D06" w:rsidRPr="555961EC">
        <w:rPr>
          <w:rFonts w:eastAsia="Times New Roman"/>
          <w:lang w:eastAsia="fi-FI"/>
        </w:rPr>
        <w:t>.</w:t>
      </w:r>
    </w:p>
    <w:p w14:paraId="5868342B" w14:textId="7EC294AE" w:rsidR="002850C1" w:rsidRDefault="00847C1B" w:rsidP="0F9A4233">
      <w:pPr>
        <w:rPr>
          <w:rFonts w:eastAsia="Times New Roman"/>
          <w:lang w:eastAsia="fi-FI"/>
        </w:rPr>
      </w:pPr>
      <w:r w:rsidRPr="0F9A4233">
        <w:rPr>
          <w:rFonts w:eastAsia="Times New Roman"/>
          <w:lang w:eastAsia="fi-FI"/>
        </w:rPr>
        <w:t>E</w:t>
      </w:r>
      <w:r w:rsidR="002850C1" w:rsidRPr="0F9A4233">
        <w:rPr>
          <w:rFonts w:eastAsia="Times New Roman"/>
          <w:lang w:eastAsia="fi-FI"/>
        </w:rPr>
        <w:t xml:space="preserve">llen </w:t>
      </w:r>
      <w:proofErr w:type="spellStart"/>
      <w:r w:rsidR="002850C1" w:rsidRPr="0F9A4233">
        <w:rPr>
          <w:rFonts w:eastAsia="Times New Roman"/>
          <w:lang w:eastAsia="fi-FI"/>
        </w:rPr>
        <w:t>M</w:t>
      </w:r>
      <w:r w:rsidRPr="0F9A4233">
        <w:rPr>
          <w:rFonts w:eastAsia="Times New Roman"/>
          <w:lang w:eastAsia="fi-FI"/>
        </w:rPr>
        <w:t>a</w:t>
      </w:r>
      <w:r w:rsidR="002850C1" w:rsidRPr="0F9A4233">
        <w:rPr>
          <w:rFonts w:eastAsia="Times New Roman"/>
          <w:lang w:eastAsia="fi-FI"/>
        </w:rPr>
        <w:t>cArt</w:t>
      </w:r>
      <w:r w:rsidRPr="0F9A4233">
        <w:rPr>
          <w:rFonts w:eastAsia="Times New Roman"/>
          <w:lang w:eastAsia="fi-FI"/>
        </w:rPr>
        <w:t>h</w:t>
      </w:r>
      <w:r w:rsidR="002850C1" w:rsidRPr="0F9A4233">
        <w:rPr>
          <w:rFonts w:eastAsia="Times New Roman"/>
          <w:lang w:eastAsia="fi-FI"/>
        </w:rPr>
        <w:t>ur</w:t>
      </w:r>
      <w:proofErr w:type="spellEnd"/>
      <w:r w:rsidR="002850C1" w:rsidRPr="0F9A4233">
        <w:rPr>
          <w:rFonts w:eastAsia="Times New Roman"/>
          <w:lang w:eastAsia="fi-FI"/>
        </w:rPr>
        <w:t xml:space="preserve"> </w:t>
      </w:r>
      <w:r w:rsidRPr="0F9A4233">
        <w:rPr>
          <w:rFonts w:eastAsia="Times New Roman"/>
          <w:lang w:eastAsia="fi-FI"/>
        </w:rPr>
        <w:t>F</w:t>
      </w:r>
      <w:r w:rsidR="002850C1" w:rsidRPr="0F9A4233">
        <w:rPr>
          <w:rFonts w:eastAsia="Times New Roman"/>
          <w:lang w:eastAsia="fi-FI"/>
        </w:rPr>
        <w:t>oundation</w:t>
      </w:r>
      <w:r w:rsidRPr="0F9A4233">
        <w:rPr>
          <w:rFonts w:eastAsia="Times New Roman"/>
          <w:lang w:eastAsia="fi-FI"/>
        </w:rPr>
        <w:t>in</w:t>
      </w:r>
      <w:r w:rsidR="002850C1" w:rsidRPr="0F9A4233">
        <w:rPr>
          <w:rFonts w:eastAsia="Times New Roman"/>
          <w:lang w:eastAsia="fi-FI"/>
        </w:rPr>
        <w:t xml:space="preserve"> raportissa</w:t>
      </w:r>
      <w:r w:rsidRPr="0F9A4233">
        <w:rPr>
          <w:rFonts w:eastAsia="Times New Roman"/>
          <w:lang w:eastAsia="fi-FI"/>
        </w:rPr>
        <w:t xml:space="preserve"> </w:t>
      </w:r>
      <w:r w:rsidR="00E4491B" w:rsidRPr="0F9A4233">
        <w:rPr>
          <w:rFonts w:eastAsia="Times New Roman"/>
          <w:lang w:eastAsia="fi-FI"/>
        </w:rPr>
        <w:t xml:space="preserve">käy ilmi, että </w:t>
      </w:r>
      <w:r w:rsidR="002850C1" w:rsidRPr="0F9A4233">
        <w:rPr>
          <w:rFonts w:eastAsia="Times New Roman"/>
          <w:lang w:eastAsia="fi-FI"/>
        </w:rPr>
        <w:t>kiertotalouteen liittyvää koulutusta annetaan korostetusti ympäristö</w:t>
      </w:r>
      <w:r w:rsidR="00E76FFE" w:rsidRPr="0F9A4233">
        <w:rPr>
          <w:rFonts w:eastAsia="Times New Roman"/>
          <w:lang w:eastAsia="fi-FI"/>
        </w:rPr>
        <w:t>-</w:t>
      </w:r>
      <w:r w:rsidR="002850C1" w:rsidRPr="0F9A4233">
        <w:rPr>
          <w:rFonts w:eastAsia="Times New Roman"/>
          <w:lang w:eastAsia="fi-FI"/>
        </w:rPr>
        <w:t>, muotoilu</w:t>
      </w:r>
      <w:r w:rsidR="00E76FFE" w:rsidRPr="0F9A4233">
        <w:rPr>
          <w:rFonts w:eastAsia="Times New Roman"/>
          <w:lang w:eastAsia="fi-FI"/>
        </w:rPr>
        <w:t>-</w:t>
      </w:r>
      <w:r w:rsidR="002850C1" w:rsidRPr="0F9A4233">
        <w:rPr>
          <w:rFonts w:eastAsia="Times New Roman"/>
          <w:lang w:eastAsia="fi-FI"/>
        </w:rPr>
        <w:t xml:space="preserve"> ja palvelunäkökulmasta. Kun vastaavasti kiertotaloutta lähestytään</w:t>
      </w:r>
      <w:r w:rsidR="39A973FE" w:rsidRPr="0F9A4233">
        <w:rPr>
          <w:rFonts w:eastAsia="Times New Roman"/>
          <w:lang w:eastAsia="fi-FI"/>
        </w:rPr>
        <w:t xml:space="preserve"> koulutuksessa vähemmän</w:t>
      </w:r>
      <w:r w:rsidR="002850C1" w:rsidRPr="0F9A4233">
        <w:rPr>
          <w:rFonts w:eastAsia="Times New Roman"/>
          <w:lang w:eastAsia="fi-FI"/>
        </w:rPr>
        <w:t xml:space="preserve"> digitaalisten teknologioiden hyödyntämisen, uusien</w:t>
      </w:r>
      <w:r w:rsidR="00AC64F3" w:rsidRPr="0F9A4233">
        <w:rPr>
          <w:rFonts w:eastAsia="Times New Roman"/>
          <w:lang w:eastAsia="fi-FI"/>
        </w:rPr>
        <w:t xml:space="preserve"> </w:t>
      </w:r>
      <w:r w:rsidR="002850C1" w:rsidRPr="0F9A4233">
        <w:rPr>
          <w:rFonts w:eastAsia="Times New Roman"/>
          <w:lang w:eastAsia="fi-FI"/>
        </w:rPr>
        <w:t>liiketoimintamallien ja systeemi</w:t>
      </w:r>
      <w:r w:rsidR="404EB114" w:rsidRPr="0F9A4233">
        <w:rPr>
          <w:rFonts w:eastAsia="Times New Roman"/>
          <w:lang w:eastAsia="fi-FI"/>
        </w:rPr>
        <w:t>s</w:t>
      </w:r>
      <w:r w:rsidR="002850C1" w:rsidRPr="0F9A4233">
        <w:rPr>
          <w:rFonts w:eastAsia="Times New Roman"/>
          <w:lang w:eastAsia="fi-FI"/>
        </w:rPr>
        <w:t xml:space="preserve">uunnittelun näkökulmasta. </w:t>
      </w:r>
    </w:p>
    <w:p w14:paraId="73468A3A" w14:textId="4AB4F9B4" w:rsidR="00510F98" w:rsidRPr="00510F98" w:rsidRDefault="002850C1" w:rsidP="0F9A4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fi-FI"/>
        </w:rPr>
      </w:pPr>
      <w:r w:rsidRPr="0F9A4233">
        <w:rPr>
          <w:rFonts w:eastAsia="Gotham-Black"/>
        </w:rPr>
        <w:t>Lundin yliopisto korostaa</w:t>
      </w:r>
      <w:r w:rsidR="00E4491B" w:rsidRPr="0F9A4233">
        <w:rPr>
          <w:rFonts w:eastAsia="Gotham-Black"/>
        </w:rPr>
        <w:t xml:space="preserve"> systeemisuunnittelun näkökulmaa</w:t>
      </w:r>
      <w:r w:rsidR="3C6D180C" w:rsidRPr="090B4A8E">
        <w:rPr>
          <w:rFonts w:eastAsia="Gotham-Black"/>
        </w:rPr>
        <w:t xml:space="preserve"> kiertotaloudessa</w:t>
      </w:r>
      <w:r w:rsidR="00E4491B" w:rsidRPr="090B4A8E">
        <w:rPr>
          <w:rFonts w:eastAsia="Gotham-Black"/>
        </w:rPr>
        <w:t>.</w:t>
      </w:r>
      <w:r w:rsidR="00E4491B" w:rsidRPr="0F9A4233">
        <w:rPr>
          <w:rFonts w:eastAsia="Gotham-Black"/>
        </w:rPr>
        <w:t xml:space="preserve"> </w:t>
      </w:r>
      <w:r w:rsidR="00B14CEE" w:rsidRPr="0F9A4233">
        <w:rPr>
          <w:rFonts w:eastAsia="Gotham-Black"/>
        </w:rPr>
        <w:t>Jotta voi ymmärtää kiertotalouden tarpeet, on ensimmäinen askel ymmärtää komple</w:t>
      </w:r>
      <w:r w:rsidR="00A4399A" w:rsidRPr="0F9A4233">
        <w:rPr>
          <w:rFonts w:eastAsia="Gotham-Black"/>
        </w:rPr>
        <w:t>ks</w:t>
      </w:r>
      <w:r w:rsidR="00B14CEE" w:rsidRPr="0F9A4233">
        <w:rPr>
          <w:rFonts w:eastAsia="Gotham-Black"/>
        </w:rPr>
        <w:t>ist</w:t>
      </w:r>
      <w:r w:rsidR="00A4399A" w:rsidRPr="0F9A4233">
        <w:rPr>
          <w:rFonts w:eastAsia="Gotham-Black"/>
        </w:rPr>
        <w:t>e</w:t>
      </w:r>
      <w:r w:rsidR="00B14CEE" w:rsidRPr="0F9A4233">
        <w:rPr>
          <w:rFonts w:eastAsia="Gotham-Black"/>
        </w:rPr>
        <w:t xml:space="preserve">n </w:t>
      </w:r>
      <w:r w:rsidR="003D7239" w:rsidRPr="0F9A4233">
        <w:rPr>
          <w:rFonts w:eastAsia="Gotham-Black"/>
        </w:rPr>
        <w:t>oppivien</w:t>
      </w:r>
      <w:r w:rsidR="00B14CEE" w:rsidRPr="0F9A4233">
        <w:rPr>
          <w:rFonts w:eastAsia="Gotham-Black"/>
        </w:rPr>
        <w:t xml:space="preserve"> systeemi</w:t>
      </w:r>
      <w:r w:rsidR="00A4399A" w:rsidRPr="0F9A4233">
        <w:rPr>
          <w:rFonts w:eastAsia="Gotham-Black"/>
        </w:rPr>
        <w:t>en luonne. Kun teoria tarjoaa yhteisen kielen ymmärtää tällaisia systeem</w:t>
      </w:r>
      <w:r w:rsidR="2E43AE51" w:rsidRPr="0F9A4233">
        <w:rPr>
          <w:rFonts w:eastAsia="Gotham-Black"/>
        </w:rPr>
        <w:t>ej</w:t>
      </w:r>
      <w:r w:rsidR="00A4399A" w:rsidRPr="0F9A4233">
        <w:rPr>
          <w:rFonts w:eastAsia="Gotham-Black"/>
        </w:rPr>
        <w:t>ä, komple</w:t>
      </w:r>
      <w:r w:rsidR="00E4491B" w:rsidRPr="0F9A4233">
        <w:rPr>
          <w:rFonts w:eastAsia="Gotham-Black"/>
        </w:rPr>
        <w:t>ks</w:t>
      </w:r>
      <w:r w:rsidR="00A4399A" w:rsidRPr="0F9A4233">
        <w:rPr>
          <w:rFonts w:eastAsia="Gotham-Black"/>
        </w:rPr>
        <w:t>ien ketjujen tapahtumien esittäminen</w:t>
      </w:r>
      <w:r w:rsidR="332E1C30" w:rsidRPr="0F9A4233">
        <w:rPr>
          <w:rFonts w:eastAsia="Gotham-Black"/>
        </w:rPr>
        <w:t xml:space="preserve"> käytännönläheisesti</w:t>
      </w:r>
      <w:r w:rsidR="74D103C5" w:rsidRPr="090B4A8E">
        <w:rPr>
          <w:rFonts w:eastAsia="Gotham-Black"/>
        </w:rPr>
        <w:t xml:space="preserve"> </w:t>
      </w:r>
      <w:r w:rsidR="00A4399A" w:rsidRPr="0F9A4233">
        <w:rPr>
          <w:rFonts w:eastAsia="Gotham-Black"/>
        </w:rPr>
        <w:t>voi olla hyödyllistä syvällisen ymmärryksen saamiselle</w:t>
      </w:r>
      <w:r w:rsidR="5F2797BC" w:rsidRPr="0F9A4233">
        <w:rPr>
          <w:rFonts w:eastAsia="Gotham-Black"/>
        </w:rPr>
        <w:t xml:space="preserve">. </w:t>
      </w:r>
      <w:r w:rsidR="00510F98" w:rsidRPr="0F9A4233">
        <w:rPr>
          <w:rFonts w:eastAsia="Times New Roman"/>
          <w:lang w:eastAsia="fi-FI"/>
        </w:rPr>
        <w:t>Kiertotalouden ymmärtäminen edellyttää</w:t>
      </w:r>
      <w:r w:rsidR="00AD19E8" w:rsidRPr="0F9A4233">
        <w:rPr>
          <w:rFonts w:eastAsia="Times New Roman"/>
          <w:lang w:eastAsia="fi-FI"/>
        </w:rPr>
        <w:t xml:space="preserve"> </w:t>
      </w:r>
      <w:r w:rsidR="00D37FCD" w:rsidRPr="0F9A4233">
        <w:rPr>
          <w:rFonts w:eastAsia="Times New Roman"/>
          <w:lang w:eastAsia="fi-FI"/>
        </w:rPr>
        <w:t xml:space="preserve">samanaikaisesti </w:t>
      </w:r>
      <w:r w:rsidR="00AD19E8" w:rsidRPr="0F9A4233">
        <w:rPr>
          <w:rFonts w:eastAsia="Times New Roman"/>
          <w:lang w:eastAsia="fi-FI"/>
        </w:rPr>
        <w:t>systeemisuunnittelu</w:t>
      </w:r>
      <w:r w:rsidR="2C0094DB" w:rsidRPr="0F9A4233">
        <w:rPr>
          <w:rFonts w:eastAsia="Times New Roman"/>
          <w:lang w:eastAsia="fi-FI"/>
        </w:rPr>
        <w:t>ajattelua</w:t>
      </w:r>
      <w:r w:rsidR="00AD19E8" w:rsidRPr="0F9A4233">
        <w:rPr>
          <w:rFonts w:eastAsia="Times New Roman"/>
          <w:lang w:eastAsia="fi-FI"/>
        </w:rPr>
        <w:t xml:space="preserve"> (</w:t>
      </w:r>
      <w:proofErr w:type="spellStart"/>
      <w:r w:rsidR="00AD19E8" w:rsidRPr="0F9A4233">
        <w:rPr>
          <w:rFonts w:eastAsia="Times New Roman"/>
          <w:lang w:eastAsia="fi-FI"/>
        </w:rPr>
        <w:t>system</w:t>
      </w:r>
      <w:proofErr w:type="spellEnd"/>
      <w:r w:rsidR="00AD19E8" w:rsidRPr="0F9A4233">
        <w:rPr>
          <w:rFonts w:eastAsia="Times New Roman"/>
          <w:lang w:eastAsia="fi-FI"/>
        </w:rPr>
        <w:t xml:space="preserve"> design management)</w:t>
      </w:r>
      <w:r w:rsidR="0064522B" w:rsidRPr="0F9A4233">
        <w:rPr>
          <w:rFonts w:eastAsia="Times New Roman"/>
          <w:lang w:eastAsia="fi-FI"/>
        </w:rPr>
        <w:t xml:space="preserve"> </w:t>
      </w:r>
      <w:r w:rsidR="00E4491B" w:rsidRPr="0F9A4233">
        <w:rPr>
          <w:rFonts w:eastAsia="Times New Roman"/>
          <w:lang w:eastAsia="fi-FI"/>
        </w:rPr>
        <w:t>ja kykyä</w:t>
      </w:r>
      <w:r w:rsidR="00AD19E8" w:rsidRPr="0F9A4233">
        <w:rPr>
          <w:rFonts w:eastAsia="Times New Roman"/>
          <w:lang w:eastAsia="fi-FI"/>
        </w:rPr>
        <w:t xml:space="preserve"> ymmärtää todellisen maailman kompleksisuu</w:t>
      </w:r>
      <w:r w:rsidR="6308EEAE" w:rsidRPr="0F9A4233">
        <w:rPr>
          <w:rFonts w:eastAsia="Times New Roman"/>
          <w:lang w:eastAsia="fi-FI"/>
        </w:rPr>
        <w:t>tta</w:t>
      </w:r>
      <w:r w:rsidR="00AD19E8" w:rsidRPr="0F9A4233">
        <w:rPr>
          <w:rFonts w:eastAsia="Times New Roman"/>
          <w:lang w:eastAsia="fi-FI"/>
        </w:rPr>
        <w:t xml:space="preserve"> laajemmin kuin vain mekanismina.</w:t>
      </w:r>
    </w:p>
    <w:p w14:paraId="7431B6A6" w14:textId="77777777" w:rsidR="008A238F" w:rsidRPr="00D23278" w:rsidRDefault="008A238F">
      <w:pPr>
        <w:rPr>
          <w:rFonts w:eastAsia="Times New Roman" w:cstheme="minorHAnsi"/>
          <w:lang w:eastAsia="fi-FI"/>
        </w:rPr>
      </w:pPr>
    </w:p>
    <w:p w14:paraId="3238E795" w14:textId="1E9BE818" w:rsidR="00992047" w:rsidRPr="00A1066C" w:rsidRDefault="00865641" w:rsidP="0F9A4233">
      <w:pPr>
        <w:pStyle w:val="Otsikko1"/>
        <w:rPr>
          <w:rFonts w:asciiTheme="minorHAnsi" w:hAnsiTheme="minorHAnsi" w:cstheme="minorBidi"/>
          <w:sz w:val="28"/>
          <w:szCs w:val="28"/>
        </w:rPr>
      </w:pPr>
      <w:bookmarkStart w:id="2" w:name="_Toc51594021"/>
      <w:r w:rsidRPr="0F9A4233">
        <w:rPr>
          <w:rFonts w:asciiTheme="minorHAnsi" w:hAnsiTheme="minorHAnsi" w:cstheme="minorBidi"/>
          <w:sz w:val="28"/>
          <w:szCs w:val="28"/>
        </w:rPr>
        <w:t>HAMK ja Industry 4.0</w:t>
      </w:r>
      <w:r w:rsidR="5EDB7059" w:rsidRPr="0F9A4233">
        <w:rPr>
          <w:rFonts w:asciiTheme="minorHAnsi" w:hAnsiTheme="minorHAnsi" w:cstheme="minorBidi"/>
          <w:sz w:val="28"/>
          <w:szCs w:val="28"/>
        </w:rPr>
        <w:t>:aan</w:t>
      </w:r>
      <w:r w:rsidRPr="0F9A4233">
        <w:rPr>
          <w:rFonts w:asciiTheme="minorHAnsi" w:hAnsiTheme="minorHAnsi" w:cstheme="minorBidi"/>
          <w:sz w:val="28"/>
          <w:szCs w:val="28"/>
        </w:rPr>
        <w:t xml:space="preserve"> tukeutuva kiertotalouskoulutus</w:t>
      </w:r>
      <w:bookmarkEnd w:id="2"/>
    </w:p>
    <w:p w14:paraId="4C18FA8C" w14:textId="77777777" w:rsidR="00992047" w:rsidRPr="00D23278" w:rsidRDefault="00992047" w:rsidP="006A4AF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7550A845" w14:textId="03F1733A" w:rsidR="00992047" w:rsidRDefault="00510F9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Vastatakseen tulevaisuuden haasteeseen HAMK on omalta</w:t>
      </w:r>
      <w:r w:rsidR="008030CE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Pr="0F9A4233">
        <w:rPr>
          <w:rFonts w:asciiTheme="minorHAnsi" w:hAnsiTheme="minorHAnsi" w:cstheme="minorBidi"/>
          <w:sz w:val="22"/>
          <w:szCs w:val="22"/>
        </w:rPr>
        <w:t>os</w:t>
      </w:r>
      <w:r w:rsidR="008030CE" w:rsidRPr="0F9A4233">
        <w:rPr>
          <w:rFonts w:asciiTheme="minorHAnsi" w:hAnsiTheme="minorHAnsi" w:cstheme="minorBidi"/>
          <w:sz w:val="22"/>
          <w:szCs w:val="22"/>
        </w:rPr>
        <w:t>altaan halunnut vastata digitalisuuden ja neljännen teollisen vallankumouksen haasteeseen</w:t>
      </w:r>
      <w:r w:rsidR="0BDA2591" w:rsidRPr="0F9A4233">
        <w:rPr>
          <w:rFonts w:asciiTheme="minorHAnsi" w:hAnsiTheme="minorHAnsi" w:cstheme="minorBidi"/>
          <w:sz w:val="22"/>
          <w:szCs w:val="22"/>
        </w:rPr>
        <w:t>. Halu</w:t>
      </w:r>
      <w:r w:rsidR="008030CE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1CB9E6FD" w:rsidRPr="0F9A4233">
        <w:rPr>
          <w:rFonts w:asciiTheme="minorHAnsi" w:hAnsiTheme="minorHAnsi" w:cstheme="minorBidi"/>
          <w:sz w:val="22"/>
          <w:szCs w:val="22"/>
        </w:rPr>
        <w:t xml:space="preserve">on myös </w:t>
      </w:r>
      <w:r w:rsidR="008030CE" w:rsidRPr="0F9A4233">
        <w:rPr>
          <w:rFonts w:asciiTheme="minorHAnsi" w:hAnsiTheme="minorHAnsi" w:cstheme="minorBidi"/>
          <w:sz w:val="22"/>
          <w:szCs w:val="22"/>
        </w:rPr>
        <w:t>toisaalta tuoda niitä painotuksia kiertotalous- ja biotalouskoulutukseen</w:t>
      </w:r>
      <w:r w:rsidR="00E31EAB" w:rsidRPr="0F9A4233">
        <w:rPr>
          <w:rFonts w:asciiTheme="minorHAnsi" w:hAnsiTheme="minorHAnsi" w:cstheme="minorBidi"/>
          <w:sz w:val="22"/>
          <w:szCs w:val="22"/>
        </w:rPr>
        <w:t>,</w:t>
      </w:r>
      <w:r w:rsidR="008030CE" w:rsidRPr="0F9A4233">
        <w:rPr>
          <w:rFonts w:asciiTheme="minorHAnsi" w:hAnsiTheme="minorHAnsi" w:cstheme="minorBidi"/>
          <w:sz w:val="22"/>
          <w:szCs w:val="22"/>
        </w:rPr>
        <w:t xml:space="preserve"> joita kiertotalou</w:t>
      </w:r>
      <w:r w:rsidR="00104C06" w:rsidRPr="0F9A4233">
        <w:rPr>
          <w:rFonts w:asciiTheme="minorHAnsi" w:hAnsiTheme="minorHAnsi" w:cstheme="minorBidi"/>
          <w:sz w:val="22"/>
          <w:szCs w:val="22"/>
        </w:rPr>
        <w:t xml:space="preserve">den </w:t>
      </w:r>
      <w:r w:rsidR="008030CE" w:rsidRPr="0F9A4233">
        <w:rPr>
          <w:rFonts w:asciiTheme="minorHAnsi" w:hAnsiTheme="minorHAnsi" w:cstheme="minorBidi"/>
          <w:sz w:val="22"/>
          <w:szCs w:val="22"/>
        </w:rPr>
        <w:t xml:space="preserve">osaamiskartalta puuttuu </w:t>
      </w:r>
      <w:r w:rsidR="001B1B5E" w:rsidRPr="0F9A4233">
        <w:rPr>
          <w:rFonts w:asciiTheme="minorHAnsi" w:hAnsiTheme="minorHAnsi" w:cstheme="minorBidi"/>
          <w:sz w:val="22"/>
          <w:szCs w:val="22"/>
        </w:rPr>
        <w:t>ja mitä tulevaisuuden osaajilta vaaditaan</w:t>
      </w:r>
      <w:r w:rsidR="00E31EAB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8030CE" w:rsidRPr="0F9A4233">
        <w:rPr>
          <w:rFonts w:asciiTheme="minorHAnsi" w:hAnsiTheme="minorHAnsi" w:cstheme="minorBidi"/>
          <w:sz w:val="22"/>
          <w:szCs w:val="22"/>
        </w:rPr>
        <w:t>(k</w:t>
      </w:r>
      <w:r w:rsidR="00415BE9" w:rsidRPr="0F9A4233">
        <w:rPr>
          <w:rFonts w:asciiTheme="minorHAnsi" w:hAnsiTheme="minorHAnsi" w:cstheme="minorBidi"/>
          <w:sz w:val="22"/>
          <w:szCs w:val="22"/>
        </w:rPr>
        <w:t>t</w:t>
      </w:r>
      <w:r w:rsidR="008030CE" w:rsidRPr="0F9A4233">
        <w:rPr>
          <w:rFonts w:asciiTheme="minorHAnsi" w:hAnsiTheme="minorHAnsi" w:cstheme="minorBidi"/>
          <w:sz w:val="22"/>
          <w:szCs w:val="22"/>
        </w:rPr>
        <w:t>s</w:t>
      </w:r>
      <w:r w:rsidR="00415BE9" w:rsidRPr="0F9A4233">
        <w:rPr>
          <w:rFonts w:asciiTheme="minorHAnsi" w:hAnsiTheme="minorHAnsi" w:cstheme="minorBidi"/>
          <w:sz w:val="22"/>
          <w:szCs w:val="22"/>
        </w:rPr>
        <w:t>.</w:t>
      </w:r>
      <w:r w:rsidR="008030CE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EA5345">
        <w:rPr>
          <w:rFonts w:asciiTheme="minorHAnsi" w:hAnsiTheme="minorHAnsi" w:cstheme="minorBidi"/>
          <w:sz w:val="22"/>
          <w:szCs w:val="22"/>
        </w:rPr>
        <w:t>k</w:t>
      </w:r>
      <w:r w:rsidR="008030CE" w:rsidRPr="0F9A4233">
        <w:rPr>
          <w:rFonts w:asciiTheme="minorHAnsi" w:hAnsiTheme="minorHAnsi" w:cstheme="minorBidi"/>
          <w:sz w:val="22"/>
          <w:szCs w:val="22"/>
        </w:rPr>
        <w:t>uva</w:t>
      </w:r>
      <w:r w:rsidR="79DD60EB" w:rsidRPr="0F9A4233">
        <w:rPr>
          <w:rFonts w:asciiTheme="minorHAnsi" w:hAnsiTheme="minorHAnsi" w:cstheme="minorBidi"/>
          <w:sz w:val="22"/>
          <w:szCs w:val="22"/>
        </w:rPr>
        <w:t xml:space="preserve"> 5</w:t>
      </w:r>
      <w:r w:rsidR="008030CE" w:rsidRPr="0F9A4233">
        <w:rPr>
          <w:rFonts w:asciiTheme="minorHAnsi" w:hAnsiTheme="minorHAnsi" w:cstheme="minorBidi"/>
          <w:sz w:val="22"/>
          <w:szCs w:val="22"/>
        </w:rPr>
        <w:t>).</w:t>
      </w:r>
    </w:p>
    <w:p w14:paraId="4CBE372C" w14:textId="77777777" w:rsidR="00A728B5" w:rsidRPr="00D23278" w:rsidRDefault="00A728B5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32544FFC" w14:textId="44761FD6" w:rsidR="008030CE" w:rsidRPr="00D23278" w:rsidRDefault="008030CE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lastRenderedPageBreak/>
        <w:t>Biotalousinsinöörikoulutuksen kehittämisen taustalla ovat olleet ne ICT-pohjaiset teknologiat, jotka ovat tulossa teollisuuden hyödynnettäväksi (k</w:t>
      </w:r>
      <w:r w:rsidR="00EB707F" w:rsidRPr="0F9A4233">
        <w:rPr>
          <w:rFonts w:asciiTheme="minorHAnsi" w:hAnsiTheme="minorHAnsi" w:cstheme="minorBidi"/>
          <w:sz w:val="22"/>
          <w:szCs w:val="22"/>
        </w:rPr>
        <w:t>t</w:t>
      </w:r>
      <w:r w:rsidRPr="0F9A4233">
        <w:rPr>
          <w:rFonts w:asciiTheme="minorHAnsi" w:hAnsiTheme="minorHAnsi" w:cstheme="minorBidi"/>
          <w:sz w:val="22"/>
          <w:szCs w:val="22"/>
        </w:rPr>
        <w:t>s</w:t>
      </w:r>
      <w:r w:rsidR="00EB707F" w:rsidRPr="0F9A4233">
        <w:rPr>
          <w:rFonts w:asciiTheme="minorHAnsi" w:hAnsiTheme="minorHAnsi" w:cstheme="minorBidi"/>
          <w:sz w:val="22"/>
          <w:szCs w:val="22"/>
        </w:rPr>
        <w:t>.</w:t>
      </w:r>
      <w:r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EA5345">
        <w:rPr>
          <w:rFonts w:asciiTheme="minorHAnsi" w:hAnsiTheme="minorHAnsi" w:cstheme="minorBidi"/>
          <w:sz w:val="22"/>
          <w:szCs w:val="22"/>
        </w:rPr>
        <w:t>k</w:t>
      </w:r>
      <w:r w:rsidRPr="0F9A4233">
        <w:rPr>
          <w:rFonts w:asciiTheme="minorHAnsi" w:hAnsiTheme="minorHAnsi" w:cstheme="minorBidi"/>
          <w:sz w:val="22"/>
          <w:szCs w:val="22"/>
        </w:rPr>
        <w:t xml:space="preserve">uva </w:t>
      </w:r>
      <w:r w:rsidR="03113C9C" w:rsidRPr="0F9A4233">
        <w:rPr>
          <w:rFonts w:asciiTheme="minorHAnsi" w:hAnsiTheme="minorHAnsi" w:cstheme="minorBidi"/>
          <w:sz w:val="22"/>
          <w:szCs w:val="22"/>
        </w:rPr>
        <w:t>6)</w:t>
      </w:r>
      <w:r w:rsidRPr="0F9A4233">
        <w:rPr>
          <w:rFonts w:asciiTheme="minorHAnsi" w:hAnsiTheme="minorHAnsi" w:cstheme="minorBidi"/>
          <w:sz w:val="22"/>
          <w:szCs w:val="22"/>
        </w:rPr>
        <w:t xml:space="preserve">. </w:t>
      </w:r>
      <w:r w:rsidR="3CC78213" w:rsidRPr="0F9A4233">
        <w:rPr>
          <w:rFonts w:asciiTheme="minorHAnsi" w:hAnsiTheme="minorHAnsi" w:cstheme="minorBidi"/>
          <w:sz w:val="22"/>
          <w:szCs w:val="22"/>
        </w:rPr>
        <w:t>U</w:t>
      </w:r>
      <w:r w:rsidRPr="0F9A4233">
        <w:rPr>
          <w:rFonts w:asciiTheme="minorHAnsi" w:hAnsiTheme="minorHAnsi" w:cstheme="minorBidi"/>
          <w:sz w:val="22"/>
          <w:szCs w:val="22"/>
        </w:rPr>
        <w:t>udet teknologiat</w:t>
      </w:r>
      <w:r w:rsidR="0048194F" w:rsidRPr="0F9A4233">
        <w:rPr>
          <w:rFonts w:asciiTheme="minorHAnsi" w:hAnsiTheme="minorHAnsi" w:cstheme="minorBidi"/>
          <w:sz w:val="22"/>
          <w:szCs w:val="22"/>
        </w:rPr>
        <w:t xml:space="preserve"> ja</w:t>
      </w:r>
      <w:r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48194F" w:rsidRPr="0F9A4233">
        <w:rPr>
          <w:rFonts w:asciiTheme="minorHAnsi" w:hAnsiTheme="minorHAnsi" w:cstheme="minorBidi"/>
          <w:sz w:val="22"/>
          <w:szCs w:val="22"/>
        </w:rPr>
        <w:t xml:space="preserve">datan saatavuuden määrä, </w:t>
      </w:r>
      <w:r w:rsidR="4FE16ED9" w:rsidRPr="0F9A4233">
        <w:rPr>
          <w:rFonts w:asciiTheme="minorHAnsi" w:hAnsiTheme="minorHAnsi" w:cstheme="minorBidi"/>
          <w:sz w:val="22"/>
          <w:szCs w:val="22"/>
        </w:rPr>
        <w:t>sekä</w:t>
      </w:r>
      <w:r w:rsidR="0048194F" w:rsidRPr="0F9A4233">
        <w:rPr>
          <w:rFonts w:asciiTheme="minorHAnsi" w:hAnsiTheme="minorHAnsi" w:cstheme="minorBidi"/>
          <w:sz w:val="22"/>
          <w:szCs w:val="22"/>
        </w:rPr>
        <w:t xml:space="preserve"> kiertotalouden arvoketjut tehostuvat, joka synnyttää uusia liiketoimintamalleja ja uusia palveluita.</w:t>
      </w:r>
    </w:p>
    <w:p w14:paraId="678D4632" w14:textId="77777777" w:rsidR="0048194F" w:rsidRPr="00D23278" w:rsidRDefault="0048194F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31CAC93A" w14:textId="42961A0E" w:rsidR="0048194F" w:rsidRDefault="0048194F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Koulutusohjelma on rakennettu lähtökohtaisesti monit</w:t>
      </w:r>
      <w:r w:rsidR="00E31EAB" w:rsidRPr="0F9A4233">
        <w:rPr>
          <w:rFonts w:asciiTheme="minorHAnsi" w:hAnsiTheme="minorHAnsi" w:cstheme="minorBidi"/>
          <w:sz w:val="22"/>
          <w:szCs w:val="22"/>
        </w:rPr>
        <w:t>i</w:t>
      </w:r>
      <w:r w:rsidRPr="0F9A4233">
        <w:rPr>
          <w:rFonts w:asciiTheme="minorHAnsi" w:hAnsiTheme="minorHAnsi" w:cstheme="minorBidi"/>
          <w:sz w:val="22"/>
          <w:szCs w:val="22"/>
        </w:rPr>
        <w:t>eteellise</w:t>
      </w:r>
      <w:r w:rsidR="006428B7" w:rsidRPr="0F9A4233">
        <w:rPr>
          <w:rFonts w:asciiTheme="minorHAnsi" w:hAnsiTheme="minorHAnsi" w:cstheme="minorBidi"/>
          <w:sz w:val="22"/>
          <w:szCs w:val="22"/>
        </w:rPr>
        <w:t>ksi, jossa yhdistyvät biotalouteen liittyvä</w:t>
      </w:r>
      <w:r w:rsidR="008721D6" w:rsidRPr="0F9A4233">
        <w:rPr>
          <w:rFonts w:asciiTheme="minorHAnsi" w:hAnsiTheme="minorHAnsi" w:cstheme="minorBidi"/>
          <w:sz w:val="22"/>
          <w:szCs w:val="22"/>
        </w:rPr>
        <w:t>n osaami</w:t>
      </w:r>
      <w:r w:rsidR="4577BA3A" w:rsidRPr="0F9A4233">
        <w:rPr>
          <w:rFonts w:asciiTheme="minorHAnsi" w:hAnsiTheme="minorHAnsi" w:cstheme="minorBidi"/>
          <w:sz w:val="22"/>
          <w:szCs w:val="22"/>
        </w:rPr>
        <w:t>ne</w:t>
      </w:r>
      <w:r w:rsidR="008721D6" w:rsidRPr="0F9A4233">
        <w:rPr>
          <w:rFonts w:asciiTheme="minorHAnsi" w:hAnsiTheme="minorHAnsi" w:cstheme="minorBidi"/>
          <w:sz w:val="22"/>
          <w:szCs w:val="22"/>
        </w:rPr>
        <w:t>n</w:t>
      </w:r>
      <w:r w:rsidR="006428B7" w:rsidRPr="0F9A4233">
        <w:rPr>
          <w:rFonts w:asciiTheme="minorHAnsi" w:hAnsiTheme="minorHAnsi" w:cstheme="minorBidi"/>
          <w:sz w:val="22"/>
          <w:szCs w:val="22"/>
        </w:rPr>
        <w:t xml:space="preserve"> uusimpaan ICT</w:t>
      </w:r>
      <w:r w:rsidR="00EF442C" w:rsidRPr="0F9A4233">
        <w:rPr>
          <w:rFonts w:asciiTheme="minorHAnsi" w:hAnsiTheme="minorHAnsi" w:cstheme="minorBidi"/>
          <w:sz w:val="22"/>
          <w:szCs w:val="22"/>
        </w:rPr>
        <w:t>-</w:t>
      </w:r>
      <w:r w:rsidR="006428B7" w:rsidRPr="0F9A4233">
        <w:rPr>
          <w:rFonts w:asciiTheme="minorHAnsi" w:hAnsiTheme="minorHAnsi" w:cstheme="minorBidi"/>
          <w:sz w:val="22"/>
          <w:szCs w:val="22"/>
        </w:rPr>
        <w:t>teknologiaan sekä kiertotalousajatteluun. Keskeis</w:t>
      </w:r>
      <w:r w:rsidR="00E31EAB" w:rsidRPr="0F9A4233">
        <w:rPr>
          <w:rFonts w:asciiTheme="minorHAnsi" w:hAnsiTheme="minorHAnsi" w:cstheme="minorBidi"/>
          <w:sz w:val="22"/>
          <w:szCs w:val="22"/>
        </w:rPr>
        <w:t>i</w:t>
      </w:r>
      <w:r w:rsidR="006428B7" w:rsidRPr="0F9A4233">
        <w:rPr>
          <w:rFonts w:asciiTheme="minorHAnsi" w:hAnsiTheme="minorHAnsi" w:cstheme="minorBidi"/>
          <w:sz w:val="22"/>
          <w:szCs w:val="22"/>
        </w:rPr>
        <w:t xml:space="preserve">mpänä kaikessa on kuitenkin Industry 4.0 </w:t>
      </w:r>
      <w:r w:rsidR="008410C6" w:rsidRPr="0F9A4233">
        <w:rPr>
          <w:rFonts w:asciiTheme="minorHAnsi" w:hAnsiTheme="minorHAnsi" w:cstheme="minorBidi"/>
          <w:sz w:val="22"/>
          <w:szCs w:val="22"/>
        </w:rPr>
        <w:t>-</w:t>
      </w:r>
      <w:r w:rsidR="006428B7" w:rsidRPr="0F9A4233">
        <w:rPr>
          <w:rFonts w:asciiTheme="minorHAnsi" w:hAnsiTheme="minorHAnsi" w:cstheme="minorBidi"/>
          <w:sz w:val="22"/>
          <w:szCs w:val="22"/>
        </w:rPr>
        <w:t>arkkitehtuuri, joka linkittää datan muotoon, joka mahdollistaa tehokkaan biotalouden sekä tehokkaan ravinteiden ja materiaalin kierron.</w:t>
      </w:r>
    </w:p>
    <w:p w14:paraId="13725C3C" w14:textId="77777777" w:rsidR="00B72578" w:rsidRDefault="00B7257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4B968079" w14:textId="77777777" w:rsidR="006F7172" w:rsidRDefault="006F7172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67CB89F5" w14:textId="77777777" w:rsidR="006F7172" w:rsidRDefault="006F7172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>
        <w:rPr>
          <w:noProof/>
        </w:rPr>
        <w:drawing>
          <wp:inline distT="0" distB="0" distL="0" distR="0" wp14:anchorId="47C62635" wp14:editId="70D2C83D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5A58" w14:textId="5E0FC105" w:rsidR="006F7172" w:rsidRPr="00D23278" w:rsidRDefault="006F7172" w:rsidP="555961EC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55961EC">
        <w:rPr>
          <w:rFonts w:asciiTheme="minorHAnsi" w:hAnsiTheme="minorHAnsi" w:cstheme="minorBidi"/>
          <w:sz w:val="22"/>
          <w:szCs w:val="22"/>
        </w:rPr>
        <w:t xml:space="preserve">Kuva </w:t>
      </w:r>
      <w:r w:rsidR="61ACFA16" w:rsidRPr="555961EC">
        <w:rPr>
          <w:rFonts w:asciiTheme="minorHAnsi" w:hAnsiTheme="minorHAnsi" w:cstheme="minorBidi"/>
          <w:sz w:val="22"/>
          <w:szCs w:val="22"/>
        </w:rPr>
        <w:t>5</w:t>
      </w:r>
      <w:r w:rsidR="001261FC" w:rsidRPr="555961EC">
        <w:rPr>
          <w:rFonts w:asciiTheme="minorHAnsi" w:hAnsiTheme="minorHAnsi" w:cstheme="minorBidi"/>
          <w:sz w:val="22"/>
          <w:szCs w:val="22"/>
        </w:rPr>
        <w:t>.</w:t>
      </w:r>
      <w:r w:rsidRPr="555961EC">
        <w:rPr>
          <w:rFonts w:asciiTheme="minorHAnsi" w:hAnsiTheme="minorHAnsi" w:cstheme="minorBidi"/>
          <w:sz w:val="22"/>
          <w:szCs w:val="22"/>
        </w:rPr>
        <w:t xml:space="preserve"> HAMKin biotalousinsinöörikoulutus</w:t>
      </w:r>
      <w:r w:rsidR="00032CC1" w:rsidRPr="555961EC">
        <w:rPr>
          <w:rFonts w:asciiTheme="minorHAnsi" w:hAnsiTheme="minorHAnsi" w:cstheme="minorBidi"/>
          <w:sz w:val="22"/>
          <w:szCs w:val="22"/>
        </w:rPr>
        <w:t xml:space="preserve">. </w:t>
      </w:r>
      <w:r w:rsidRPr="555961EC">
        <w:rPr>
          <w:rFonts w:asciiTheme="minorHAnsi" w:hAnsiTheme="minorHAnsi" w:cstheme="minorBidi"/>
          <w:sz w:val="22"/>
          <w:szCs w:val="22"/>
        </w:rPr>
        <w:t>(</w:t>
      </w:r>
      <w:r w:rsidR="00032CC1" w:rsidRPr="555961EC">
        <w:rPr>
          <w:rFonts w:asciiTheme="minorHAnsi" w:hAnsiTheme="minorHAnsi" w:cstheme="minorBidi"/>
          <w:sz w:val="22"/>
          <w:szCs w:val="22"/>
        </w:rPr>
        <w:t>V</w:t>
      </w:r>
      <w:r w:rsidRPr="555961EC">
        <w:rPr>
          <w:rFonts w:asciiTheme="minorHAnsi" w:hAnsiTheme="minorHAnsi" w:cstheme="minorBidi"/>
          <w:sz w:val="22"/>
          <w:szCs w:val="22"/>
        </w:rPr>
        <w:t>ararehtori Janne Salminen</w:t>
      </w:r>
      <w:r w:rsidR="00032CC1" w:rsidRPr="555961EC">
        <w:rPr>
          <w:rFonts w:asciiTheme="minorHAnsi" w:hAnsiTheme="minorHAnsi" w:cstheme="minorBidi"/>
          <w:sz w:val="22"/>
          <w:szCs w:val="22"/>
        </w:rPr>
        <w:t>, HAMK</w:t>
      </w:r>
      <w:r w:rsidR="00FC2D06" w:rsidRPr="555961EC">
        <w:rPr>
          <w:rFonts w:asciiTheme="minorHAnsi" w:hAnsiTheme="minorHAnsi" w:cstheme="minorBidi"/>
          <w:sz w:val="22"/>
          <w:szCs w:val="22"/>
        </w:rPr>
        <w:t>, 2020</w:t>
      </w:r>
      <w:r w:rsidRPr="555961EC">
        <w:rPr>
          <w:rFonts w:asciiTheme="minorHAnsi" w:hAnsiTheme="minorHAnsi" w:cstheme="minorBidi"/>
          <w:sz w:val="22"/>
          <w:szCs w:val="22"/>
        </w:rPr>
        <w:t>)</w:t>
      </w:r>
      <w:r w:rsidR="00032CC1" w:rsidRPr="555961EC">
        <w:rPr>
          <w:rFonts w:asciiTheme="minorHAnsi" w:hAnsiTheme="minorHAnsi" w:cstheme="minorBidi"/>
          <w:sz w:val="22"/>
          <w:szCs w:val="22"/>
        </w:rPr>
        <w:t>.</w:t>
      </w:r>
    </w:p>
    <w:p w14:paraId="522E8961" w14:textId="77777777" w:rsidR="0037576F" w:rsidRPr="00D23278" w:rsidRDefault="0037576F" w:rsidP="006A4AF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208274FD" w14:textId="058AC449" w:rsidR="006428B7" w:rsidRPr="00D23278" w:rsidRDefault="00034FC2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D23278">
        <w:rPr>
          <w:rFonts w:asciiTheme="minorHAnsi" w:hAnsiTheme="minorHAnsi" w:cstheme="minorHAnsi"/>
          <w:iCs/>
          <w:sz w:val="22"/>
          <w:szCs w:val="22"/>
        </w:rPr>
        <w:t>Monitieteellinen koulutus nopeasti muuttuvassa ympäristössä vaatii tuekseen myös uudentyyppisiä oppimisympäristöjä ja tutkimusverkostoja.</w:t>
      </w:r>
    </w:p>
    <w:p w14:paraId="47CEC62E" w14:textId="77777777" w:rsidR="003D7239" w:rsidRPr="00D23278" w:rsidRDefault="003D7239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6295BC5C" w14:textId="77777777" w:rsidR="009672E6" w:rsidRDefault="009672E6" w:rsidP="006A4AF0">
      <w:pPr>
        <w:pStyle w:val="Default"/>
        <w:rPr>
          <w:i/>
          <w:iCs/>
          <w:sz w:val="20"/>
          <w:szCs w:val="20"/>
        </w:rPr>
      </w:pPr>
    </w:p>
    <w:p w14:paraId="2567F39C" w14:textId="77777777" w:rsidR="00B03A2E" w:rsidRDefault="00B03A2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1FF96783" w14:textId="77777777" w:rsidR="009672E6" w:rsidRPr="002A1160" w:rsidRDefault="009672E6" w:rsidP="002573EB">
      <w:pPr>
        <w:pStyle w:val="Otsikko1"/>
        <w:rPr>
          <w:rFonts w:asciiTheme="minorHAnsi" w:hAnsiTheme="minorHAnsi" w:cstheme="minorHAnsi"/>
          <w:sz w:val="28"/>
          <w:szCs w:val="22"/>
        </w:rPr>
      </w:pPr>
      <w:bookmarkStart w:id="3" w:name="_Toc51594022"/>
      <w:r w:rsidRPr="002A1160">
        <w:rPr>
          <w:rFonts w:asciiTheme="minorHAnsi" w:hAnsiTheme="minorHAnsi" w:cstheme="minorHAnsi"/>
          <w:sz w:val="28"/>
          <w:szCs w:val="22"/>
        </w:rPr>
        <w:lastRenderedPageBreak/>
        <w:t>Yhteenveto</w:t>
      </w:r>
      <w:bookmarkEnd w:id="3"/>
    </w:p>
    <w:p w14:paraId="3E04DD23" w14:textId="77777777" w:rsidR="009672E6" w:rsidRPr="002A1160" w:rsidRDefault="009672E6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4DC364CC" w14:textId="4C166C17" w:rsidR="0087230B" w:rsidRDefault="0087230B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Neljäs teollinen vallankumous on sekoitus</w:t>
      </w:r>
      <w:r w:rsidR="00A4254B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Pr="0F9A4233">
        <w:rPr>
          <w:rFonts w:asciiTheme="minorHAnsi" w:hAnsiTheme="minorHAnsi" w:cstheme="minorBidi"/>
          <w:sz w:val="22"/>
          <w:szCs w:val="22"/>
        </w:rPr>
        <w:t xml:space="preserve">fyysistä, digitaalista ja biologista maailmaa, joka mahdollistaa uusia </w:t>
      </w:r>
      <w:r w:rsidR="0779D014" w:rsidRPr="0F9A4233">
        <w:rPr>
          <w:rFonts w:asciiTheme="minorHAnsi" w:hAnsiTheme="minorHAnsi" w:cstheme="minorBidi"/>
          <w:sz w:val="22"/>
          <w:szCs w:val="22"/>
        </w:rPr>
        <w:t>ulottuvuuksia</w:t>
      </w:r>
      <w:r w:rsidRPr="0F9A4233">
        <w:rPr>
          <w:rFonts w:asciiTheme="minorHAnsi" w:hAnsiTheme="minorHAnsi" w:cstheme="minorBidi"/>
          <w:sz w:val="22"/>
          <w:szCs w:val="22"/>
        </w:rPr>
        <w:t xml:space="preserve"> ja vaikuttaa poliittiseen, sosiaaliseen ja taloudelliseen systeemiin.</w:t>
      </w:r>
      <w:r w:rsidR="00F512A0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437CF587" w:rsidRPr="0F9A4233">
        <w:rPr>
          <w:rFonts w:asciiTheme="minorHAnsi" w:hAnsiTheme="minorHAnsi" w:cstheme="minorBidi"/>
          <w:sz w:val="22"/>
          <w:szCs w:val="22"/>
        </w:rPr>
        <w:t xml:space="preserve">Se </w:t>
      </w:r>
      <w:r w:rsidRPr="0F9A4233">
        <w:rPr>
          <w:rFonts w:asciiTheme="minorHAnsi" w:hAnsiTheme="minorHAnsi" w:cstheme="minorBidi"/>
          <w:sz w:val="22"/>
          <w:szCs w:val="22"/>
        </w:rPr>
        <w:t xml:space="preserve">perustavalla tavalla muuttaa yhteiskuntaa, toimintaa ja tuotantoa, </w:t>
      </w:r>
      <w:r w:rsidR="6A9EDFB1" w:rsidRPr="0F9A4233">
        <w:rPr>
          <w:rFonts w:asciiTheme="minorHAnsi" w:hAnsiTheme="minorHAnsi" w:cstheme="minorBidi"/>
          <w:sz w:val="22"/>
          <w:szCs w:val="22"/>
        </w:rPr>
        <w:t>josta on kiittäminen uusia saavutuksia</w:t>
      </w:r>
      <w:r w:rsidRPr="0F9A4233">
        <w:rPr>
          <w:rFonts w:asciiTheme="minorHAnsi" w:hAnsiTheme="minorHAnsi" w:cstheme="minorBidi"/>
          <w:sz w:val="22"/>
          <w:szCs w:val="22"/>
        </w:rPr>
        <w:t>, mukaan lukien digitalisaatio ja robotiikka, keinoäly ja esineiden internet (</w:t>
      </w:r>
      <w:proofErr w:type="spellStart"/>
      <w:r w:rsidRPr="0F9A4233">
        <w:rPr>
          <w:rFonts w:asciiTheme="minorHAnsi" w:hAnsiTheme="minorHAnsi" w:cstheme="minorBidi"/>
          <w:sz w:val="22"/>
          <w:szCs w:val="22"/>
        </w:rPr>
        <w:t>IoT</w:t>
      </w:r>
      <w:proofErr w:type="spellEnd"/>
      <w:r w:rsidRPr="0F9A4233">
        <w:rPr>
          <w:rFonts w:asciiTheme="minorHAnsi" w:hAnsiTheme="minorHAnsi" w:cstheme="minorBidi"/>
          <w:sz w:val="22"/>
          <w:szCs w:val="22"/>
        </w:rPr>
        <w:t>), uudet materiaalit ja bioteknologia.</w:t>
      </w:r>
      <w:r w:rsidR="007834CF" w:rsidRPr="0F9A4233">
        <w:rPr>
          <w:rFonts w:asciiTheme="minorHAnsi" w:hAnsiTheme="minorHAnsi" w:cstheme="minorBidi"/>
          <w:sz w:val="22"/>
          <w:szCs w:val="22"/>
        </w:rPr>
        <w:t xml:space="preserve"> Tämä kehitys </w:t>
      </w:r>
      <w:r w:rsidR="5B1498E8" w:rsidRPr="0F9A4233">
        <w:rPr>
          <w:rFonts w:asciiTheme="minorHAnsi" w:hAnsiTheme="minorHAnsi" w:cstheme="minorBidi"/>
          <w:sz w:val="22"/>
          <w:szCs w:val="22"/>
        </w:rPr>
        <w:t>luo</w:t>
      </w:r>
      <w:r w:rsidR="007834CF" w:rsidRPr="0F9A4233">
        <w:rPr>
          <w:rFonts w:asciiTheme="minorHAnsi" w:hAnsiTheme="minorHAnsi" w:cstheme="minorBidi"/>
          <w:sz w:val="22"/>
          <w:szCs w:val="22"/>
        </w:rPr>
        <w:t xml:space="preserve"> kiertotaloudelle ja resurssitehokkuudelle uusia mahdollisuuksia niin liiketoimintamallien, tuotteiden kuin arvoketjujen kehittämiseksi.</w:t>
      </w:r>
    </w:p>
    <w:p w14:paraId="79DF671F" w14:textId="77777777" w:rsidR="00054FFE" w:rsidRPr="0070250D" w:rsidRDefault="00054FFE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5BFED29B" w14:textId="0A840262" w:rsidR="007834CF" w:rsidRPr="0070250D" w:rsidRDefault="007834CF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70250D">
        <w:rPr>
          <w:rFonts w:asciiTheme="minorHAnsi" w:hAnsiTheme="minorHAnsi" w:cstheme="minorHAnsi"/>
          <w:iCs/>
          <w:sz w:val="22"/>
          <w:szCs w:val="22"/>
        </w:rPr>
        <w:t xml:space="preserve">Hämeen ammattikorkeakoulussa on </w:t>
      </w:r>
      <w:r w:rsidR="00E31EAB">
        <w:rPr>
          <w:rFonts w:asciiTheme="minorHAnsi" w:hAnsiTheme="minorHAnsi" w:cstheme="minorHAnsi"/>
          <w:iCs/>
          <w:sz w:val="22"/>
          <w:szCs w:val="22"/>
        </w:rPr>
        <w:t>S</w:t>
      </w:r>
      <w:r w:rsidRPr="0070250D">
        <w:rPr>
          <w:rFonts w:asciiTheme="minorHAnsi" w:hAnsiTheme="minorHAnsi" w:cstheme="minorHAnsi"/>
          <w:iCs/>
          <w:sz w:val="22"/>
          <w:szCs w:val="22"/>
        </w:rPr>
        <w:t>uomen suurin biotalouden toimiala ja se haluaa uudistua neljännen teollisen vallankumouksen mukaisesti ottamalla käyttöön uusia teknologioita, rakentamalla uusia liiketoimintamalleja sekä kehittä</w:t>
      </w:r>
      <w:r w:rsidR="00054FFE">
        <w:rPr>
          <w:rFonts w:asciiTheme="minorHAnsi" w:hAnsiTheme="minorHAnsi" w:cstheme="minorHAnsi"/>
          <w:iCs/>
          <w:sz w:val="22"/>
          <w:szCs w:val="22"/>
        </w:rPr>
        <w:t>ä</w:t>
      </w:r>
      <w:r w:rsidRPr="0070250D">
        <w:rPr>
          <w:rFonts w:asciiTheme="minorHAnsi" w:hAnsiTheme="minorHAnsi" w:cstheme="minorHAnsi"/>
          <w:iCs/>
          <w:sz w:val="22"/>
          <w:szCs w:val="22"/>
        </w:rPr>
        <w:t xml:space="preserve"> biotalouden ja kiertotalouden arvoketjuja.</w:t>
      </w:r>
    </w:p>
    <w:p w14:paraId="59E25EBF" w14:textId="77777777" w:rsidR="0087230B" w:rsidRPr="0070250D" w:rsidRDefault="0087230B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5C59A871" w14:textId="36C11F2C" w:rsidR="007834CF" w:rsidRPr="0070250D" w:rsidRDefault="007834CF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Hämeen ammattikorkeakoulun tutkimusyks</w:t>
      </w:r>
      <w:r w:rsidR="00A26812" w:rsidRPr="0F9A4233">
        <w:rPr>
          <w:rFonts w:asciiTheme="minorHAnsi" w:hAnsiTheme="minorHAnsi" w:cstheme="minorBidi"/>
          <w:sz w:val="22"/>
          <w:szCs w:val="22"/>
        </w:rPr>
        <w:t>i</w:t>
      </w:r>
      <w:r w:rsidRPr="0F9A4233">
        <w:rPr>
          <w:rFonts w:asciiTheme="minorHAnsi" w:hAnsiTheme="minorHAnsi" w:cstheme="minorBidi"/>
          <w:sz w:val="22"/>
          <w:szCs w:val="22"/>
        </w:rPr>
        <w:t>köt HAMK Bio (biotalous) ja HAMK Smart (digit</w:t>
      </w:r>
      <w:r w:rsidR="00054FFE" w:rsidRPr="0F9A4233">
        <w:rPr>
          <w:rFonts w:asciiTheme="minorHAnsi" w:hAnsiTheme="minorHAnsi" w:cstheme="minorBidi"/>
          <w:sz w:val="22"/>
          <w:szCs w:val="22"/>
        </w:rPr>
        <w:t>a</w:t>
      </w:r>
      <w:r w:rsidRPr="0F9A4233">
        <w:rPr>
          <w:rFonts w:asciiTheme="minorHAnsi" w:hAnsiTheme="minorHAnsi" w:cstheme="minorBidi"/>
          <w:sz w:val="22"/>
          <w:szCs w:val="22"/>
        </w:rPr>
        <w:t>alisuus)</w:t>
      </w:r>
      <w:r w:rsidR="00A26812" w:rsidRPr="0F9A4233">
        <w:rPr>
          <w:rFonts w:asciiTheme="minorHAnsi" w:hAnsiTheme="minorHAnsi" w:cstheme="minorBidi"/>
          <w:sz w:val="22"/>
          <w:szCs w:val="22"/>
        </w:rPr>
        <w:t xml:space="preserve"> yhdessä suunnittelivat Biotalous</w:t>
      </w:r>
      <w:r w:rsidR="00AD4113" w:rsidRPr="0F9A4233">
        <w:rPr>
          <w:rFonts w:asciiTheme="minorHAnsi" w:hAnsiTheme="minorHAnsi" w:cstheme="minorBidi"/>
          <w:sz w:val="22"/>
          <w:szCs w:val="22"/>
        </w:rPr>
        <w:t>-</w:t>
      </w:r>
      <w:r w:rsidR="00A26812" w:rsidRPr="0F9A4233">
        <w:rPr>
          <w:rFonts w:asciiTheme="minorHAnsi" w:hAnsiTheme="minorHAnsi" w:cstheme="minorBidi"/>
          <w:sz w:val="22"/>
          <w:szCs w:val="22"/>
        </w:rPr>
        <w:t>insinöörikoulutuksen</w:t>
      </w:r>
      <w:r w:rsidR="00AD4113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A26812" w:rsidRPr="0F9A4233">
        <w:rPr>
          <w:rFonts w:asciiTheme="minorHAnsi" w:hAnsiTheme="minorHAnsi" w:cstheme="minorBidi"/>
          <w:sz w:val="22"/>
          <w:szCs w:val="22"/>
        </w:rPr>
        <w:t>niin</w:t>
      </w:r>
      <w:r w:rsidR="00AD4113" w:rsidRPr="0F9A4233">
        <w:rPr>
          <w:rFonts w:asciiTheme="minorHAnsi" w:hAnsiTheme="minorHAnsi" w:cstheme="minorBidi"/>
          <w:sz w:val="22"/>
          <w:szCs w:val="22"/>
        </w:rPr>
        <w:t>,</w:t>
      </w:r>
      <w:r w:rsidR="00A26812" w:rsidRPr="0F9A4233">
        <w:rPr>
          <w:rFonts w:asciiTheme="minorHAnsi" w:hAnsiTheme="minorHAnsi" w:cstheme="minorBidi"/>
          <w:sz w:val="22"/>
          <w:szCs w:val="22"/>
        </w:rPr>
        <w:t xml:space="preserve"> että sen </w:t>
      </w:r>
      <w:r w:rsidR="1EB80D8D" w:rsidRPr="0F9A4233">
        <w:rPr>
          <w:rFonts w:asciiTheme="minorHAnsi" w:hAnsiTheme="minorHAnsi" w:cstheme="minorBidi"/>
          <w:sz w:val="22"/>
          <w:szCs w:val="22"/>
        </w:rPr>
        <w:t>opintosuunnitelmaan</w:t>
      </w:r>
      <w:r w:rsidR="00A26812" w:rsidRPr="0F9A4233">
        <w:rPr>
          <w:rFonts w:asciiTheme="minorHAnsi" w:hAnsiTheme="minorHAnsi" w:cstheme="minorBidi"/>
          <w:sz w:val="22"/>
          <w:szCs w:val="22"/>
        </w:rPr>
        <w:t xml:space="preserve"> kuuluvat uudet ICT</w:t>
      </w:r>
      <w:r w:rsidR="00AD4113" w:rsidRPr="0F9A4233">
        <w:rPr>
          <w:rFonts w:asciiTheme="minorHAnsi" w:hAnsiTheme="minorHAnsi" w:cstheme="minorBidi"/>
          <w:sz w:val="22"/>
          <w:szCs w:val="22"/>
        </w:rPr>
        <w:t>-</w:t>
      </w:r>
      <w:r w:rsidR="00A26812" w:rsidRPr="0F9A4233">
        <w:rPr>
          <w:rFonts w:asciiTheme="minorHAnsi" w:hAnsiTheme="minorHAnsi" w:cstheme="minorBidi"/>
          <w:sz w:val="22"/>
          <w:szCs w:val="22"/>
        </w:rPr>
        <w:t>pohjaiset teknologiat, mutta myös biotalouden arvoketjujen ymmärtäminen.</w:t>
      </w:r>
    </w:p>
    <w:p w14:paraId="769FD5D5" w14:textId="77777777" w:rsidR="00A26812" w:rsidRPr="0070250D" w:rsidRDefault="00A26812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6CDB43F6" w14:textId="5BB0F8CA" w:rsidR="00A26812" w:rsidRDefault="00A26812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Koska digita</w:t>
      </w:r>
      <w:r w:rsidR="007B6BE1">
        <w:rPr>
          <w:rFonts w:asciiTheme="minorHAnsi" w:hAnsiTheme="minorHAnsi" w:cstheme="minorBidi"/>
          <w:sz w:val="22"/>
          <w:szCs w:val="22"/>
        </w:rPr>
        <w:t>a</w:t>
      </w:r>
      <w:r w:rsidRPr="0F9A4233">
        <w:rPr>
          <w:rFonts w:asciiTheme="minorHAnsi" w:hAnsiTheme="minorHAnsi" w:cstheme="minorBidi"/>
          <w:sz w:val="22"/>
          <w:szCs w:val="22"/>
        </w:rPr>
        <w:t>lisuus ja kiertotalous edellyttävät kompleksisten systeemien ymmärtämistä, koulutuksen toteutuksessa on tärk</w:t>
      </w:r>
      <w:r w:rsidR="00E31EAB" w:rsidRPr="0F9A4233">
        <w:rPr>
          <w:rFonts w:asciiTheme="minorHAnsi" w:hAnsiTheme="minorHAnsi" w:cstheme="minorBidi"/>
          <w:sz w:val="22"/>
          <w:szCs w:val="22"/>
        </w:rPr>
        <w:t>e</w:t>
      </w:r>
      <w:r w:rsidRPr="0F9A4233">
        <w:rPr>
          <w:rFonts w:asciiTheme="minorHAnsi" w:hAnsiTheme="minorHAnsi" w:cstheme="minorBidi"/>
          <w:sz w:val="22"/>
          <w:szCs w:val="22"/>
        </w:rPr>
        <w:t>ää kiinteä yhteistyö yritysten kanssa</w:t>
      </w:r>
      <w:r w:rsidR="00E31EAB" w:rsidRPr="0F9A4233">
        <w:rPr>
          <w:rFonts w:asciiTheme="minorHAnsi" w:hAnsiTheme="minorHAnsi" w:cstheme="minorBidi"/>
          <w:sz w:val="22"/>
          <w:szCs w:val="22"/>
        </w:rPr>
        <w:t>,</w:t>
      </w:r>
      <w:r w:rsidRPr="0F9A4233">
        <w:rPr>
          <w:rFonts w:asciiTheme="minorHAnsi" w:hAnsiTheme="minorHAnsi" w:cstheme="minorBidi"/>
          <w:sz w:val="22"/>
          <w:szCs w:val="22"/>
        </w:rPr>
        <w:t xml:space="preserve"> jolloin kehittämiseen ja oppimiseen saadaan </w:t>
      </w:r>
      <w:proofErr w:type="spellStart"/>
      <w:r w:rsidR="00CE2388" w:rsidRPr="0F9A4233">
        <w:rPr>
          <w:rFonts w:asciiTheme="minorHAnsi" w:hAnsiTheme="minorHAnsi" w:cstheme="minorBidi"/>
          <w:sz w:val="22"/>
          <w:szCs w:val="22"/>
        </w:rPr>
        <w:t>transdisiplin</w:t>
      </w:r>
      <w:r w:rsidR="006C649F" w:rsidRPr="0F9A4233">
        <w:rPr>
          <w:rFonts w:asciiTheme="minorHAnsi" w:hAnsiTheme="minorHAnsi" w:cstheme="minorBidi"/>
          <w:sz w:val="22"/>
          <w:szCs w:val="22"/>
        </w:rPr>
        <w:t>ää</w:t>
      </w:r>
      <w:r w:rsidR="00CE2388" w:rsidRPr="0F9A4233">
        <w:rPr>
          <w:rFonts w:asciiTheme="minorHAnsi" w:hAnsiTheme="minorHAnsi" w:cstheme="minorBidi"/>
          <w:sz w:val="22"/>
          <w:szCs w:val="22"/>
        </w:rPr>
        <w:t>rinen</w:t>
      </w:r>
      <w:proofErr w:type="spellEnd"/>
      <w:r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E31EAB" w:rsidRPr="0F9A4233">
        <w:rPr>
          <w:rFonts w:asciiTheme="minorHAnsi" w:hAnsiTheme="minorHAnsi" w:cstheme="minorBidi"/>
          <w:sz w:val="22"/>
          <w:szCs w:val="22"/>
        </w:rPr>
        <w:t>ote reaalielä</w:t>
      </w:r>
      <w:r w:rsidR="114DC11F" w:rsidRPr="0F9A4233">
        <w:rPr>
          <w:rFonts w:asciiTheme="minorHAnsi" w:hAnsiTheme="minorHAnsi" w:cstheme="minorBidi"/>
          <w:sz w:val="22"/>
          <w:szCs w:val="22"/>
        </w:rPr>
        <w:t>män</w:t>
      </w:r>
      <w:r w:rsidR="00E31EAB" w:rsidRPr="0F9A4233">
        <w:rPr>
          <w:rFonts w:asciiTheme="minorHAnsi" w:hAnsiTheme="minorHAnsi" w:cstheme="minorBidi"/>
          <w:sz w:val="22"/>
          <w:szCs w:val="22"/>
        </w:rPr>
        <w:t xml:space="preserve"> ympäristössä</w:t>
      </w:r>
      <w:r w:rsidRPr="0F9A4233">
        <w:rPr>
          <w:rFonts w:asciiTheme="minorHAnsi" w:hAnsiTheme="minorHAnsi" w:cstheme="minorBidi"/>
          <w:sz w:val="22"/>
          <w:szCs w:val="22"/>
        </w:rPr>
        <w:t>.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 Ammattiko</w:t>
      </w:r>
      <w:r w:rsidR="00E31EAB" w:rsidRPr="0F9A4233">
        <w:rPr>
          <w:rFonts w:asciiTheme="minorHAnsi" w:hAnsiTheme="minorHAnsi" w:cstheme="minorBidi"/>
          <w:sz w:val="22"/>
          <w:szCs w:val="22"/>
        </w:rPr>
        <w:t>rkea</w:t>
      </w:r>
      <w:r w:rsidR="0070250D" w:rsidRPr="0F9A4233">
        <w:rPr>
          <w:rFonts w:asciiTheme="minorHAnsi" w:hAnsiTheme="minorHAnsi" w:cstheme="minorBidi"/>
          <w:sz w:val="22"/>
          <w:szCs w:val="22"/>
        </w:rPr>
        <w:t>kouluna HAMK on ottanut strategisen kumppaninsa Aalto</w:t>
      </w:r>
      <w:r w:rsidR="007A03B8" w:rsidRPr="0F9A4233">
        <w:rPr>
          <w:rFonts w:asciiTheme="minorHAnsi" w:hAnsiTheme="minorHAnsi" w:cstheme="minorBidi"/>
          <w:sz w:val="22"/>
          <w:szCs w:val="22"/>
        </w:rPr>
        <w:t>-y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liopiston kehittämän Design </w:t>
      </w:r>
      <w:proofErr w:type="spellStart"/>
      <w:r w:rsidR="0070250D" w:rsidRPr="0F9A4233">
        <w:rPr>
          <w:rFonts w:asciiTheme="minorHAnsi" w:hAnsiTheme="minorHAnsi" w:cstheme="minorBidi"/>
          <w:sz w:val="22"/>
          <w:szCs w:val="22"/>
        </w:rPr>
        <w:t>Factory</w:t>
      </w:r>
      <w:proofErr w:type="spellEnd"/>
      <w:r w:rsidR="0070250D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7A03B8" w:rsidRPr="0F9A4233">
        <w:rPr>
          <w:rFonts w:asciiTheme="minorHAnsi" w:hAnsiTheme="minorHAnsi" w:cstheme="minorBidi"/>
          <w:sz w:val="22"/>
          <w:szCs w:val="22"/>
        </w:rPr>
        <w:t>-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konseptin käyttöön </w:t>
      </w:r>
      <w:r w:rsidR="7DA2F245" w:rsidRPr="0F9A4233">
        <w:rPr>
          <w:rFonts w:asciiTheme="minorHAnsi" w:hAnsiTheme="minorHAnsi" w:cstheme="minorBidi"/>
          <w:sz w:val="22"/>
          <w:szCs w:val="22"/>
        </w:rPr>
        <w:t>syksyllä 2019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. Biotalous- ja Kiertotalous </w:t>
      </w:r>
      <w:r w:rsidR="00316B05" w:rsidRPr="0F9A4233">
        <w:rPr>
          <w:rFonts w:asciiTheme="minorHAnsi" w:hAnsiTheme="minorHAnsi" w:cstheme="minorBidi"/>
          <w:sz w:val="22"/>
          <w:szCs w:val="22"/>
        </w:rPr>
        <w:t>-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koulutuksessa otetaan Design </w:t>
      </w:r>
      <w:proofErr w:type="spellStart"/>
      <w:r w:rsidR="0070250D" w:rsidRPr="0F9A4233">
        <w:rPr>
          <w:rFonts w:asciiTheme="minorHAnsi" w:hAnsiTheme="minorHAnsi" w:cstheme="minorBidi"/>
          <w:sz w:val="22"/>
          <w:szCs w:val="22"/>
        </w:rPr>
        <w:t>Factory</w:t>
      </w:r>
      <w:proofErr w:type="spellEnd"/>
      <w:r w:rsidR="0070250D" w:rsidRPr="0F9A4233">
        <w:rPr>
          <w:rFonts w:asciiTheme="minorHAnsi" w:hAnsiTheme="minorHAnsi" w:cstheme="minorBidi"/>
          <w:sz w:val="22"/>
          <w:szCs w:val="22"/>
        </w:rPr>
        <w:t xml:space="preserve"> </w:t>
      </w:r>
      <w:r w:rsidR="00316B05" w:rsidRPr="0F9A4233">
        <w:rPr>
          <w:rFonts w:asciiTheme="minorHAnsi" w:hAnsiTheme="minorHAnsi" w:cstheme="minorBidi"/>
          <w:sz w:val="22"/>
          <w:szCs w:val="22"/>
        </w:rPr>
        <w:t>-</w:t>
      </w:r>
      <w:r w:rsidR="00612C4D" w:rsidRPr="0F9A4233">
        <w:rPr>
          <w:rFonts w:asciiTheme="minorHAnsi" w:hAnsiTheme="minorHAnsi" w:cstheme="minorBidi"/>
          <w:sz w:val="22"/>
          <w:szCs w:val="22"/>
        </w:rPr>
        <w:t>k</w:t>
      </w:r>
      <w:r w:rsidR="0070250D" w:rsidRPr="0F9A4233">
        <w:rPr>
          <w:rFonts w:asciiTheme="minorHAnsi" w:hAnsiTheme="minorHAnsi" w:cstheme="minorBidi"/>
          <w:sz w:val="22"/>
          <w:szCs w:val="22"/>
        </w:rPr>
        <w:t>onsepti käyttöön</w:t>
      </w:r>
      <w:r w:rsidR="00316B05" w:rsidRPr="0F9A4233">
        <w:rPr>
          <w:rFonts w:asciiTheme="minorHAnsi" w:hAnsiTheme="minorHAnsi" w:cstheme="minorBidi"/>
          <w:sz w:val="22"/>
          <w:szCs w:val="22"/>
        </w:rPr>
        <w:t>,</w:t>
      </w:r>
      <w:r w:rsidR="0070250D" w:rsidRPr="0F9A4233">
        <w:rPr>
          <w:rFonts w:asciiTheme="minorHAnsi" w:hAnsiTheme="minorHAnsi" w:cstheme="minorBidi"/>
          <w:sz w:val="22"/>
          <w:szCs w:val="22"/>
        </w:rPr>
        <w:t xml:space="preserve"> koska se tukee monitieteellistä ja yrityslähtöistä toimintatapaa.</w:t>
      </w:r>
    </w:p>
    <w:p w14:paraId="32CB30AD" w14:textId="77777777" w:rsidR="007221B7" w:rsidRDefault="007221B7" w:rsidP="006A4AF0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14:paraId="38171D83" w14:textId="493F243A" w:rsidR="007221B7" w:rsidRDefault="007221B7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F9A4233">
        <w:rPr>
          <w:rFonts w:asciiTheme="minorHAnsi" w:hAnsiTheme="minorHAnsi" w:cstheme="minorBidi"/>
          <w:sz w:val="22"/>
          <w:szCs w:val="22"/>
        </w:rPr>
        <w:t>Yhteenvetona</w:t>
      </w:r>
      <w:r w:rsidR="00237398" w:rsidRPr="0F9A4233">
        <w:rPr>
          <w:rFonts w:asciiTheme="minorHAnsi" w:hAnsiTheme="minorHAnsi" w:cstheme="minorBidi"/>
          <w:sz w:val="22"/>
          <w:szCs w:val="22"/>
        </w:rPr>
        <w:t xml:space="preserve"> kiertotalouden koulutuksensisällöistä voidaan mai</w:t>
      </w:r>
      <w:r w:rsidR="00A64348" w:rsidRPr="0F9A4233">
        <w:rPr>
          <w:rFonts w:asciiTheme="minorHAnsi" w:hAnsiTheme="minorHAnsi" w:cstheme="minorBidi"/>
          <w:sz w:val="22"/>
          <w:szCs w:val="22"/>
        </w:rPr>
        <w:t>ni</w:t>
      </w:r>
      <w:r w:rsidR="00237398" w:rsidRPr="0F9A4233">
        <w:rPr>
          <w:rFonts w:asciiTheme="minorHAnsi" w:hAnsiTheme="minorHAnsi" w:cstheme="minorBidi"/>
          <w:sz w:val="22"/>
          <w:szCs w:val="22"/>
        </w:rPr>
        <w:t>ta</w:t>
      </w:r>
      <w:r w:rsidR="00A64348" w:rsidRPr="0F9A4233">
        <w:rPr>
          <w:rFonts w:asciiTheme="minorHAnsi" w:hAnsiTheme="minorHAnsi" w:cstheme="minorBidi"/>
          <w:sz w:val="22"/>
          <w:szCs w:val="22"/>
        </w:rPr>
        <w:t>,</w:t>
      </w:r>
      <w:r w:rsidR="00237398" w:rsidRPr="0F9A4233">
        <w:rPr>
          <w:rFonts w:asciiTheme="minorHAnsi" w:hAnsiTheme="minorHAnsi" w:cstheme="minorBidi"/>
          <w:sz w:val="22"/>
          <w:szCs w:val="22"/>
        </w:rPr>
        <w:t xml:space="preserve"> että systeemisuunnittelun hallinta</w:t>
      </w:r>
      <w:r w:rsidR="00CD7F96" w:rsidRPr="0F9A4233">
        <w:rPr>
          <w:rFonts w:asciiTheme="minorHAnsi" w:hAnsiTheme="minorHAnsi" w:cstheme="minorBidi"/>
          <w:sz w:val="22"/>
          <w:szCs w:val="22"/>
        </w:rPr>
        <w:t xml:space="preserve"> on kiertotalouden koulutukses</w:t>
      </w:r>
      <w:r w:rsidR="0318F76D" w:rsidRPr="0F9A4233">
        <w:rPr>
          <w:rFonts w:asciiTheme="minorHAnsi" w:hAnsiTheme="minorHAnsi" w:cstheme="minorBidi"/>
          <w:sz w:val="22"/>
          <w:szCs w:val="22"/>
        </w:rPr>
        <w:t>s</w:t>
      </w:r>
      <w:r w:rsidR="00CD7F96" w:rsidRPr="0F9A4233">
        <w:rPr>
          <w:rFonts w:asciiTheme="minorHAnsi" w:hAnsiTheme="minorHAnsi" w:cstheme="minorBidi"/>
          <w:sz w:val="22"/>
          <w:szCs w:val="22"/>
        </w:rPr>
        <w:t>a ensisijainen asia riippumatta</w:t>
      </w:r>
      <w:r w:rsidR="00574B0B">
        <w:rPr>
          <w:rFonts w:asciiTheme="minorHAnsi" w:hAnsiTheme="minorHAnsi" w:cstheme="minorBidi"/>
          <w:sz w:val="22"/>
          <w:szCs w:val="22"/>
        </w:rPr>
        <w:t xml:space="preserve"> </w:t>
      </w:r>
      <w:r w:rsidR="00CD7F96" w:rsidRPr="0F9A4233">
        <w:rPr>
          <w:rFonts w:asciiTheme="minorHAnsi" w:hAnsiTheme="minorHAnsi" w:cstheme="minorBidi"/>
          <w:sz w:val="22"/>
          <w:szCs w:val="22"/>
        </w:rPr>
        <w:t>siitä</w:t>
      </w:r>
      <w:r w:rsidR="00152772">
        <w:rPr>
          <w:rFonts w:asciiTheme="minorHAnsi" w:hAnsiTheme="minorHAnsi" w:cstheme="minorBidi"/>
          <w:sz w:val="22"/>
          <w:szCs w:val="22"/>
        </w:rPr>
        <w:t>,</w:t>
      </w:r>
      <w:r w:rsidR="00CD7F96" w:rsidRPr="0F9A4233">
        <w:rPr>
          <w:rFonts w:asciiTheme="minorHAnsi" w:hAnsiTheme="minorHAnsi" w:cstheme="minorBidi"/>
          <w:sz w:val="22"/>
          <w:szCs w:val="22"/>
        </w:rPr>
        <w:t xml:space="preserve"> onko kysymyksessä </w:t>
      </w:r>
      <w:r w:rsidR="002753F2" w:rsidRPr="0F9A4233">
        <w:rPr>
          <w:rFonts w:asciiTheme="minorHAnsi" w:hAnsiTheme="minorHAnsi" w:cstheme="minorBidi"/>
          <w:sz w:val="22"/>
          <w:szCs w:val="22"/>
        </w:rPr>
        <w:t>4</w:t>
      </w:r>
      <w:r w:rsidR="00CD7F96" w:rsidRPr="0F9A4233">
        <w:rPr>
          <w:rFonts w:asciiTheme="minorHAnsi" w:hAnsiTheme="minorHAnsi" w:cstheme="minorBidi"/>
          <w:sz w:val="22"/>
          <w:szCs w:val="22"/>
        </w:rPr>
        <w:t xml:space="preserve">IR </w:t>
      </w:r>
      <w:r w:rsidR="00DF3931" w:rsidRPr="0F9A4233">
        <w:rPr>
          <w:rFonts w:asciiTheme="minorHAnsi" w:hAnsiTheme="minorHAnsi" w:cstheme="minorBidi"/>
          <w:sz w:val="22"/>
          <w:szCs w:val="22"/>
        </w:rPr>
        <w:t>-</w:t>
      </w:r>
      <w:r w:rsidR="00CD7F96" w:rsidRPr="0F9A4233">
        <w:rPr>
          <w:rFonts w:asciiTheme="minorHAnsi" w:hAnsiTheme="minorHAnsi" w:cstheme="minorBidi"/>
          <w:sz w:val="22"/>
          <w:szCs w:val="22"/>
        </w:rPr>
        <w:t>teknologiat vai ei.</w:t>
      </w:r>
    </w:p>
    <w:p w14:paraId="0513C8A5" w14:textId="630504B5" w:rsidR="00B72578" w:rsidRDefault="00B7257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52927862" w14:textId="58211F44" w:rsidR="00B72578" w:rsidRDefault="00B7257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09B9617A" w14:textId="27DD3CC5" w:rsidR="00B72578" w:rsidRDefault="00B7257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D7114ED" w14:textId="77777777" w:rsidR="00B72578" w:rsidRPr="0070250D" w:rsidRDefault="00B72578" w:rsidP="0F9A4233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9D3FB10" w14:textId="77777777" w:rsidR="007834CF" w:rsidRDefault="007834CF" w:rsidP="006A4AF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17E991F4" w14:textId="6C1ED777" w:rsidR="00614970" w:rsidRDefault="441CD34C" w:rsidP="6953FE2E">
      <w:pPr>
        <w:rPr>
          <w:sz w:val="28"/>
          <w:szCs w:val="28"/>
          <w:lang w:val="en-US"/>
        </w:rPr>
      </w:pPr>
      <w:proofErr w:type="spellStart"/>
      <w:r w:rsidRPr="6953FE2E">
        <w:rPr>
          <w:sz w:val="28"/>
          <w:szCs w:val="28"/>
          <w:lang w:val="en-US"/>
        </w:rPr>
        <w:t>Lähteet</w:t>
      </w:r>
      <w:proofErr w:type="spellEnd"/>
      <w:r w:rsidR="0312D9AA" w:rsidRPr="6953FE2E">
        <w:rPr>
          <w:sz w:val="28"/>
          <w:szCs w:val="28"/>
          <w:lang w:val="en-US"/>
        </w:rPr>
        <w:t>:</w:t>
      </w:r>
    </w:p>
    <w:p w14:paraId="20BA2B8A" w14:textId="207DF1A2" w:rsidR="00614970" w:rsidRPr="00EC3556" w:rsidRDefault="364F72F3" w:rsidP="0F9A4233">
      <w:pPr>
        <w:autoSpaceDE w:val="0"/>
        <w:autoSpaceDN w:val="0"/>
        <w:adjustRightInd w:val="0"/>
        <w:spacing w:after="0" w:line="240" w:lineRule="auto"/>
        <w:rPr>
          <w:rFonts w:eastAsia="Gotham-Black"/>
          <w:lang w:val="de-DE"/>
        </w:rPr>
      </w:pPr>
      <w:r w:rsidRPr="0F9A4233">
        <w:rPr>
          <w:rFonts w:eastAsia="Gotham-Black"/>
          <w:lang w:val="en-US"/>
        </w:rPr>
        <w:t>Ellen M</w:t>
      </w:r>
      <w:r w:rsidR="00812E77">
        <w:rPr>
          <w:rFonts w:eastAsia="Gotham-Black"/>
          <w:lang w:val="en-US"/>
        </w:rPr>
        <w:t>ac</w:t>
      </w:r>
      <w:r w:rsidRPr="0F9A4233">
        <w:rPr>
          <w:rFonts w:eastAsia="Gotham-Black"/>
          <w:lang w:val="en-US"/>
        </w:rPr>
        <w:t>Arthur Foundation</w:t>
      </w:r>
      <w:r w:rsidR="00C3358E">
        <w:rPr>
          <w:rFonts w:eastAsia="Gotham-Black"/>
          <w:lang w:val="en-US"/>
        </w:rPr>
        <w:t>. (</w:t>
      </w:r>
      <w:r w:rsidR="672688BF" w:rsidRPr="0F9A4233">
        <w:rPr>
          <w:rFonts w:eastAsia="Gotham-Black"/>
          <w:lang w:val="en-US"/>
        </w:rPr>
        <w:t>2018</w:t>
      </w:r>
      <w:r w:rsidR="00C3358E">
        <w:rPr>
          <w:rFonts w:eastAsia="Gotham-Black"/>
          <w:lang w:val="en-US"/>
        </w:rPr>
        <w:t>).</w:t>
      </w:r>
      <w:r w:rsidRPr="0F9A4233">
        <w:rPr>
          <w:rFonts w:eastAsia="Gotham-Black"/>
          <w:lang w:val="en-US"/>
        </w:rPr>
        <w:t xml:space="preserve"> </w:t>
      </w:r>
      <w:r w:rsidR="00883F8D" w:rsidRPr="0F9A4233">
        <w:rPr>
          <w:rFonts w:eastAsia="Gotham-Black"/>
          <w:lang w:val="en-US"/>
        </w:rPr>
        <w:t>A global snapshot of circular economy learning offerings in higher education</w:t>
      </w:r>
      <w:r w:rsidR="38124B72" w:rsidRPr="0F9A4233">
        <w:rPr>
          <w:rFonts w:eastAsia="Gotham-Black"/>
          <w:lang w:val="en-US"/>
        </w:rPr>
        <w:t>.</w:t>
      </w:r>
      <w:r w:rsidR="096DB06C" w:rsidRPr="0F9A4233">
        <w:rPr>
          <w:rFonts w:eastAsia="Gotham-Black"/>
          <w:lang w:val="en-US"/>
        </w:rPr>
        <w:t xml:space="preserve"> </w:t>
      </w:r>
      <w:hyperlink r:id="rId16" w:history="1">
        <w:r w:rsidR="00C3358E" w:rsidRPr="00EC3556">
          <w:rPr>
            <w:rStyle w:val="Hyperlinkki"/>
            <w:rFonts w:eastAsia="Gotham-Black"/>
            <w:lang w:val="de-DE"/>
          </w:rPr>
          <w:t>https://www.ellenmacarthurfoundation.org/assets/downloads/Global-Snapshot.pdf</w:t>
        </w:r>
      </w:hyperlink>
      <w:r w:rsidR="00C3358E" w:rsidRPr="00EC3556">
        <w:rPr>
          <w:rFonts w:eastAsia="Gotham-Black"/>
          <w:lang w:val="de-DE"/>
        </w:rPr>
        <w:t xml:space="preserve"> </w:t>
      </w:r>
    </w:p>
    <w:p w14:paraId="331C4BF6" w14:textId="4D3AE28F" w:rsidR="0F9A4233" w:rsidRPr="00EC3556" w:rsidRDefault="0F9A4233" w:rsidP="0F9A4233">
      <w:pPr>
        <w:spacing w:after="0" w:line="240" w:lineRule="auto"/>
        <w:rPr>
          <w:rFonts w:eastAsia="Gotham-Black"/>
          <w:lang w:val="de-DE"/>
        </w:rPr>
      </w:pPr>
    </w:p>
    <w:p w14:paraId="6384DBB9" w14:textId="65FE76DE" w:rsidR="38124B72" w:rsidRPr="00077CEF" w:rsidRDefault="38124B72" w:rsidP="0F9A4233">
      <w:pPr>
        <w:spacing w:after="0" w:line="240" w:lineRule="auto"/>
        <w:rPr>
          <w:rFonts w:ascii="Calibri" w:eastAsia="Calibri" w:hAnsi="Calibri" w:cs="Calibri"/>
          <w:lang w:val="en-US"/>
        </w:rPr>
      </w:pPr>
      <w:proofErr w:type="spellStart"/>
      <w:r w:rsidRPr="006C47D8">
        <w:rPr>
          <w:rFonts w:ascii="Calibri" w:eastAsia="Calibri" w:hAnsi="Calibri" w:cs="Calibri"/>
          <w:lang w:val="de-DE"/>
        </w:rPr>
        <w:t>Reinsel</w:t>
      </w:r>
      <w:proofErr w:type="spellEnd"/>
      <w:r w:rsidR="00AB24AA" w:rsidRPr="006C47D8">
        <w:rPr>
          <w:rFonts w:ascii="Calibri" w:eastAsia="Calibri" w:hAnsi="Calibri" w:cs="Calibri"/>
          <w:lang w:val="de-DE"/>
        </w:rPr>
        <w:t>,</w:t>
      </w:r>
      <w:r w:rsidRPr="006C47D8">
        <w:rPr>
          <w:rFonts w:ascii="Calibri" w:eastAsia="Calibri" w:hAnsi="Calibri" w:cs="Calibri"/>
          <w:lang w:val="de-DE"/>
        </w:rPr>
        <w:t xml:space="preserve"> D</w:t>
      </w:r>
      <w:r w:rsidR="00D0377E" w:rsidRPr="006C47D8">
        <w:rPr>
          <w:rFonts w:ascii="Calibri" w:eastAsia="Calibri" w:hAnsi="Calibri" w:cs="Calibri"/>
          <w:lang w:val="de-DE"/>
        </w:rPr>
        <w:t xml:space="preserve">., </w:t>
      </w:r>
      <w:proofErr w:type="spellStart"/>
      <w:r w:rsidRPr="006C47D8">
        <w:rPr>
          <w:rFonts w:ascii="Calibri" w:eastAsia="Calibri" w:hAnsi="Calibri" w:cs="Calibri"/>
          <w:lang w:val="de-DE"/>
        </w:rPr>
        <w:t>Gantz</w:t>
      </w:r>
      <w:proofErr w:type="spellEnd"/>
      <w:r w:rsidR="00D0377E" w:rsidRPr="006C47D8">
        <w:rPr>
          <w:rFonts w:ascii="Calibri" w:eastAsia="Calibri" w:hAnsi="Calibri" w:cs="Calibri"/>
          <w:lang w:val="de-DE"/>
        </w:rPr>
        <w:t>, J.</w:t>
      </w:r>
      <w:r w:rsidR="006C47D8" w:rsidRPr="006C47D8">
        <w:rPr>
          <w:rFonts w:ascii="Calibri" w:eastAsia="Calibri" w:hAnsi="Calibri" w:cs="Calibri"/>
          <w:lang w:val="de-DE"/>
        </w:rPr>
        <w:t xml:space="preserve"> &amp;</w:t>
      </w:r>
      <w:r w:rsidRPr="006C47D8">
        <w:rPr>
          <w:rFonts w:ascii="Calibri" w:eastAsia="Calibri" w:hAnsi="Calibri" w:cs="Calibri"/>
          <w:lang w:val="de-DE"/>
        </w:rPr>
        <w:t xml:space="preserve"> </w:t>
      </w:r>
      <w:proofErr w:type="spellStart"/>
      <w:r w:rsidRPr="006C47D8">
        <w:rPr>
          <w:rFonts w:ascii="Calibri" w:eastAsia="Calibri" w:hAnsi="Calibri" w:cs="Calibri"/>
          <w:lang w:val="de-DE"/>
        </w:rPr>
        <w:t>Rydming</w:t>
      </w:r>
      <w:proofErr w:type="spellEnd"/>
      <w:r w:rsidR="006C47D8" w:rsidRPr="006C47D8">
        <w:rPr>
          <w:rFonts w:ascii="Calibri" w:eastAsia="Calibri" w:hAnsi="Calibri" w:cs="Calibri"/>
          <w:lang w:val="de-DE"/>
        </w:rPr>
        <w:t>,</w:t>
      </w:r>
      <w:r w:rsidRPr="006C47D8">
        <w:rPr>
          <w:rFonts w:ascii="Calibri" w:eastAsia="Calibri" w:hAnsi="Calibri" w:cs="Calibri"/>
          <w:lang w:val="de-DE"/>
        </w:rPr>
        <w:t xml:space="preserve"> J</w:t>
      </w:r>
      <w:r w:rsidR="006C47D8" w:rsidRPr="006C47D8">
        <w:rPr>
          <w:rFonts w:ascii="Calibri" w:eastAsia="Calibri" w:hAnsi="Calibri" w:cs="Calibri"/>
          <w:lang w:val="de-DE"/>
        </w:rPr>
        <w:t>.</w:t>
      </w:r>
      <w:r w:rsidRPr="006C47D8">
        <w:rPr>
          <w:rFonts w:ascii="Calibri" w:eastAsia="Calibri" w:hAnsi="Calibri" w:cs="Calibri"/>
          <w:lang w:val="de-DE"/>
        </w:rPr>
        <w:t xml:space="preserve"> (2018</w:t>
      </w:r>
      <w:r w:rsidR="006C47D8" w:rsidRPr="006C47D8">
        <w:rPr>
          <w:rFonts w:ascii="Calibri" w:eastAsia="Calibri" w:hAnsi="Calibri" w:cs="Calibri"/>
          <w:lang w:val="de-DE"/>
        </w:rPr>
        <w:t>).</w:t>
      </w:r>
      <w:r w:rsidRPr="006C47D8">
        <w:rPr>
          <w:rFonts w:ascii="Calibri" w:eastAsia="Calibri" w:hAnsi="Calibri" w:cs="Calibri"/>
          <w:lang w:val="de-DE"/>
        </w:rPr>
        <w:t xml:space="preserve"> </w:t>
      </w:r>
      <w:r w:rsidRPr="00077CEF">
        <w:rPr>
          <w:rFonts w:ascii="Calibri" w:eastAsia="Calibri" w:hAnsi="Calibri" w:cs="Calibri"/>
          <w:lang w:val="en-US"/>
        </w:rPr>
        <w:t>The digitalization of the World From Edge to Core</w:t>
      </w:r>
      <w:r w:rsidRPr="090B4A8E">
        <w:rPr>
          <w:rFonts w:ascii="Calibri" w:eastAsia="Calibri" w:hAnsi="Calibri" w:cs="Calibri"/>
          <w:lang w:val="en-US"/>
        </w:rPr>
        <w:t>.</w:t>
      </w:r>
      <w:r w:rsidRPr="00077CEF">
        <w:rPr>
          <w:rFonts w:ascii="Calibri" w:eastAsia="Calibri" w:hAnsi="Calibri" w:cs="Calibri"/>
          <w:lang w:val="en-US"/>
        </w:rPr>
        <w:t xml:space="preserve"> </w:t>
      </w:r>
      <w:r w:rsidRPr="000455B6">
        <w:rPr>
          <w:rFonts w:ascii="Calibri" w:eastAsia="Calibri" w:hAnsi="Calibri" w:cs="Calibri"/>
          <w:color w:val="000000" w:themeColor="text1"/>
          <w:lang w:val="en-US"/>
        </w:rPr>
        <w:t xml:space="preserve">An IDC White Paper, </w:t>
      </w:r>
      <w:r w:rsidR="073E2B8B" w:rsidRPr="000455B6">
        <w:rPr>
          <w:rFonts w:ascii="Calibri" w:eastAsia="Calibri" w:hAnsi="Calibri" w:cs="Calibri"/>
          <w:color w:val="000000" w:themeColor="text1"/>
          <w:lang w:val="en-US"/>
        </w:rPr>
        <w:t>International Data Corporation, November 2018</w:t>
      </w:r>
      <w:r w:rsidR="006C47D8" w:rsidRPr="090B4A8E">
        <w:rPr>
          <w:rFonts w:ascii="Calibri" w:eastAsia="Calibri" w:hAnsi="Calibri" w:cs="Calibri"/>
          <w:lang w:val="en-US"/>
        </w:rPr>
        <w:t>.</w:t>
      </w:r>
    </w:p>
    <w:p w14:paraId="489D9B18" w14:textId="478BBD9A" w:rsidR="0F9A4233" w:rsidRDefault="0F9A4233" w:rsidP="0F9A4233">
      <w:pPr>
        <w:spacing w:after="0" w:line="240" w:lineRule="auto"/>
        <w:rPr>
          <w:rFonts w:eastAsia="Times New Roman"/>
          <w:lang w:val="en-US" w:eastAsia="fi-FI"/>
        </w:rPr>
      </w:pPr>
    </w:p>
    <w:p w14:paraId="04F22476" w14:textId="1488C1EF" w:rsidR="00E9ECF9" w:rsidRDefault="00E9ECF9" w:rsidP="0F9A4233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F9A4233">
        <w:rPr>
          <w:rFonts w:eastAsia="Times New Roman"/>
          <w:lang w:val="en-US" w:eastAsia="fi-FI"/>
        </w:rPr>
        <w:t>World Economic Forum Report</w:t>
      </w:r>
      <w:r w:rsidR="00DB4811">
        <w:rPr>
          <w:rFonts w:eastAsia="Times New Roman"/>
          <w:lang w:val="en-US" w:eastAsia="fi-FI"/>
        </w:rPr>
        <w:t>. (</w:t>
      </w:r>
      <w:r w:rsidR="05FF15DF" w:rsidRPr="0F9A4233">
        <w:rPr>
          <w:rFonts w:eastAsia="Times New Roman"/>
          <w:lang w:val="en-US" w:eastAsia="fi-FI"/>
        </w:rPr>
        <w:t>2018)</w:t>
      </w:r>
      <w:r w:rsidR="00DB4811">
        <w:rPr>
          <w:rFonts w:eastAsia="Times New Roman"/>
          <w:lang w:val="en-US" w:eastAsia="fi-FI"/>
        </w:rPr>
        <w:t>.</w:t>
      </w:r>
      <w:r w:rsidR="6EA81F2E" w:rsidRPr="0F9A4233">
        <w:rPr>
          <w:rFonts w:eastAsia="Times New Roman"/>
          <w:lang w:val="en-US" w:eastAsia="fi-FI"/>
        </w:rPr>
        <w:t xml:space="preserve"> </w:t>
      </w:r>
      <w:r w:rsidR="6EA81F2E" w:rsidRPr="0F9A4233">
        <w:rPr>
          <w:rFonts w:ascii="Calibri" w:eastAsia="Calibri" w:hAnsi="Calibri" w:cs="Calibri"/>
          <w:lang w:val="en-US"/>
        </w:rPr>
        <w:t>Harnessing the Fourth Industrial Revolution for the Circular Economy</w:t>
      </w:r>
      <w:r w:rsidR="3945716D" w:rsidRPr="0F9A4233">
        <w:rPr>
          <w:rFonts w:ascii="Calibri" w:eastAsia="Calibri" w:hAnsi="Calibri" w:cs="Calibri"/>
          <w:lang w:val="en-US"/>
        </w:rPr>
        <w:t xml:space="preserve"> </w:t>
      </w:r>
      <w:r w:rsidR="6EA81F2E" w:rsidRPr="0F9A4233">
        <w:rPr>
          <w:rFonts w:ascii="Calibri" w:eastAsia="Calibri" w:hAnsi="Calibri" w:cs="Calibri"/>
          <w:lang w:val="en-US"/>
        </w:rPr>
        <w:t>Consumer Electronics and Plastics Packaging</w:t>
      </w:r>
    </w:p>
    <w:p w14:paraId="212503AF" w14:textId="77777777" w:rsidR="00614970" w:rsidRPr="00D23278" w:rsidRDefault="00A76D1C" w:rsidP="0F9A4233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fi-FI"/>
        </w:rPr>
      </w:pPr>
      <w:hyperlink r:id="rId17">
        <w:r w:rsidR="00614970" w:rsidRPr="0F9A4233">
          <w:rPr>
            <w:rStyle w:val="Hyperlinkki"/>
            <w:rFonts w:eastAsia="Times New Roman"/>
            <w:lang w:val="en-US" w:eastAsia="fi-FI"/>
          </w:rPr>
          <w:t>http://www3.weforum.org/docs/WEF_Harnessing_4IR_Circular_Economy_report_2018.pdf</w:t>
        </w:r>
      </w:hyperlink>
    </w:p>
    <w:p w14:paraId="0BAC4C0C" w14:textId="7C48889E" w:rsidR="00883F8D" w:rsidRDefault="00883F8D" w:rsidP="0F9A4233">
      <w:pPr>
        <w:spacing w:after="0" w:line="240" w:lineRule="auto"/>
        <w:rPr>
          <w:rFonts w:eastAsia="Times New Roman"/>
          <w:lang w:val="en-US" w:eastAsia="fi-FI"/>
        </w:rPr>
      </w:pPr>
    </w:p>
    <w:p w14:paraId="6B62B0AA" w14:textId="0AD15F09" w:rsidR="00883F8D" w:rsidRPr="00077CEF" w:rsidRDefault="1C10FFDD" w:rsidP="0F9A4233">
      <w:pPr>
        <w:spacing w:after="0" w:line="240" w:lineRule="auto"/>
        <w:rPr>
          <w:lang w:val="en-US"/>
        </w:rPr>
      </w:pPr>
      <w:r w:rsidRPr="0F9A4233">
        <w:rPr>
          <w:rFonts w:eastAsia="Times New Roman"/>
          <w:lang w:val="en-US" w:eastAsia="fi-FI"/>
        </w:rPr>
        <w:t>World M</w:t>
      </w:r>
      <w:r w:rsidR="1275CB73" w:rsidRPr="0F9A4233">
        <w:rPr>
          <w:rFonts w:eastAsia="Times New Roman"/>
          <w:lang w:val="en-US" w:eastAsia="fi-FI"/>
        </w:rPr>
        <w:t>a</w:t>
      </w:r>
      <w:r w:rsidRPr="0F9A4233">
        <w:rPr>
          <w:rFonts w:eastAsia="Times New Roman"/>
          <w:lang w:val="en-US" w:eastAsia="fi-FI"/>
        </w:rPr>
        <w:t>nufacturing Forum</w:t>
      </w:r>
      <w:r w:rsidR="00DB4811">
        <w:rPr>
          <w:rFonts w:eastAsia="Times New Roman"/>
          <w:lang w:val="en-US" w:eastAsia="fi-FI"/>
        </w:rPr>
        <w:t>.</w:t>
      </w:r>
      <w:r w:rsidRPr="0F9A4233">
        <w:rPr>
          <w:rFonts w:eastAsia="Times New Roman"/>
          <w:lang w:val="en-US" w:eastAsia="fi-FI"/>
        </w:rPr>
        <w:t xml:space="preserve"> (2019)</w:t>
      </w:r>
      <w:r w:rsidR="00DB4811">
        <w:rPr>
          <w:rFonts w:eastAsia="Times New Roman"/>
          <w:lang w:val="en-US" w:eastAsia="fi-FI"/>
        </w:rPr>
        <w:t>.</w:t>
      </w:r>
      <w:r w:rsidRPr="0F9A4233">
        <w:rPr>
          <w:rFonts w:eastAsia="Times New Roman"/>
          <w:lang w:val="en-US" w:eastAsia="fi-FI"/>
        </w:rPr>
        <w:t xml:space="preserve"> Skill</w:t>
      </w:r>
      <w:r w:rsidR="328D9D8A" w:rsidRPr="0F9A4233">
        <w:rPr>
          <w:rFonts w:eastAsia="Times New Roman"/>
          <w:lang w:val="en-US" w:eastAsia="fi-FI"/>
        </w:rPr>
        <w:t>s for the Future of Manufacturing</w:t>
      </w:r>
      <w:r w:rsidR="636CCCD5" w:rsidRPr="0F9A4233">
        <w:rPr>
          <w:rFonts w:eastAsia="Times New Roman"/>
          <w:lang w:val="en-US" w:eastAsia="fi-FI"/>
        </w:rPr>
        <w:t xml:space="preserve">, </w:t>
      </w:r>
    </w:p>
    <w:p w14:paraId="70F85782" w14:textId="0034D805" w:rsidR="004147B3" w:rsidRPr="00077CEF" w:rsidRDefault="00A76D1C" w:rsidP="008300FF">
      <w:pPr>
        <w:spacing w:after="0" w:line="240" w:lineRule="auto"/>
        <w:rPr>
          <w:b/>
          <w:sz w:val="17"/>
        </w:rPr>
      </w:pPr>
      <w:hyperlink r:id="rId18" w:history="1">
        <w:r w:rsidR="00DB4811" w:rsidRPr="00426145">
          <w:rPr>
            <w:rStyle w:val="Hyperlinkki"/>
            <w:rFonts w:eastAsia="Times New Roman"/>
            <w:lang w:val="en-US" w:eastAsia="fi-FI"/>
          </w:rPr>
          <w:t>https://www.worldmanufacturingforum.org/report-2019</w:t>
        </w:r>
      </w:hyperlink>
      <w:bookmarkStart w:id="4" w:name="_GoBack"/>
      <w:bookmarkEnd w:id="4"/>
    </w:p>
    <w:sectPr w:rsidR="004147B3" w:rsidRPr="00077CEF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D0926" w14:textId="77777777" w:rsidR="00A76D1C" w:rsidRDefault="00A76D1C" w:rsidP="00747EB8">
      <w:pPr>
        <w:spacing w:after="0" w:line="240" w:lineRule="auto"/>
      </w:pPr>
      <w:r>
        <w:separator/>
      </w:r>
    </w:p>
  </w:endnote>
  <w:endnote w:type="continuationSeparator" w:id="0">
    <w:p w14:paraId="01145485" w14:textId="77777777" w:rsidR="00A76D1C" w:rsidRDefault="00A76D1C" w:rsidP="00747EB8">
      <w:pPr>
        <w:spacing w:after="0" w:line="240" w:lineRule="auto"/>
      </w:pPr>
      <w:r>
        <w:continuationSeparator/>
      </w:r>
    </w:p>
  </w:endnote>
  <w:endnote w:type="continuationNotice" w:id="1">
    <w:p w14:paraId="565B5D9B" w14:textId="77777777" w:rsidR="00A76D1C" w:rsidRDefault="00A76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tham-Black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3A94" w14:textId="23C668FE" w:rsidR="00F6487C" w:rsidRPr="00A603D6" w:rsidRDefault="00F6487C" w:rsidP="00DB4811">
    <w:pPr>
      <w:pStyle w:val="Alatunniste"/>
      <w:jc w:val="center"/>
      <w:rPr>
        <w:lang w:val="en-US"/>
      </w:rPr>
    </w:pPr>
  </w:p>
  <w:p w14:paraId="3EB61F73" w14:textId="77777777" w:rsidR="00F6487C" w:rsidRPr="00A603D6" w:rsidRDefault="00F6487C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481FC" w14:textId="77777777" w:rsidR="00A76D1C" w:rsidRDefault="00A76D1C" w:rsidP="00747EB8">
      <w:pPr>
        <w:spacing w:after="0" w:line="240" w:lineRule="auto"/>
      </w:pPr>
      <w:r>
        <w:separator/>
      </w:r>
    </w:p>
  </w:footnote>
  <w:footnote w:type="continuationSeparator" w:id="0">
    <w:p w14:paraId="5851EC13" w14:textId="77777777" w:rsidR="00A76D1C" w:rsidRDefault="00A76D1C" w:rsidP="00747EB8">
      <w:pPr>
        <w:spacing w:after="0" w:line="240" w:lineRule="auto"/>
      </w:pPr>
      <w:r>
        <w:continuationSeparator/>
      </w:r>
    </w:p>
  </w:footnote>
  <w:footnote w:type="continuationNotice" w:id="1">
    <w:p w14:paraId="2B2AC875" w14:textId="77777777" w:rsidR="00A76D1C" w:rsidRDefault="00A76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239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2DD080" w14:textId="77777777" w:rsidR="00F6487C" w:rsidRDefault="00F6487C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4CAB2" w14:textId="77777777" w:rsidR="00F6487C" w:rsidRDefault="00F6487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72A"/>
    <w:multiLevelType w:val="hybridMultilevel"/>
    <w:tmpl w:val="2FC87F1E"/>
    <w:lvl w:ilvl="0" w:tplc="FA648D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0CCC"/>
    <w:multiLevelType w:val="hybridMultilevel"/>
    <w:tmpl w:val="26E2327E"/>
    <w:lvl w:ilvl="0" w:tplc="5EB6E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EA0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64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0A16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F0F7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8C3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2E4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8873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1A1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56D32"/>
    <w:multiLevelType w:val="hybridMultilevel"/>
    <w:tmpl w:val="F074250C"/>
    <w:lvl w:ilvl="0" w:tplc="B5D2B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52A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6C3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F62B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3C0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ACF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065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F6A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6AF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71CA6"/>
    <w:multiLevelType w:val="hybridMultilevel"/>
    <w:tmpl w:val="77823B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165A3"/>
    <w:multiLevelType w:val="hybridMultilevel"/>
    <w:tmpl w:val="E2E2B912"/>
    <w:lvl w:ilvl="0" w:tplc="1F8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048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646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04C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D43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68C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2CF4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AEF4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EA4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53185"/>
    <w:multiLevelType w:val="hybridMultilevel"/>
    <w:tmpl w:val="CB6802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E"/>
    <w:rsid w:val="0001204C"/>
    <w:rsid w:val="00013A0C"/>
    <w:rsid w:val="000239F1"/>
    <w:rsid w:val="00023B82"/>
    <w:rsid w:val="000272E0"/>
    <w:rsid w:val="00032CC1"/>
    <w:rsid w:val="00034FC2"/>
    <w:rsid w:val="0003659E"/>
    <w:rsid w:val="00040DE4"/>
    <w:rsid w:val="00044464"/>
    <w:rsid w:val="000455B6"/>
    <w:rsid w:val="00052005"/>
    <w:rsid w:val="0005421A"/>
    <w:rsid w:val="00054FFE"/>
    <w:rsid w:val="00056408"/>
    <w:rsid w:val="00060612"/>
    <w:rsid w:val="000770EE"/>
    <w:rsid w:val="00077376"/>
    <w:rsid w:val="00077CEF"/>
    <w:rsid w:val="0008751D"/>
    <w:rsid w:val="00095A00"/>
    <w:rsid w:val="000A224E"/>
    <w:rsid w:val="000A2B1C"/>
    <w:rsid w:val="000B08A6"/>
    <w:rsid w:val="000B0E9E"/>
    <w:rsid w:val="000B6CC3"/>
    <w:rsid w:val="000C587E"/>
    <w:rsid w:val="000D465E"/>
    <w:rsid w:val="000D543B"/>
    <w:rsid w:val="000D6D58"/>
    <w:rsid w:val="000E0E0B"/>
    <w:rsid w:val="000F4C51"/>
    <w:rsid w:val="000F7D8A"/>
    <w:rsid w:val="00101A7F"/>
    <w:rsid w:val="001036D0"/>
    <w:rsid w:val="00103C2F"/>
    <w:rsid w:val="00104C06"/>
    <w:rsid w:val="00105009"/>
    <w:rsid w:val="001261FC"/>
    <w:rsid w:val="0013111F"/>
    <w:rsid w:val="00136E15"/>
    <w:rsid w:val="00146F44"/>
    <w:rsid w:val="0015012E"/>
    <w:rsid w:val="00150275"/>
    <w:rsid w:val="001516B3"/>
    <w:rsid w:val="00152772"/>
    <w:rsid w:val="00164E0B"/>
    <w:rsid w:val="00180629"/>
    <w:rsid w:val="00181E3D"/>
    <w:rsid w:val="00183C42"/>
    <w:rsid w:val="0018775D"/>
    <w:rsid w:val="001A256C"/>
    <w:rsid w:val="001A6669"/>
    <w:rsid w:val="001B1B5E"/>
    <w:rsid w:val="001B5B94"/>
    <w:rsid w:val="001C3223"/>
    <w:rsid w:val="001C3310"/>
    <w:rsid w:val="001D45A3"/>
    <w:rsid w:val="002027B5"/>
    <w:rsid w:val="002139C8"/>
    <w:rsid w:val="002162E9"/>
    <w:rsid w:val="00224773"/>
    <w:rsid w:val="00232A37"/>
    <w:rsid w:val="00237398"/>
    <w:rsid w:val="00242DA3"/>
    <w:rsid w:val="00247BB0"/>
    <w:rsid w:val="0025471E"/>
    <w:rsid w:val="002573EB"/>
    <w:rsid w:val="00260AE9"/>
    <w:rsid w:val="00264518"/>
    <w:rsid w:val="0027539E"/>
    <w:rsid w:val="002753F2"/>
    <w:rsid w:val="002758FA"/>
    <w:rsid w:val="00276AA6"/>
    <w:rsid w:val="002850C1"/>
    <w:rsid w:val="00286B5A"/>
    <w:rsid w:val="00294A22"/>
    <w:rsid w:val="002A1160"/>
    <w:rsid w:val="002A7DC4"/>
    <w:rsid w:val="002B1A31"/>
    <w:rsid w:val="002B5D08"/>
    <w:rsid w:val="002B6B9F"/>
    <w:rsid w:val="002C2C2D"/>
    <w:rsid w:val="002C308E"/>
    <w:rsid w:val="002D138D"/>
    <w:rsid w:val="002D70B6"/>
    <w:rsid w:val="002F0FFB"/>
    <w:rsid w:val="002F490B"/>
    <w:rsid w:val="002F63F1"/>
    <w:rsid w:val="00301AAE"/>
    <w:rsid w:val="00304CF7"/>
    <w:rsid w:val="00314E47"/>
    <w:rsid w:val="0031597E"/>
    <w:rsid w:val="00316B05"/>
    <w:rsid w:val="0032773D"/>
    <w:rsid w:val="003334F1"/>
    <w:rsid w:val="00333752"/>
    <w:rsid w:val="0034768D"/>
    <w:rsid w:val="00347FA1"/>
    <w:rsid w:val="003514F6"/>
    <w:rsid w:val="00360AC0"/>
    <w:rsid w:val="0036490C"/>
    <w:rsid w:val="00370E98"/>
    <w:rsid w:val="00372A02"/>
    <w:rsid w:val="0037539D"/>
    <w:rsid w:val="0037576F"/>
    <w:rsid w:val="00375ABC"/>
    <w:rsid w:val="00377B3A"/>
    <w:rsid w:val="00380B15"/>
    <w:rsid w:val="003923A8"/>
    <w:rsid w:val="003B310A"/>
    <w:rsid w:val="003D0B64"/>
    <w:rsid w:val="003D2624"/>
    <w:rsid w:val="003D4FA1"/>
    <w:rsid w:val="003D7239"/>
    <w:rsid w:val="003E54EE"/>
    <w:rsid w:val="003F3FB7"/>
    <w:rsid w:val="00401C5E"/>
    <w:rsid w:val="004147B3"/>
    <w:rsid w:val="00415BE9"/>
    <w:rsid w:val="00431BE1"/>
    <w:rsid w:val="00434F4A"/>
    <w:rsid w:val="004404CE"/>
    <w:rsid w:val="00444BEA"/>
    <w:rsid w:val="00456264"/>
    <w:rsid w:val="004567D7"/>
    <w:rsid w:val="004601FD"/>
    <w:rsid w:val="004637DE"/>
    <w:rsid w:val="00465B35"/>
    <w:rsid w:val="00472660"/>
    <w:rsid w:val="00477A26"/>
    <w:rsid w:val="0048194F"/>
    <w:rsid w:val="004836AD"/>
    <w:rsid w:val="00496D63"/>
    <w:rsid w:val="004976A7"/>
    <w:rsid w:val="004A0B37"/>
    <w:rsid w:val="004A0CE1"/>
    <w:rsid w:val="004A3F63"/>
    <w:rsid w:val="004E4214"/>
    <w:rsid w:val="00506ED7"/>
    <w:rsid w:val="00510F98"/>
    <w:rsid w:val="005125AA"/>
    <w:rsid w:val="0051278E"/>
    <w:rsid w:val="0051650A"/>
    <w:rsid w:val="00527FE2"/>
    <w:rsid w:val="005303CD"/>
    <w:rsid w:val="005315DC"/>
    <w:rsid w:val="005335AE"/>
    <w:rsid w:val="00533EDC"/>
    <w:rsid w:val="00534B80"/>
    <w:rsid w:val="00540C72"/>
    <w:rsid w:val="00551FF9"/>
    <w:rsid w:val="00553947"/>
    <w:rsid w:val="00554C8C"/>
    <w:rsid w:val="005575C6"/>
    <w:rsid w:val="00557841"/>
    <w:rsid w:val="00560648"/>
    <w:rsid w:val="0056573C"/>
    <w:rsid w:val="00572452"/>
    <w:rsid w:val="00574B0B"/>
    <w:rsid w:val="00595149"/>
    <w:rsid w:val="005A05E0"/>
    <w:rsid w:val="005A3FCF"/>
    <w:rsid w:val="005A53EB"/>
    <w:rsid w:val="005B5D9E"/>
    <w:rsid w:val="005C1B47"/>
    <w:rsid w:val="005C29BF"/>
    <w:rsid w:val="005C462D"/>
    <w:rsid w:val="005D079D"/>
    <w:rsid w:val="005D7068"/>
    <w:rsid w:val="005E139B"/>
    <w:rsid w:val="005E273B"/>
    <w:rsid w:val="005E5C4C"/>
    <w:rsid w:val="005E7F09"/>
    <w:rsid w:val="005F43FF"/>
    <w:rsid w:val="005F5481"/>
    <w:rsid w:val="006012E5"/>
    <w:rsid w:val="00607913"/>
    <w:rsid w:val="00612C4D"/>
    <w:rsid w:val="00614287"/>
    <w:rsid w:val="00614970"/>
    <w:rsid w:val="00616FE8"/>
    <w:rsid w:val="00621403"/>
    <w:rsid w:val="00622187"/>
    <w:rsid w:val="00622996"/>
    <w:rsid w:val="006265F5"/>
    <w:rsid w:val="006277BE"/>
    <w:rsid w:val="0063204A"/>
    <w:rsid w:val="00642353"/>
    <w:rsid w:val="006428B7"/>
    <w:rsid w:val="0064522B"/>
    <w:rsid w:val="00647F30"/>
    <w:rsid w:val="00651178"/>
    <w:rsid w:val="006579CE"/>
    <w:rsid w:val="00657E5B"/>
    <w:rsid w:val="0067578C"/>
    <w:rsid w:val="00682269"/>
    <w:rsid w:val="00683240"/>
    <w:rsid w:val="00685060"/>
    <w:rsid w:val="00691677"/>
    <w:rsid w:val="006A03FF"/>
    <w:rsid w:val="006A4AF0"/>
    <w:rsid w:val="006A52C0"/>
    <w:rsid w:val="006A5ACB"/>
    <w:rsid w:val="006B4B03"/>
    <w:rsid w:val="006B5830"/>
    <w:rsid w:val="006B6951"/>
    <w:rsid w:val="006C3890"/>
    <w:rsid w:val="006C47D8"/>
    <w:rsid w:val="006C649F"/>
    <w:rsid w:val="006C6ABE"/>
    <w:rsid w:val="006C6EF3"/>
    <w:rsid w:val="006D0925"/>
    <w:rsid w:val="006D0DF5"/>
    <w:rsid w:val="006D2305"/>
    <w:rsid w:val="006D38A6"/>
    <w:rsid w:val="006D5B47"/>
    <w:rsid w:val="006E2966"/>
    <w:rsid w:val="006E3FBA"/>
    <w:rsid w:val="006F596A"/>
    <w:rsid w:val="006F67A1"/>
    <w:rsid w:val="006F6CAD"/>
    <w:rsid w:val="006F7172"/>
    <w:rsid w:val="0070250D"/>
    <w:rsid w:val="00702D0F"/>
    <w:rsid w:val="007116A7"/>
    <w:rsid w:val="00711D6D"/>
    <w:rsid w:val="00712265"/>
    <w:rsid w:val="007221B7"/>
    <w:rsid w:val="00742F07"/>
    <w:rsid w:val="007458D0"/>
    <w:rsid w:val="00747EB8"/>
    <w:rsid w:val="007541B1"/>
    <w:rsid w:val="00764C22"/>
    <w:rsid w:val="00766141"/>
    <w:rsid w:val="007709EA"/>
    <w:rsid w:val="0077543E"/>
    <w:rsid w:val="007834CF"/>
    <w:rsid w:val="0078354C"/>
    <w:rsid w:val="00787C9E"/>
    <w:rsid w:val="00796610"/>
    <w:rsid w:val="007A03B8"/>
    <w:rsid w:val="007A200F"/>
    <w:rsid w:val="007A22F7"/>
    <w:rsid w:val="007A314E"/>
    <w:rsid w:val="007A390D"/>
    <w:rsid w:val="007A4F36"/>
    <w:rsid w:val="007A5A30"/>
    <w:rsid w:val="007B15D8"/>
    <w:rsid w:val="007B6BE1"/>
    <w:rsid w:val="007D00DB"/>
    <w:rsid w:val="007E6A31"/>
    <w:rsid w:val="007E79F7"/>
    <w:rsid w:val="007F246A"/>
    <w:rsid w:val="007F4AC0"/>
    <w:rsid w:val="007F6D00"/>
    <w:rsid w:val="007F6E92"/>
    <w:rsid w:val="008030CE"/>
    <w:rsid w:val="00812E77"/>
    <w:rsid w:val="0081447D"/>
    <w:rsid w:val="0081460C"/>
    <w:rsid w:val="008247E6"/>
    <w:rsid w:val="008300FF"/>
    <w:rsid w:val="00834A40"/>
    <w:rsid w:val="008410C6"/>
    <w:rsid w:val="00847C1B"/>
    <w:rsid w:val="00861AEC"/>
    <w:rsid w:val="00865641"/>
    <w:rsid w:val="00866C19"/>
    <w:rsid w:val="00870B01"/>
    <w:rsid w:val="008721D6"/>
    <w:rsid w:val="0087230B"/>
    <w:rsid w:val="008742AA"/>
    <w:rsid w:val="00874A41"/>
    <w:rsid w:val="00880AF9"/>
    <w:rsid w:val="00881037"/>
    <w:rsid w:val="00883F8D"/>
    <w:rsid w:val="00883FD7"/>
    <w:rsid w:val="00892F3A"/>
    <w:rsid w:val="008A1365"/>
    <w:rsid w:val="008A238F"/>
    <w:rsid w:val="008C4124"/>
    <w:rsid w:val="008D0E84"/>
    <w:rsid w:val="008D620E"/>
    <w:rsid w:val="008E4971"/>
    <w:rsid w:val="008F0C36"/>
    <w:rsid w:val="00901010"/>
    <w:rsid w:val="0090470C"/>
    <w:rsid w:val="009133EE"/>
    <w:rsid w:val="00926A1B"/>
    <w:rsid w:val="009352B1"/>
    <w:rsid w:val="00936F5E"/>
    <w:rsid w:val="00937197"/>
    <w:rsid w:val="00940E47"/>
    <w:rsid w:val="00941ED8"/>
    <w:rsid w:val="009461C8"/>
    <w:rsid w:val="00953BDC"/>
    <w:rsid w:val="00954050"/>
    <w:rsid w:val="0095416B"/>
    <w:rsid w:val="00961481"/>
    <w:rsid w:val="00961C04"/>
    <w:rsid w:val="009633C1"/>
    <w:rsid w:val="009672E6"/>
    <w:rsid w:val="009733BF"/>
    <w:rsid w:val="00973B2F"/>
    <w:rsid w:val="009749AD"/>
    <w:rsid w:val="00980CC5"/>
    <w:rsid w:val="009873C4"/>
    <w:rsid w:val="00992047"/>
    <w:rsid w:val="009A604A"/>
    <w:rsid w:val="009C47B8"/>
    <w:rsid w:val="009D1BD6"/>
    <w:rsid w:val="009E0CF3"/>
    <w:rsid w:val="009F101D"/>
    <w:rsid w:val="009F6B10"/>
    <w:rsid w:val="00A1066C"/>
    <w:rsid w:val="00A107B6"/>
    <w:rsid w:val="00A20D21"/>
    <w:rsid w:val="00A24ACD"/>
    <w:rsid w:val="00A26812"/>
    <w:rsid w:val="00A3756D"/>
    <w:rsid w:val="00A4254B"/>
    <w:rsid w:val="00A4399A"/>
    <w:rsid w:val="00A46055"/>
    <w:rsid w:val="00A52155"/>
    <w:rsid w:val="00A524EE"/>
    <w:rsid w:val="00A603D6"/>
    <w:rsid w:val="00A64348"/>
    <w:rsid w:val="00A66448"/>
    <w:rsid w:val="00A718F6"/>
    <w:rsid w:val="00A72539"/>
    <w:rsid w:val="00A728B5"/>
    <w:rsid w:val="00A76D1C"/>
    <w:rsid w:val="00A8003C"/>
    <w:rsid w:val="00A823B2"/>
    <w:rsid w:val="00A961C5"/>
    <w:rsid w:val="00AB24AA"/>
    <w:rsid w:val="00AC3A9E"/>
    <w:rsid w:val="00AC64F3"/>
    <w:rsid w:val="00AD053E"/>
    <w:rsid w:val="00AD19E8"/>
    <w:rsid w:val="00AD4113"/>
    <w:rsid w:val="00AD52E8"/>
    <w:rsid w:val="00AD6045"/>
    <w:rsid w:val="00AF60D5"/>
    <w:rsid w:val="00B00133"/>
    <w:rsid w:val="00B03A2E"/>
    <w:rsid w:val="00B04249"/>
    <w:rsid w:val="00B14CEE"/>
    <w:rsid w:val="00B22C58"/>
    <w:rsid w:val="00B24345"/>
    <w:rsid w:val="00B25BC3"/>
    <w:rsid w:val="00B33FE2"/>
    <w:rsid w:val="00B36901"/>
    <w:rsid w:val="00B425A9"/>
    <w:rsid w:val="00B5063E"/>
    <w:rsid w:val="00B56A86"/>
    <w:rsid w:val="00B72578"/>
    <w:rsid w:val="00B7549F"/>
    <w:rsid w:val="00B815E9"/>
    <w:rsid w:val="00B83EA1"/>
    <w:rsid w:val="00B872E5"/>
    <w:rsid w:val="00B92690"/>
    <w:rsid w:val="00BB5FBB"/>
    <w:rsid w:val="00BC0319"/>
    <w:rsid w:val="00BC33C1"/>
    <w:rsid w:val="00BD0A86"/>
    <w:rsid w:val="00BE50EF"/>
    <w:rsid w:val="00BF0009"/>
    <w:rsid w:val="00BF5ECF"/>
    <w:rsid w:val="00BF6632"/>
    <w:rsid w:val="00C01ECD"/>
    <w:rsid w:val="00C11967"/>
    <w:rsid w:val="00C222A5"/>
    <w:rsid w:val="00C244C9"/>
    <w:rsid w:val="00C24C8C"/>
    <w:rsid w:val="00C3358E"/>
    <w:rsid w:val="00C47036"/>
    <w:rsid w:val="00C504C1"/>
    <w:rsid w:val="00C54A5E"/>
    <w:rsid w:val="00C60063"/>
    <w:rsid w:val="00C6789B"/>
    <w:rsid w:val="00C704F8"/>
    <w:rsid w:val="00C77FAA"/>
    <w:rsid w:val="00C80B7D"/>
    <w:rsid w:val="00C85940"/>
    <w:rsid w:val="00C92ABC"/>
    <w:rsid w:val="00C96031"/>
    <w:rsid w:val="00CB0E31"/>
    <w:rsid w:val="00CB60A9"/>
    <w:rsid w:val="00CB6DA0"/>
    <w:rsid w:val="00CC04AE"/>
    <w:rsid w:val="00CC4C3F"/>
    <w:rsid w:val="00CC6620"/>
    <w:rsid w:val="00CD7F96"/>
    <w:rsid w:val="00CE112A"/>
    <w:rsid w:val="00CE2388"/>
    <w:rsid w:val="00CE6975"/>
    <w:rsid w:val="00CF3FF5"/>
    <w:rsid w:val="00D0377E"/>
    <w:rsid w:val="00D07E37"/>
    <w:rsid w:val="00D1386E"/>
    <w:rsid w:val="00D15F7E"/>
    <w:rsid w:val="00D23278"/>
    <w:rsid w:val="00D35B7E"/>
    <w:rsid w:val="00D37FCD"/>
    <w:rsid w:val="00D41138"/>
    <w:rsid w:val="00D44F4C"/>
    <w:rsid w:val="00D4707C"/>
    <w:rsid w:val="00D504AB"/>
    <w:rsid w:val="00D52E85"/>
    <w:rsid w:val="00D72257"/>
    <w:rsid w:val="00D74F2C"/>
    <w:rsid w:val="00D77834"/>
    <w:rsid w:val="00D82F85"/>
    <w:rsid w:val="00D85C67"/>
    <w:rsid w:val="00D96CA0"/>
    <w:rsid w:val="00D97264"/>
    <w:rsid w:val="00DA19D1"/>
    <w:rsid w:val="00DB2883"/>
    <w:rsid w:val="00DB4811"/>
    <w:rsid w:val="00DB5FD3"/>
    <w:rsid w:val="00DB6150"/>
    <w:rsid w:val="00DC5784"/>
    <w:rsid w:val="00DD4DC4"/>
    <w:rsid w:val="00DE0F21"/>
    <w:rsid w:val="00DE0F6D"/>
    <w:rsid w:val="00DF35BD"/>
    <w:rsid w:val="00DF3931"/>
    <w:rsid w:val="00DF3DF6"/>
    <w:rsid w:val="00DF4590"/>
    <w:rsid w:val="00DF512C"/>
    <w:rsid w:val="00DF5F77"/>
    <w:rsid w:val="00E01F5F"/>
    <w:rsid w:val="00E31EAB"/>
    <w:rsid w:val="00E33B1D"/>
    <w:rsid w:val="00E376C9"/>
    <w:rsid w:val="00E41D76"/>
    <w:rsid w:val="00E42D05"/>
    <w:rsid w:val="00E4491B"/>
    <w:rsid w:val="00E47CB0"/>
    <w:rsid w:val="00E65C1A"/>
    <w:rsid w:val="00E6695B"/>
    <w:rsid w:val="00E73EE7"/>
    <w:rsid w:val="00E76FFE"/>
    <w:rsid w:val="00E81B8B"/>
    <w:rsid w:val="00E961DF"/>
    <w:rsid w:val="00E9ECF9"/>
    <w:rsid w:val="00EA2F33"/>
    <w:rsid w:val="00EA5345"/>
    <w:rsid w:val="00EA5F63"/>
    <w:rsid w:val="00EB707F"/>
    <w:rsid w:val="00EC3556"/>
    <w:rsid w:val="00EC63BA"/>
    <w:rsid w:val="00ED3706"/>
    <w:rsid w:val="00ED6352"/>
    <w:rsid w:val="00ED75BF"/>
    <w:rsid w:val="00EE3B78"/>
    <w:rsid w:val="00EF2451"/>
    <w:rsid w:val="00EF442C"/>
    <w:rsid w:val="00F00318"/>
    <w:rsid w:val="00F00BF9"/>
    <w:rsid w:val="00F03A7B"/>
    <w:rsid w:val="00F118E9"/>
    <w:rsid w:val="00F14CC0"/>
    <w:rsid w:val="00F17E9F"/>
    <w:rsid w:val="00F22A3F"/>
    <w:rsid w:val="00F24F3E"/>
    <w:rsid w:val="00F31529"/>
    <w:rsid w:val="00F41A74"/>
    <w:rsid w:val="00F41B36"/>
    <w:rsid w:val="00F512A0"/>
    <w:rsid w:val="00F562B8"/>
    <w:rsid w:val="00F6051C"/>
    <w:rsid w:val="00F6487C"/>
    <w:rsid w:val="00F65A8B"/>
    <w:rsid w:val="00F66323"/>
    <w:rsid w:val="00F82C4F"/>
    <w:rsid w:val="00F84DA8"/>
    <w:rsid w:val="00F86C67"/>
    <w:rsid w:val="00F90B7E"/>
    <w:rsid w:val="00F96252"/>
    <w:rsid w:val="00FA7171"/>
    <w:rsid w:val="00FC2D06"/>
    <w:rsid w:val="00FD6D1D"/>
    <w:rsid w:val="00FF6F70"/>
    <w:rsid w:val="012B5BE2"/>
    <w:rsid w:val="018BC8E6"/>
    <w:rsid w:val="03113C9C"/>
    <w:rsid w:val="0312D9AA"/>
    <w:rsid w:val="0318F76D"/>
    <w:rsid w:val="03A50CEE"/>
    <w:rsid w:val="0426A8B9"/>
    <w:rsid w:val="044E03C6"/>
    <w:rsid w:val="04FC0550"/>
    <w:rsid w:val="05FF15DF"/>
    <w:rsid w:val="064580B0"/>
    <w:rsid w:val="0680EDD1"/>
    <w:rsid w:val="06C49BC6"/>
    <w:rsid w:val="073AE1DC"/>
    <w:rsid w:val="073E2B8B"/>
    <w:rsid w:val="075C2A45"/>
    <w:rsid w:val="0764AFE7"/>
    <w:rsid w:val="0779D014"/>
    <w:rsid w:val="083FB4DF"/>
    <w:rsid w:val="084AA1CD"/>
    <w:rsid w:val="08F7B573"/>
    <w:rsid w:val="090B4A8E"/>
    <w:rsid w:val="0968B7ED"/>
    <w:rsid w:val="096DB06C"/>
    <w:rsid w:val="09B87489"/>
    <w:rsid w:val="09EF7525"/>
    <w:rsid w:val="0A2FD88D"/>
    <w:rsid w:val="0A8E45F9"/>
    <w:rsid w:val="0A9178E7"/>
    <w:rsid w:val="0BDA2591"/>
    <w:rsid w:val="0C4CBC7B"/>
    <w:rsid w:val="0C634A2B"/>
    <w:rsid w:val="0CAC57BE"/>
    <w:rsid w:val="0D99885D"/>
    <w:rsid w:val="0DB0044B"/>
    <w:rsid w:val="0DEA3225"/>
    <w:rsid w:val="0E14527D"/>
    <w:rsid w:val="0E939C94"/>
    <w:rsid w:val="0F9A4233"/>
    <w:rsid w:val="0FB8A4E6"/>
    <w:rsid w:val="0FCEBC3E"/>
    <w:rsid w:val="0FFB86E3"/>
    <w:rsid w:val="10A8EF86"/>
    <w:rsid w:val="10B5B7CB"/>
    <w:rsid w:val="114DC11F"/>
    <w:rsid w:val="118714CA"/>
    <w:rsid w:val="1275CB73"/>
    <w:rsid w:val="12866718"/>
    <w:rsid w:val="13785386"/>
    <w:rsid w:val="13C6C637"/>
    <w:rsid w:val="1520A3C8"/>
    <w:rsid w:val="166E1C90"/>
    <w:rsid w:val="172F6FA6"/>
    <w:rsid w:val="18AD21E8"/>
    <w:rsid w:val="18ED73E9"/>
    <w:rsid w:val="1981C361"/>
    <w:rsid w:val="1A0A3E28"/>
    <w:rsid w:val="1A30E6A8"/>
    <w:rsid w:val="1AFC91DC"/>
    <w:rsid w:val="1B851647"/>
    <w:rsid w:val="1BE17F5C"/>
    <w:rsid w:val="1BE3B57B"/>
    <w:rsid w:val="1C10FFDD"/>
    <w:rsid w:val="1C13F91A"/>
    <w:rsid w:val="1C79DBD1"/>
    <w:rsid w:val="1CB9E6FD"/>
    <w:rsid w:val="1D11C6ED"/>
    <w:rsid w:val="1D77FC47"/>
    <w:rsid w:val="1D7BE1BE"/>
    <w:rsid w:val="1DF4880D"/>
    <w:rsid w:val="1E87FC18"/>
    <w:rsid w:val="1EB80D8D"/>
    <w:rsid w:val="1F74E57A"/>
    <w:rsid w:val="1F89B8F5"/>
    <w:rsid w:val="204AE365"/>
    <w:rsid w:val="20E8D6BC"/>
    <w:rsid w:val="21310340"/>
    <w:rsid w:val="218768C1"/>
    <w:rsid w:val="21F3591F"/>
    <w:rsid w:val="22684C19"/>
    <w:rsid w:val="230B18A4"/>
    <w:rsid w:val="237F84B4"/>
    <w:rsid w:val="238D73BD"/>
    <w:rsid w:val="23AA5B81"/>
    <w:rsid w:val="24D19D03"/>
    <w:rsid w:val="2533D1D4"/>
    <w:rsid w:val="25972D2B"/>
    <w:rsid w:val="261CDFB9"/>
    <w:rsid w:val="262635EA"/>
    <w:rsid w:val="2630BA0B"/>
    <w:rsid w:val="26BBA24C"/>
    <w:rsid w:val="271D0EC6"/>
    <w:rsid w:val="27594905"/>
    <w:rsid w:val="275A233C"/>
    <w:rsid w:val="27C034CF"/>
    <w:rsid w:val="29DD65E2"/>
    <w:rsid w:val="2A21B889"/>
    <w:rsid w:val="2A34781F"/>
    <w:rsid w:val="2BC37925"/>
    <w:rsid w:val="2C0094DB"/>
    <w:rsid w:val="2C2F138F"/>
    <w:rsid w:val="2D007151"/>
    <w:rsid w:val="2D8AB71A"/>
    <w:rsid w:val="2DC0B74B"/>
    <w:rsid w:val="2E3ED0E8"/>
    <w:rsid w:val="2E43AE51"/>
    <w:rsid w:val="2E60C4BD"/>
    <w:rsid w:val="311BBDD0"/>
    <w:rsid w:val="31CCA043"/>
    <w:rsid w:val="3218400A"/>
    <w:rsid w:val="3250AA77"/>
    <w:rsid w:val="328D9D8A"/>
    <w:rsid w:val="33226A32"/>
    <w:rsid w:val="332E1C30"/>
    <w:rsid w:val="33CBE8C0"/>
    <w:rsid w:val="3502DED4"/>
    <w:rsid w:val="3601C6C5"/>
    <w:rsid w:val="364F72F3"/>
    <w:rsid w:val="36B899F8"/>
    <w:rsid w:val="36C785D3"/>
    <w:rsid w:val="37380A9A"/>
    <w:rsid w:val="38124B72"/>
    <w:rsid w:val="385783EE"/>
    <w:rsid w:val="39424E2F"/>
    <w:rsid w:val="3945716D"/>
    <w:rsid w:val="394EE9C2"/>
    <w:rsid w:val="39645716"/>
    <w:rsid w:val="3972CEB9"/>
    <w:rsid w:val="39A973FE"/>
    <w:rsid w:val="3A017AB1"/>
    <w:rsid w:val="3A5B7C98"/>
    <w:rsid w:val="3A884A08"/>
    <w:rsid w:val="3ACF53FE"/>
    <w:rsid w:val="3B00393C"/>
    <w:rsid w:val="3C0F28F4"/>
    <w:rsid w:val="3C6D180C"/>
    <w:rsid w:val="3C6D8A60"/>
    <w:rsid w:val="3CC78213"/>
    <w:rsid w:val="3DD96415"/>
    <w:rsid w:val="3DF9EB38"/>
    <w:rsid w:val="3E3C1E58"/>
    <w:rsid w:val="3F16D504"/>
    <w:rsid w:val="3F1F4510"/>
    <w:rsid w:val="3F50C19C"/>
    <w:rsid w:val="3F604A1B"/>
    <w:rsid w:val="404EB114"/>
    <w:rsid w:val="41082852"/>
    <w:rsid w:val="410FBD9E"/>
    <w:rsid w:val="411E6859"/>
    <w:rsid w:val="41839140"/>
    <w:rsid w:val="422FE64D"/>
    <w:rsid w:val="4282A1D5"/>
    <w:rsid w:val="428E1631"/>
    <w:rsid w:val="42A62756"/>
    <w:rsid w:val="42BE469E"/>
    <w:rsid w:val="437CF587"/>
    <w:rsid w:val="438BB759"/>
    <w:rsid w:val="43B46724"/>
    <w:rsid w:val="43D098A6"/>
    <w:rsid w:val="43F7174A"/>
    <w:rsid w:val="43FD4A4D"/>
    <w:rsid w:val="441CD34C"/>
    <w:rsid w:val="4577BA3A"/>
    <w:rsid w:val="45BA7B89"/>
    <w:rsid w:val="45CD06C4"/>
    <w:rsid w:val="4745457F"/>
    <w:rsid w:val="478133A4"/>
    <w:rsid w:val="479E4BCD"/>
    <w:rsid w:val="47B98B33"/>
    <w:rsid w:val="48261A59"/>
    <w:rsid w:val="485AF70B"/>
    <w:rsid w:val="48CB7C34"/>
    <w:rsid w:val="49ACD8F7"/>
    <w:rsid w:val="4A35F654"/>
    <w:rsid w:val="4A9DC3D4"/>
    <w:rsid w:val="4AB8E65B"/>
    <w:rsid w:val="4AF027CD"/>
    <w:rsid w:val="4B0FBC37"/>
    <w:rsid w:val="4B68FCF1"/>
    <w:rsid w:val="4BF80021"/>
    <w:rsid w:val="4C1F4B06"/>
    <w:rsid w:val="4C5A04B2"/>
    <w:rsid w:val="4CF9A971"/>
    <w:rsid w:val="4DCAEA7C"/>
    <w:rsid w:val="4E0ED57A"/>
    <w:rsid w:val="4E7E34B0"/>
    <w:rsid w:val="4E879625"/>
    <w:rsid w:val="4FE16ED9"/>
    <w:rsid w:val="521A013A"/>
    <w:rsid w:val="52FDCFD9"/>
    <w:rsid w:val="531A8B2C"/>
    <w:rsid w:val="5338EB0F"/>
    <w:rsid w:val="54531AC4"/>
    <w:rsid w:val="547E0ADD"/>
    <w:rsid w:val="54D830ED"/>
    <w:rsid w:val="55100577"/>
    <w:rsid w:val="555961EC"/>
    <w:rsid w:val="56BB6DAB"/>
    <w:rsid w:val="57215820"/>
    <w:rsid w:val="576F0F45"/>
    <w:rsid w:val="58C57E67"/>
    <w:rsid w:val="58D0DE7A"/>
    <w:rsid w:val="598C1386"/>
    <w:rsid w:val="59A29608"/>
    <w:rsid w:val="5A689A98"/>
    <w:rsid w:val="5B1498E8"/>
    <w:rsid w:val="5B7063E3"/>
    <w:rsid w:val="5B7F037A"/>
    <w:rsid w:val="5CDB2BE2"/>
    <w:rsid w:val="5CF7B487"/>
    <w:rsid w:val="5D101BD0"/>
    <w:rsid w:val="5D8B1A0A"/>
    <w:rsid w:val="5DE063EE"/>
    <w:rsid w:val="5ED3451B"/>
    <w:rsid w:val="5EDB7059"/>
    <w:rsid w:val="5F2797BC"/>
    <w:rsid w:val="5F4F6674"/>
    <w:rsid w:val="5F9605C8"/>
    <w:rsid w:val="6011FBA4"/>
    <w:rsid w:val="605CA92A"/>
    <w:rsid w:val="606563DB"/>
    <w:rsid w:val="6099DDE0"/>
    <w:rsid w:val="61ACFA16"/>
    <w:rsid w:val="629638D0"/>
    <w:rsid w:val="62C91E9C"/>
    <w:rsid w:val="6308EEAE"/>
    <w:rsid w:val="636CCCD5"/>
    <w:rsid w:val="64DA04CC"/>
    <w:rsid w:val="64F76570"/>
    <w:rsid w:val="666CF8CE"/>
    <w:rsid w:val="66C08053"/>
    <w:rsid w:val="672688BF"/>
    <w:rsid w:val="679DD61D"/>
    <w:rsid w:val="67E8FF3E"/>
    <w:rsid w:val="685C594A"/>
    <w:rsid w:val="6890F736"/>
    <w:rsid w:val="68B79B28"/>
    <w:rsid w:val="68D59D35"/>
    <w:rsid w:val="69352182"/>
    <w:rsid w:val="6953FE2E"/>
    <w:rsid w:val="69C4E9FA"/>
    <w:rsid w:val="6A9EDFB1"/>
    <w:rsid w:val="6AE297BE"/>
    <w:rsid w:val="6B9FBF42"/>
    <w:rsid w:val="6BC512A1"/>
    <w:rsid w:val="6BEA8DEC"/>
    <w:rsid w:val="6EA81F2E"/>
    <w:rsid w:val="6EBFEF84"/>
    <w:rsid w:val="6F460CAE"/>
    <w:rsid w:val="70F530BD"/>
    <w:rsid w:val="70F769AC"/>
    <w:rsid w:val="71DE24BC"/>
    <w:rsid w:val="720550CD"/>
    <w:rsid w:val="73F58681"/>
    <w:rsid w:val="7414EE26"/>
    <w:rsid w:val="74D103C5"/>
    <w:rsid w:val="7539237F"/>
    <w:rsid w:val="759C9E55"/>
    <w:rsid w:val="75EF99A1"/>
    <w:rsid w:val="7627C359"/>
    <w:rsid w:val="763B8BF5"/>
    <w:rsid w:val="76FF1278"/>
    <w:rsid w:val="773FC949"/>
    <w:rsid w:val="78F80E40"/>
    <w:rsid w:val="79DD60EB"/>
    <w:rsid w:val="7A02D6BB"/>
    <w:rsid w:val="7AB72930"/>
    <w:rsid w:val="7B390F51"/>
    <w:rsid w:val="7BC982E9"/>
    <w:rsid w:val="7C55D221"/>
    <w:rsid w:val="7D1D1862"/>
    <w:rsid w:val="7D3840CA"/>
    <w:rsid w:val="7D787EF1"/>
    <w:rsid w:val="7D9C1509"/>
    <w:rsid w:val="7DA2F245"/>
    <w:rsid w:val="7DEAAE8B"/>
    <w:rsid w:val="7E0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4445"/>
  <w15:chartTrackingRefBased/>
  <w15:docId w15:val="{6EC99F6E-AC9C-48FC-B467-B3A9A77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0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34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4D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7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543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61481"/>
    <w:pPr>
      <w:ind w:left="720"/>
      <w:contextualSpacing/>
    </w:pPr>
  </w:style>
  <w:style w:type="paragraph" w:customStyle="1" w:styleId="Default">
    <w:name w:val="Default"/>
    <w:rsid w:val="000C5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347FA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unhideWhenUsed/>
    <w:rsid w:val="0034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47FA1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347FA1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5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rib-byline-type">
    <w:name w:val="contrib-byline-type"/>
    <w:basedOn w:val="Kappaleenoletusfontti"/>
    <w:rsid w:val="00150275"/>
  </w:style>
  <w:style w:type="paragraph" w:customStyle="1" w:styleId="social-icon">
    <w:name w:val="social-icon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peakable-paragraph">
    <w:name w:val="speakable-paragraph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150275"/>
    <w:rPr>
      <w:i/>
      <w:iCs/>
    </w:rPr>
  </w:style>
  <w:style w:type="paragraph" w:customStyle="1" w:styleId="wp-caption-text">
    <w:name w:val="wp-caption-text"/>
    <w:basedOn w:val="Normaali"/>
    <w:rsid w:val="0015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140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4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7EB8"/>
  </w:style>
  <w:style w:type="paragraph" w:styleId="Alatunniste">
    <w:name w:val="footer"/>
    <w:basedOn w:val="Normaali"/>
    <w:link w:val="AlatunnisteChar"/>
    <w:uiPriority w:val="99"/>
    <w:unhideWhenUsed/>
    <w:rsid w:val="0074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EB8"/>
  </w:style>
  <w:style w:type="character" w:customStyle="1" w:styleId="Otsikko3Char">
    <w:name w:val="Otsikko 3 Char"/>
    <w:basedOn w:val="Kappaleenoletusfontti"/>
    <w:link w:val="Otsikko3"/>
    <w:uiPriority w:val="9"/>
    <w:semiHidden/>
    <w:rsid w:val="00F84D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601FD"/>
    <w:pPr>
      <w:outlineLvl w:val="9"/>
    </w:pPr>
    <w:rPr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4601FD"/>
    <w:pPr>
      <w:spacing w:after="100"/>
      <w:ind w:left="440"/>
    </w:pPr>
  </w:style>
  <w:style w:type="paragraph" w:styleId="Sisluet1">
    <w:name w:val="toc 1"/>
    <w:basedOn w:val="Normaali"/>
    <w:next w:val="Normaali"/>
    <w:autoRedefine/>
    <w:uiPriority w:val="39"/>
    <w:unhideWhenUsed/>
    <w:rsid w:val="004601F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601FD"/>
    <w:pPr>
      <w:spacing w:after="100"/>
      <w:ind w:left="220"/>
    </w:pPr>
  </w:style>
  <w:style w:type="paragraph" w:styleId="Eivli">
    <w:name w:val="No Spacing"/>
    <w:uiPriority w:val="1"/>
    <w:qFormat/>
    <w:rsid w:val="00B03A2E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10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10F98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4147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4147B3"/>
    <w:rPr>
      <w:rFonts w:ascii="Calibri" w:eastAsia="Calibri" w:hAnsi="Calibri" w:cs="Calibri"/>
      <w:sz w:val="18"/>
      <w:szCs w:val="1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A460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4605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4605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605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6055"/>
    <w:rPr>
      <w:b/>
      <w:bCs/>
      <w:sz w:val="20"/>
      <w:szCs w:val="20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worldmanufacturingforum.org/report-201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3.weforum.org/docs/WEF_Harnessing_4IR_Circular_Economy_report_20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lenmacarthurfoundation.org/assets/downloads/Global-Snapshot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5411-4F4C-4D18-9BFD-CD5FCCE6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1239</Words>
  <Characters>10043</Characters>
  <Application>Microsoft Office Word</Application>
  <DocSecurity>0</DocSecurity>
  <Lines>83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Ruohomaa</dc:creator>
  <cp:keywords/>
  <dc:description/>
  <cp:lastModifiedBy>Liisa Siivola</cp:lastModifiedBy>
  <cp:revision>5</cp:revision>
  <cp:lastPrinted>2020-07-28T00:44:00Z</cp:lastPrinted>
  <dcterms:created xsi:type="dcterms:W3CDTF">2020-09-28T12:11:00Z</dcterms:created>
  <dcterms:modified xsi:type="dcterms:W3CDTF">2020-09-30T11:43:00Z</dcterms:modified>
</cp:coreProperties>
</file>