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E369" w14:textId="77777777" w:rsidR="001B7FB1" w:rsidRDefault="001B7FB1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bookmarkStart w:id="0" w:name="_Hlk48823725"/>
      <w:r w:rsidRPr="001B7FB1">
        <w:rPr>
          <w:rFonts w:asciiTheme="minorHAnsi" w:hAnsiTheme="minorHAnsi" w:cstheme="minorHAnsi"/>
          <w:b/>
          <w:bCs/>
          <w:sz w:val="28"/>
          <w:szCs w:val="28"/>
        </w:rPr>
        <w:t>Teolliset integroidut energiantuotantoprosessit</w:t>
      </w:r>
      <w:r w:rsidRPr="001B7FB1">
        <w:rPr>
          <w:rStyle w:val="Emphasis"/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End w:id="0"/>
      <w:r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</w:t>
      </w:r>
      <w:r w:rsidR="00EA0142"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24FA"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op </w:t>
      </w:r>
    </w:p>
    <w:p w14:paraId="3EAB1226" w14:textId="027432FE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B24F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– kurssimateriaali (opettajalle)</w:t>
      </w:r>
      <w:r w:rsidRPr="007B24F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8D367E" w14:textId="77777777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3E41E5F" w14:textId="7A1CD990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B24F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Tekijä:</w:t>
      </w:r>
      <w:r w:rsidRPr="007B24F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82965C5" w14:textId="0FC03CA8" w:rsidR="007B24FA" w:rsidRPr="001B7FB1" w:rsidRDefault="001B7FB1" w:rsidP="001B7FB1">
      <w:pPr>
        <w:rPr>
          <w:rStyle w:val="eop"/>
          <w:rFonts w:cstheme="minorHAnsi"/>
          <w:sz w:val="28"/>
          <w:szCs w:val="28"/>
        </w:rPr>
      </w:pPr>
      <w:r w:rsidRPr="001B7FB1">
        <w:rPr>
          <w:rFonts w:cstheme="minorHAnsi"/>
          <w:sz w:val="28"/>
          <w:szCs w:val="28"/>
        </w:rPr>
        <w:t xml:space="preserve">Kemppainen, Kimmo. Kajaanin ammattikorkeakoulu </w:t>
      </w:r>
      <w:r w:rsidR="007B24FA" w:rsidRPr="001B7FB1">
        <w:rPr>
          <w:rStyle w:val="eop"/>
          <w:rFonts w:cstheme="minorHAnsi"/>
          <w:sz w:val="32"/>
          <w:szCs w:val="32"/>
        </w:rPr>
        <w:t> </w:t>
      </w:r>
    </w:p>
    <w:p w14:paraId="6377A9E4" w14:textId="00BD719D" w:rsidR="00652065" w:rsidRDefault="00652065" w:rsidP="007B24FA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14:paraId="7EBC4915" w14:textId="4A311A5D" w:rsidR="00652065" w:rsidRPr="00D010AD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010AD">
        <w:rPr>
          <w:rFonts w:asciiTheme="minorHAnsi" w:hAnsiTheme="minorHAnsi" w:cstheme="minorHAnsi"/>
          <w:b/>
          <w:bCs/>
          <w:sz w:val="28"/>
          <w:szCs w:val="28"/>
        </w:rPr>
        <w:t>Laajuus:</w:t>
      </w:r>
    </w:p>
    <w:p w14:paraId="6996D1DE" w14:textId="22293EA1" w:rsidR="00E720DA" w:rsidRPr="00652065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32"/>
          <w:szCs w:val="32"/>
        </w:rPr>
      </w:pPr>
      <w:r w:rsidRPr="00D010AD">
        <w:rPr>
          <w:rFonts w:asciiTheme="minorHAnsi" w:hAnsiTheme="minorHAnsi" w:cstheme="minorHAnsi"/>
          <w:sz w:val="28"/>
          <w:szCs w:val="28"/>
        </w:rPr>
        <w:t>Lähtökohtaisesti 2 op, mutta tehtävää voi räätälöidä opintopistemäärältään tätä isommaksi tai pienemmäksi sen mukaan, miten laajat tarkastelut tehtäviin edellytetään</w:t>
      </w:r>
      <w:r w:rsidRPr="00652065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5FB0CB78" w14:textId="77777777" w:rsidR="00652065" w:rsidRPr="007B24FA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7321A4C" w14:textId="77777777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B24FA">
        <w:rPr>
          <w:rStyle w:val="normaltextrun"/>
          <w:rFonts w:ascii="Calibri" w:hAnsi="Calibri" w:cs="Calibri"/>
          <w:b/>
          <w:bCs/>
          <w:sz w:val="28"/>
          <w:szCs w:val="28"/>
        </w:rPr>
        <w:t>Sisältö</w:t>
      </w:r>
      <w:r w:rsidRPr="007B24FA">
        <w:rPr>
          <w:rStyle w:val="eop"/>
          <w:rFonts w:ascii="Calibri" w:hAnsi="Calibri" w:cs="Calibri"/>
          <w:sz w:val="28"/>
          <w:szCs w:val="28"/>
        </w:rPr>
        <w:t> </w:t>
      </w:r>
    </w:p>
    <w:p w14:paraId="2C168E2F" w14:textId="77777777" w:rsidR="0005399D" w:rsidRDefault="001B7FB1" w:rsidP="005617E1">
      <w:pPr>
        <w:spacing w:after="0"/>
        <w:rPr>
          <w:rStyle w:val="normaltextrun"/>
          <w:rFonts w:cstheme="minorHAnsi"/>
          <w:sz w:val="28"/>
          <w:szCs w:val="28"/>
        </w:rPr>
      </w:pPr>
      <w:r w:rsidRPr="001B7FB1">
        <w:rPr>
          <w:rStyle w:val="normaltextrun"/>
          <w:rFonts w:cstheme="minorHAnsi"/>
          <w:sz w:val="28"/>
          <w:szCs w:val="28"/>
        </w:rPr>
        <w:t xml:space="preserve">Oppimateriaali käsittelee </w:t>
      </w:r>
      <w:r w:rsidRPr="001B7FB1">
        <w:rPr>
          <w:rFonts w:cstheme="minorHAnsi"/>
          <w:sz w:val="28"/>
          <w:szCs w:val="28"/>
        </w:rPr>
        <w:t xml:space="preserve">suuria </w:t>
      </w:r>
      <w:r w:rsidR="00D010AD">
        <w:rPr>
          <w:rFonts w:cstheme="minorHAnsi"/>
          <w:sz w:val="28"/>
          <w:szCs w:val="28"/>
        </w:rPr>
        <w:t xml:space="preserve">teollisia </w:t>
      </w:r>
      <w:r w:rsidRPr="001B7FB1">
        <w:rPr>
          <w:rFonts w:cstheme="minorHAnsi"/>
          <w:sz w:val="28"/>
          <w:szCs w:val="28"/>
        </w:rPr>
        <w:t>integroituja energiajärjestelmät eli teollisia symbiooseja, energian tehokasta käyttöä teollisuudessa sekä energiantuotantoa sooda-, kiertopeti- ja leijupetikattiloissa.</w:t>
      </w:r>
      <w:r w:rsidRPr="001B7FB1">
        <w:rPr>
          <w:rStyle w:val="normaltextrun"/>
          <w:rFonts w:cstheme="minorHAnsi"/>
          <w:sz w:val="28"/>
          <w:szCs w:val="28"/>
        </w:rPr>
        <w:t xml:space="preserve"> </w:t>
      </w:r>
    </w:p>
    <w:p w14:paraId="1B8B17A8" w14:textId="77777777" w:rsidR="0005399D" w:rsidRDefault="0005399D" w:rsidP="005617E1">
      <w:pPr>
        <w:spacing w:after="0"/>
        <w:rPr>
          <w:rStyle w:val="normaltextrun"/>
          <w:rFonts w:cstheme="minorHAnsi"/>
          <w:sz w:val="28"/>
          <w:szCs w:val="28"/>
        </w:rPr>
      </w:pPr>
    </w:p>
    <w:p w14:paraId="4A8EA359" w14:textId="78597930" w:rsidR="001B7FB1" w:rsidRPr="001B7FB1" w:rsidRDefault="007F69A9" w:rsidP="005617E1">
      <w:pPr>
        <w:spacing w:after="0"/>
        <w:rPr>
          <w:rStyle w:val="normaltextrun"/>
          <w:rFonts w:cstheme="minorHAnsi"/>
          <w:sz w:val="28"/>
          <w:szCs w:val="28"/>
        </w:rPr>
      </w:pPr>
      <w:r>
        <w:rPr>
          <w:rStyle w:val="normaltextrun"/>
          <w:rFonts w:cstheme="minorHAnsi"/>
          <w:sz w:val="28"/>
          <w:szCs w:val="28"/>
        </w:rPr>
        <w:t>Sisällön p</w:t>
      </w:r>
      <w:r w:rsidR="00D010AD">
        <w:rPr>
          <w:rStyle w:val="normaltextrun"/>
          <w:rFonts w:cstheme="minorHAnsi"/>
          <w:sz w:val="28"/>
          <w:szCs w:val="28"/>
        </w:rPr>
        <w:t xml:space="preserve">ainopisteenä </w:t>
      </w:r>
      <w:r w:rsidR="00CB26E3">
        <w:rPr>
          <w:rStyle w:val="normaltextrun"/>
          <w:rFonts w:cstheme="minorHAnsi"/>
          <w:sz w:val="28"/>
          <w:szCs w:val="28"/>
        </w:rPr>
        <w:t>tyypillinen Suomalainen energiatuotanto</w:t>
      </w:r>
      <w:r>
        <w:rPr>
          <w:rStyle w:val="normaltextrun"/>
          <w:rFonts w:cstheme="minorHAnsi"/>
          <w:sz w:val="28"/>
          <w:szCs w:val="28"/>
        </w:rPr>
        <w:t xml:space="preserve">, johon </w:t>
      </w:r>
      <w:r w:rsidR="00CB26E3">
        <w:rPr>
          <w:rStyle w:val="normaltextrun"/>
          <w:rFonts w:cstheme="minorHAnsi"/>
          <w:sz w:val="28"/>
          <w:szCs w:val="28"/>
        </w:rPr>
        <w:t>metsäteollisuuden vaik</w:t>
      </w:r>
      <w:r>
        <w:rPr>
          <w:rStyle w:val="normaltextrun"/>
          <w:rFonts w:cstheme="minorHAnsi"/>
          <w:sz w:val="28"/>
          <w:szCs w:val="28"/>
        </w:rPr>
        <w:t>uttaa vahvasti</w:t>
      </w:r>
      <w:r w:rsidR="00CB26E3">
        <w:rPr>
          <w:rStyle w:val="normaltextrun"/>
          <w:rFonts w:cstheme="minorHAnsi"/>
          <w:sz w:val="28"/>
          <w:szCs w:val="28"/>
        </w:rPr>
        <w:t xml:space="preserve">. </w:t>
      </w:r>
      <w:r>
        <w:rPr>
          <w:rStyle w:val="normaltextrun"/>
          <w:rFonts w:cstheme="minorHAnsi"/>
          <w:sz w:val="28"/>
          <w:szCs w:val="28"/>
        </w:rPr>
        <w:t xml:space="preserve">Materiaali </w:t>
      </w:r>
      <w:r w:rsidR="001B7FB1" w:rsidRPr="001B7FB1">
        <w:rPr>
          <w:rStyle w:val="normaltextrun"/>
          <w:rFonts w:cstheme="minorHAnsi"/>
          <w:sz w:val="28"/>
          <w:szCs w:val="28"/>
        </w:rPr>
        <w:t>koostuu vapaasti hyödynnettävistä esityksistä ja tehtävistä. Oppimateriaali voidaan sisällyttää osaksi toista opintojaksoa tai suorittaa itsenäisenä opintona.</w:t>
      </w:r>
    </w:p>
    <w:p w14:paraId="7A020B88" w14:textId="77777777" w:rsidR="00652065" w:rsidRDefault="00652065" w:rsidP="00561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3E5D6BF" w14:textId="77777777" w:rsidR="00E720DA" w:rsidRDefault="00E720D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426D019" w14:textId="4A13E409" w:rsidR="007B24FA" w:rsidRPr="001C5402" w:rsidRDefault="00EA0142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Osaamist</w:t>
      </w:r>
      <w:r w:rsidR="007B24FA" w:rsidRPr="001C5402">
        <w:rPr>
          <w:rStyle w:val="normaltextrun"/>
          <w:rFonts w:ascii="Calibri" w:hAnsi="Calibri" w:cs="Calibri"/>
          <w:b/>
          <w:bCs/>
          <w:sz w:val="28"/>
          <w:szCs w:val="28"/>
        </w:rPr>
        <w:t>avoitteet</w:t>
      </w:r>
      <w:r w:rsidR="007B24FA"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1625C057" w14:textId="42539A7C" w:rsidR="001B7FB1" w:rsidRDefault="00EA0142" w:rsidP="001B7FB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ymmärtää </w:t>
      </w:r>
      <w:r w:rsidR="001B7FB1">
        <w:rPr>
          <w:rStyle w:val="normaltextrun"/>
          <w:rFonts w:ascii="Calibri" w:hAnsi="Calibri" w:cs="Calibri"/>
          <w:sz w:val="28"/>
          <w:szCs w:val="28"/>
        </w:rPr>
        <w:t xml:space="preserve">teollisten symbioosien </w:t>
      </w:r>
      <w:r w:rsidR="00981A19">
        <w:rPr>
          <w:rStyle w:val="normaltextrun"/>
          <w:rFonts w:ascii="Calibri" w:hAnsi="Calibri" w:cs="Calibri"/>
          <w:sz w:val="28"/>
          <w:szCs w:val="28"/>
        </w:rPr>
        <w:t>toimintaperiaatteet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4F718873" w14:textId="742DB41E" w:rsidR="005617E1" w:rsidRDefault="00EC4953" w:rsidP="001B7FB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ymmärtää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 sooda-, kiertopeti- ja leijupetikattiloiden </w:t>
      </w:r>
      <w:r>
        <w:rPr>
          <w:rStyle w:val="normaltextrun"/>
          <w:rFonts w:ascii="Calibri" w:hAnsi="Calibri" w:cs="Calibri"/>
          <w:sz w:val="28"/>
          <w:szCs w:val="28"/>
        </w:rPr>
        <w:t xml:space="preserve">yleiset </w:t>
      </w:r>
      <w:r w:rsidR="005617E1">
        <w:rPr>
          <w:rStyle w:val="normaltextrun"/>
          <w:rFonts w:ascii="Calibri" w:hAnsi="Calibri" w:cs="Calibri"/>
          <w:sz w:val="28"/>
          <w:szCs w:val="28"/>
        </w:rPr>
        <w:t>toimintaperiaatteet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1545CEFC" w14:textId="54530F8F" w:rsidR="00652065" w:rsidRPr="006D7F87" w:rsidRDefault="005617E1" w:rsidP="0065206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tiedostaa teollisuuden energiankäytön tehokkuuteen liittyvät toiminnot</w:t>
      </w:r>
    </w:p>
    <w:p w14:paraId="03D20E49" w14:textId="77777777" w:rsidR="00652065" w:rsidRDefault="00652065" w:rsidP="00652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F449570" w14:textId="419BE8FB" w:rsidR="00EA0142" w:rsidRPr="007F69A9" w:rsidRDefault="00652065" w:rsidP="00652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7F69A9">
        <w:rPr>
          <w:rStyle w:val="normaltextrun"/>
          <w:rFonts w:ascii="Calibri" w:hAnsi="Calibri" w:cs="Calibri"/>
          <w:b/>
          <w:bCs/>
          <w:sz w:val="28"/>
          <w:szCs w:val="28"/>
        </w:rPr>
        <w:t>Vaadittava aiempi osaaminen:</w:t>
      </w:r>
    </w:p>
    <w:p w14:paraId="313CBEA7" w14:textId="27D43CBC" w:rsidR="00652065" w:rsidRPr="007F69A9" w:rsidRDefault="007F69A9" w:rsidP="0065206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7F69A9">
        <w:rPr>
          <w:rStyle w:val="normaltextrun"/>
          <w:rFonts w:ascii="Calibri" w:hAnsi="Calibri" w:cs="Calibri"/>
          <w:sz w:val="28"/>
          <w:szCs w:val="28"/>
        </w:rPr>
        <w:t>Ei vaatimusta</w:t>
      </w:r>
    </w:p>
    <w:p w14:paraId="7AA0698A" w14:textId="77777777" w:rsidR="00652065" w:rsidRDefault="00652065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328A58C" w14:textId="5339E1B0" w:rsidR="007B24FA" w:rsidRPr="001C5402" w:rsidRDefault="007B24F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 w:rsidRPr="001C5402">
        <w:rPr>
          <w:rStyle w:val="normaltextrun"/>
          <w:rFonts w:ascii="Calibri" w:hAnsi="Calibri" w:cs="Calibri"/>
          <w:b/>
          <w:bCs/>
          <w:sz w:val="28"/>
          <w:szCs w:val="28"/>
        </w:rPr>
        <w:t>Materiaali aihealueittain</w:t>
      </w:r>
    </w:p>
    <w:p w14:paraId="6E94035D" w14:textId="77777777" w:rsidR="001C5402" w:rsidRDefault="001C5402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</w:p>
    <w:p w14:paraId="30BC9850" w14:textId="0CE47351" w:rsid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E2C04EF" w14:textId="52DFAE96" w:rsidR="007B24FA" w:rsidRPr="0040528A" w:rsidRDefault="00D05857" w:rsidP="001C5402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Teolliset integroidut energiantuotantoprosessit</w:t>
      </w:r>
    </w:p>
    <w:p w14:paraId="09C636CB" w14:textId="26F8B077" w:rsidR="007B24FA" w:rsidRPr="001C5402" w:rsidRDefault="007B24FA" w:rsidP="001C5402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Teolliset </w:t>
      </w:r>
      <w:r w:rsidR="00D05857">
        <w:rPr>
          <w:rStyle w:val="normaltextrun"/>
          <w:rFonts w:ascii="Calibri" w:hAnsi="Calibri" w:cs="Calibri"/>
          <w:sz w:val="28"/>
          <w:szCs w:val="28"/>
        </w:rPr>
        <w:t>integroidut energiantuotantoprosessit</w:t>
      </w:r>
      <w:r w:rsidRPr="001C5402">
        <w:rPr>
          <w:rStyle w:val="normaltextrun"/>
          <w:rFonts w:ascii="Calibri" w:hAnsi="Calibri" w:cs="Calibri"/>
          <w:sz w:val="28"/>
          <w:szCs w:val="28"/>
        </w:rPr>
        <w:t>,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1C5402">
        <w:rPr>
          <w:rStyle w:val="normaltextrun"/>
          <w:rFonts w:ascii="Calibri" w:hAnsi="Calibri" w:cs="Calibri"/>
          <w:sz w:val="28"/>
          <w:szCs w:val="28"/>
        </w:rPr>
        <w:t>PowerPoint-tiedosto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1430C7CA" w14:textId="0454BD2E" w:rsidR="007B24FA" w:rsidRPr="0040528A" w:rsidRDefault="005617E1" w:rsidP="0040528A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color w:val="FF0000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Tehtävät:</w:t>
      </w:r>
      <w:r w:rsidR="00E20334"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 </w:t>
      </w:r>
      <w:r w:rsidR="00E20334" w:rsidRPr="00912C76">
        <w:rPr>
          <w:rStyle w:val="normaltextrun"/>
          <w:rFonts w:ascii="Calibri" w:hAnsi="Calibri" w:cs="Calibri"/>
          <w:sz w:val="28"/>
          <w:szCs w:val="28"/>
        </w:rPr>
        <w:t>Ei tehtäviä</w:t>
      </w:r>
    </w:p>
    <w:p w14:paraId="0E137FCD" w14:textId="5A58BE02" w:rsidR="0040528A" w:rsidRDefault="007B24F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5617E1">
        <w:rPr>
          <w:rStyle w:val="normaltextrun"/>
          <w:rFonts w:ascii="Calibri" w:hAnsi="Calibri" w:cs="Calibri"/>
          <w:sz w:val="28"/>
          <w:szCs w:val="28"/>
        </w:rPr>
        <w:t>Kimmo Kemppainen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5617E1">
        <w:rPr>
          <w:rStyle w:val="normaltextrun"/>
          <w:rFonts w:ascii="Calibri" w:hAnsi="Calibri" w:cs="Calibri"/>
          <w:sz w:val="28"/>
          <w:szCs w:val="28"/>
        </w:rPr>
        <w:t>Kajaani</w:t>
      </w:r>
      <w:r w:rsidR="001C5402" w:rsidRPr="001C5402">
        <w:rPr>
          <w:rStyle w:val="normaltextrun"/>
          <w:rFonts w:ascii="Calibri" w:hAnsi="Calibri" w:cs="Calibri"/>
          <w:sz w:val="28"/>
          <w:szCs w:val="28"/>
        </w:rPr>
        <w:t xml:space="preserve">n </w:t>
      </w:r>
      <w:r w:rsidRPr="001C5402">
        <w:rPr>
          <w:rStyle w:val="normaltextrun"/>
          <w:rFonts w:ascii="Calibri" w:hAnsi="Calibri" w:cs="Calibri"/>
          <w:sz w:val="28"/>
          <w:szCs w:val="28"/>
        </w:rPr>
        <w:t>ammattikorkeakoulu)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2288684F" w14:textId="3B81591E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</w:p>
    <w:p w14:paraId="6C449F59" w14:textId="77777777" w:rsidR="00652065" w:rsidRDefault="00652065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</w:p>
    <w:p w14:paraId="095052CF" w14:textId="050C919A" w:rsidR="0040528A" w:rsidRPr="0040528A" w:rsidRDefault="0040528A" w:rsidP="0040528A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95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bookmarkStart w:id="1" w:name="_Hlk48688866"/>
      <w:r w:rsidRPr="0040528A">
        <w:rPr>
          <w:rStyle w:val="normaltextrun"/>
          <w:rFonts w:ascii="Calibri" w:hAnsi="Calibri" w:cs="Calibri"/>
          <w:b/>
          <w:bCs/>
          <w:sz w:val="28"/>
          <w:szCs w:val="28"/>
        </w:rPr>
        <w:t>Energian</w:t>
      </w:r>
      <w:r w:rsidR="005617E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tehokas käyttö teollisuudessa</w:t>
      </w:r>
    </w:p>
    <w:p w14:paraId="1CCDCAD0" w14:textId="051C4136" w:rsidR="0040528A" w:rsidRPr="001C5402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>
        <w:rPr>
          <w:rStyle w:val="normaltextrun"/>
          <w:rFonts w:ascii="Calibri" w:hAnsi="Calibri" w:cs="Calibri"/>
          <w:sz w:val="28"/>
          <w:szCs w:val="28"/>
        </w:rPr>
        <w:t>Energian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 tehokas </w:t>
      </w:r>
      <w:r>
        <w:rPr>
          <w:rStyle w:val="normaltextrun"/>
          <w:rFonts w:ascii="Calibri" w:hAnsi="Calibri" w:cs="Calibri"/>
          <w:sz w:val="28"/>
          <w:szCs w:val="28"/>
        </w:rPr>
        <w:t xml:space="preserve">käyttö </w:t>
      </w:r>
      <w:r w:rsidR="005617E1">
        <w:rPr>
          <w:rStyle w:val="normaltextrun"/>
          <w:rFonts w:ascii="Calibri" w:hAnsi="Calibri" w:cs="Calibri"/>
          <w:sz w:val="28"/>
          <w:szCs w:val="28"/>
        </w:rPr>
        <w:t>teollisuudessa</w:t>
      </w:r>
      <w:r w:rsidRPr="001C5402">
        <w:rPr>
          <w:rStyle w:val="normaltextrun"/>
          <w:rFonts w:ascii="Calibri" w:hAnsi="Calibri" w:cs="Calibri"/>
          <w:sz w:val="28"/>
          <w:szCs w:val="28"/>
        </w:rPr>
        <w:t>, PowerPoint-tiedosto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1DEA4AC8" w14:textId="1C154B03" w:rsidR="0040528A" w:rsidRPr="0040528A" w:rsidRDefault="0040528A" w:rsidP="008D0F73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color w:val="FF0000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Tehtävät: </w:t>
      </w:r>
      <w:r w:rsidR="008D0F73" w:rsidRPr="008D0F73">
        <w:rPr>
          <w:rStyle w:val="normaltextrun"/>
          <w:rFonts w:ascii="Calibri" w:hAnsi="Calibri" w:cs="Calibri"/>
          <w:sz w:val="28"/>
          <w:szCs w:val="28"/>
        </w:rPr>
        <w:t>Sähkön hinnan muodostuminen</w:t>
      </w:r>
      <w:r w:rsidR="008D0F7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8D0F73" w:rsidRPr="008D0F73">
        <w:rPr>
          <w:rStyle w:val="normaltextrun"/>
          <w:rFonts w:ascii="Calibri" w:hAnsi="Calibri" w:cs="Calibri"/>
          <w:sz w:val="28"/>
          <w:szCs w:val="28"/>
        </w:rPr>
        <w:t xml:space="preserve">yhdistetyssä sähkön ja lämmön </w:t>
      </w:r>
      <w:r w:rsidR="008D0F7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8D0F73" w:rsidRPr="008D0F73">
        <w:rPr>
          <w:rStyle w:val="normaltextrun"/>
          <w:rFonts w:ascii="Calibri" w:hAnsi="Calibri" w:cs="Calibri"/>
          <w:sz w:val="28"/>
          <w:szCs w:val="28"/>
        </w:rPr>
        <w:t>tuotannossa</w:t>
      </w:r>
    </w:p>
    <w:p w14:paraId="66B5E7CF" w14:textId="3A524758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5617E1">
        <w:rPr>
          <w:rStyle w:val="normaltextrun"/>
          <w:rFonts w:ascii="Calibri" w:hAnsi="Calibri" w:cs="Calibri"/>
          <w:sz w:val="28"/>
          <w:szCs w:val="28"/>
        </w:rPr>
        <w:t>Kimmo Kemppainen (Kajaanin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ammattikorkeakoulu)</w:t>
      </w:r>
    </w:p>
    <w:bookmarkEnd w:id="1"/>
    <w:p w14:paraId="0553CE80" w14:textId="77777777" w:rsidR="00E720DA" w:rsidRDefault="00E720DA" w:rsidP="00561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9A36214" w14:textId="7F2B8A6C" w:rsidR="0040528A" w:rsidRPr="0040528A" w:rsidRDefault="0040528A" w:rsidP="0040528A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40528A">
        <w:rPr>
          <w:rStyle w:val="normaltextrun"/>
          <w:rFonts w:ascii="Calibri" w:hAnsi="Calibri" w:cs="Calibri"/>
          <w:b/>
          <w:bCs/>
          <w:sz w:val="28"/>
          <w:szCs w:val="28"/>
        </w:rPr>
        <w:t>Energian</w:t>
      </w:r>
      <w:r w:rsidR="00652065">
        <w:rPr>
          <w:rStyle w:val="normaltextrun"/>
          <w:rFonts w:ascii="Calibri" w:hAnsi="Calibri" w:cs="Calibri"/>
          <w:b/>
          <w:bCs/>
          <w:sz w:val="28"/>
          <w:szCs w:val="28"/>
        </w:rPr>
        <w:t>tuotanto sooda-, kiertopeti- ja leijupetikattiloissa</w:t>
      </w:r>
    </w:p>
    <w:p w14:paraId="5600304B" w14:textId="77777777" w:rsidR="005617E1" w:rsidRDefault="0040528A" w:rsidP="0040528A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 w:rsidR="005617E1" w:rsidRPr="005617E1">
        <w:rPr>
          <w:rFonts w:ascii="Calibri" w:hAnsi="Calibri" w:cs="Calibri"/>
          <w:sz w:val="28"/>
          <w:szCs w:val="28"/>
        </w:rPr>
        <w:t>Energiantuotanto sooda-, kierto- ja leijupetikattiloissa</w:t>
      </w:r>
      <w:r w:rsidRPr="001C5402">
        <w:rPr>
          <w:rStyle w:val="normaltextrun"/>
          <w:rFonts w:ascii="Calibri" w:hAnsi="Calibri" w:cs="Calibri"/>
          <w:sz w:val="28"/>
          <w:szCs w:val="28"/>
        </w:rPr>
        <w:t>, PowerPoint-tiedosto</w:t>
      </w:r>
    </w:p>
    <w:p w14:paraId="3BF68A42" w14:textId="105284C4" w:rsidR="0040528A" w:rsidRPr="001C5402" w:rsidRDefault="005617E1" w:rsidP="0040528A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</w:rPr>
        <w:t>Tehtävät:</w:t>
      </w:r>
      <w:r w:rsidR="00912C76">
        <w:rPr>
          <w:rStyle w:val="normaltextrun"/>
          <w:rFonts w:ascii="Calibri" w:hAnsi="Calibri" w:cs="Calibri"/>
          <w:sz w:val="28"/>
          <w:szCs w:val="28"/>
        </w:rPr>
        <w:t xml:space="preserve"> Ei tehtäviä.</w:t>
      </w:r>
    </w:p>
    <w:p w14:paraId="6072AC49" w14:textId="7B5F3C4A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5617E1">
        <w:rPr>
          <w:rStyle w:val="normaltextrun"/>
          <w:rFonts w:ascii="Calibri" w:hAnsi="Calibri" w:cs="Calibri"/>
          <w:sz w:val="28"/>
          <w:szCs w:val="28"/>
        </w:rPr>
        <w:t>Kimmo Kemppainen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5617E1">
        <w:rPr>
          <w:rStyle w:val="normaltextrun"/>
          <w:rFonts w:ascii="Calibri" w:hAnsi="Calibri" w:cs="Calibri"/>
          <w:sz w:val="28"/>
          <w:szCs w:val="28"/>
        </w:rPr>
        <w:t>Kajaani</w:t>
      </w:r>
      <w:r w:rsidRPr="001C5402">
        <w:rPr>
          <w:rStyle w:val="normaltextrun"/>
          <w:rFonts w:ascii="Calibri" w:hAnsi="Calibri" w:cs="Calibri"/>
          <w:sz w:val="28"/>
          <w:szCs w:val="28"/>
        </w:rPr>
        <w:t>n ammattikorkeakoulu)</w:t>
      </w:r>
    </w:p>
    <w:p w14:paraId="4347CB54" w14:textId="446A5D6D" w:rsidR="0040528A" w:rsidRDefault="0040528A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928DD20" w14:textId="77777777" w:rsidR="00652065" w:rsidRDefault="00652065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30A69AD" w14:textId="77777777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20F7D2A" w14:textId="777C0733" w:rsidR="007B24FA" w:rsidRPr="00E720DA" w:rsidRDefault="007B24FA" w:rsidP="00E72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720DA">
        <w:rPr>
          <w:rStyle w:val="normaltextrun"/>
          <w:rFonts w:ascii="Calibri" w:hAnsi="Calibri" w:cs="Calibri"/>
          <w:sz w:val="28"/>
          <w:szCs w:val="28"/>
        </w:rPr>
        <w:t xml:space="preserve">Hakusanat: </w:t>
      </w:r>
      <w:r w:rsidR="00E720DA" w:rsidRPr="00E720DA">
        <w:rPr>
          <w:rStyle w:val="normaltextrun"/>
          <w:rFonts w:ascii="Calibri" w:hAnsi="Calibri" w:cs="Calibri"/>
          <w:sz w:val="28"/>
          <w:szCs w:val="28"/>
        </w:rPr>
        <w:t xml:space="preserve">kiertotalous, 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teolliset symbioosit, teollisuus, </w:t>
      </w:r>
      <w:r w:rsidR="00E720DA" w:rsidRPr="00E720DA">
        <w:rPr>
          <w:rStyle w:val="normaltextrun"/>
          <w:rFonts w:ascii="Calibri" w:hAnsi="Calibri" w:cs="Calibri"/>
          <w:sz w:val="28"/>
          <w:szCs w:val="28"/>
        </w:rPr>
        <w:t>energiankäyttö,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652065">
        <w:rPr>
          <w:rStyle w:val="normaltextrun"/>
          <w:rFonts w:ascii="Calibri" w:hAnsi="Calibri" w:cs="Calibri"/>
          <w:sz w:val="28"/>
          <w:szCs w:val="28"/>
        </w:rPr>
        <w:t>energiantuotanto, soodakattila, kiertopetikattila, leijupetikattila</w:t>
      </w:r>
    </w:p>
    <w:p w14:paraId="2116A27E" w14:textId="77777777" w:rsidR="00644AE2" w:rsidRPr="00B63DD1" w:rsidRDefault="00644AE2" w:rsidP="00B63DD1"/>
    <w:sectPr w:rsidR="00644AE2" w:rsidRPr="00B63DD1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44DE" w14:textId="77777777" w:rsidR="0097485E" w:rsidRDefault="0097485E" w:rsidP="0015726A">
      <w:pPr>
        <w:spacing w:after="0" w:line="240" w:lineRule="auto"/>
      </w:pPr>
      <w:r>
        <w:separator/>
      </w:r>
    </w:p>
  </w:endnote>
  <w:endnote w:type="continuationSeparator" w:id="0">
    <w:p w14:paraId="0C720D0E" w14:textId="77777777" w:rsidR="0097485E" w:rsidRDefault="0097485E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AB9D" w14:textId="28F43377" w:rsidR="0015726A" w:rsidRDefault="007B24F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2A64EF" wp14:editId="1ED3661D">
          <wp:simplePos x="0" y="0"/>
          <wp:positionH relativeFrom="column">
            <wp:posOffset>1292860</wp:posOffset>
          </wp:positionH>
          <wp:positionV relativeFrom="paragraph">
            <wp:posOffset>224790</wp:posOffset>
          </wp:positionV>
          <wp:extent cx="2736850" cy="446405"/>
          <wp:effectExtent l="0" t="0" r="0" b="0"/>
          <wp:wrapTight wrapText="bothSides">
            <wp:wrapPolygon edited="0">
              <wp:start x="301" y="2765"/>
              <wp:lineTo x="301" y="18435"/>
              <wp:lineTo x="9773" y="18435"/>
              <wp:lineTo x="18643" y="14748"/>
              <wp:lineTo x="21049" y="9218"/>
              <wp:lineTo x="20598" y="2765"/>
              <wp:lineTo x="301" y="2765"/>
            </wp:wrapPolygon>
          </wp:wrapTight>
          <wp:docPr id="6" name="Kuva 5">
            <a:extLst xmlns:a="http://schemas.openxmlformats.org/drawingml/2006/main">
              <a:ext uri="{FF2B5EF4-FFF2-40B4-BE49-F238E27FC236}">
                <a16:creationId xmlns:a16="http://schemas.microsoft.com/office/drawing/2014/main" id="{47993005-17F9-4F5A-BED6-5FADB9C564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>
                    <a:extLst>
                      <a:ext uri="{FF2B5EF4-FFF2-40B4-BE49-F238E27FC236}">
                        <a16:creationId xmlns:a16="http://schemas.microsoft.com/office/drawing/2014/main" id="{47993005-17F9-4F5A-BED6-5FADB9C564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8C4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071A" w14:textId="77777777" w:rsidR="0097485E" w:rsidRDefault="0097485E" w:rsidP="0015726A">
      <w:pPr>
        <w:spacing w:after="0" w:line="240" w:lineRule="auto"/>
      </w:pPr>
      <w:r>
        <w:separator/>
      </w:r>
    </w:p>
  </w:footnote>
  <w:footnote w:type="continuationSeparator" w:id="0">
    <w:p w14:paraId="206B5CC0" w14:textId="77777777" w:rsidR="0097485E" w:rsidRDefault="0097485E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C11"/>
    <w:multiLevelType w:val="hybridMultilevel"/>
    <w:tmpl w:val="951AABD0"/>
    <w:lvl w:ilvl="0" w:tplc="F4C6F39C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593"/>
    <w:multiLevelType w:val="multilevel"/>
    <w:tmpl w:val="6662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1CE"/>
    <w:multiLevelType w:val="multilevel"/>
    <w:tmpl w:val="A19C7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12C15"/>
    <w:multiLevelType w:val="hybridMultilevel"/>
    <w:tmpl w:val="BB286C50"/>
    <w:lvl w:ilvl="0" w:tplc="B1F48A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1AA"/>
    <w:multiLevelType w:val="multilevel"/>
    <w:tmpl w:val="174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252B2"/>
    <w:multiLevelType w:val="hybridMultilevel"/>
    <w:tmpl w:val="BB286C50"/>
    <w:lvl w:ilvl="0" w:tplc="B1F48A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1139"/>
    <w:multiLevelType w:val="multilevel"/>
    <w:tmpl w:val="CD888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43252"/>
    <w:multiLevelType w:val="multilevel"/>
    <w:tmpl w:val="4BFEE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84E24"/>
    <w:multiLevelType w:val="multilevel"/>
    <w:tmpl w:val="08B8F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437EB"/>
    <w:multiLevelType w:val="multilevel"/>
    <w:tmpl w:val="00761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35235"/>
    <w:multiLevelType w:val="multilevel"/>
    <w:tmpl w:val="094E7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5399D"/>
    <w:rsid w:val="000B08A6"/>
    <w:rsid w:val="0015726A"/>
    <w:rsid w:val="00185DC8"/>
    <w:rsid w:val="001B7FB1"/>
    <w:rsid w:val="001C5402"/>
    <w:rsid w:val="001F7816"/>
    <w:rsid w:val="002338B0"/>
    <w:rsid w:val="00270F88"/>
    <w:rsid w:val="002A1624"/>
    <w:rsid w:val="002B7E77"/>
    <w:rsid w:val="002D4AC1"/>
    <w:rsid w:val="0040528A"/>
    <w:rsid w:val="00432218"/>
    <w:rsid w:val="005617E1"/>
    <w:rsid w:val="00644AE2"/>
    <w:rsid w:val="00652065"/>
    <w:rsid w:val="006D7F87"/>
    <w:rsid w:val="007568C4"/>
    <w:rsid w:val="007B24FA"/>
    <w:rsid w:val="007F69A9"/>
    <w:rsid w:val="00856AF3"/>
    <w:rsid w:val="008729EA"/>
    <w:rsid w:val="00893CA8"/>
    <w:rsid w:val="008D0F73"/>
    <w:rsid w:val="00906A0A"/>
    <w:rsid w:val="00912C76"/>
    <w:rsid w:val="0097485E"/>
    <w:rsid w:val="00981A19"/>
    <w:rsid w:val="009F1739"/>
    <w:rsid w:val="00A957E2"/>
    <w:rsid w:val="00B63DD1"/>
    <w:rsid w:val="00CB26E3"/>
    <w:rsid w:val="00D010AD"/>
    <w:rsid w:val="00D05857"/>
    <w:rsid w:val="00D12A00"/>
    <w:rsid w:val="00E07A33"/>
    <w:rsid w:val="00E20334"/>
    <w:rsid w:val="00E720DA"/>
    <w:rsid w:val="00EA0142"/>
    <w:rsid w:val="00E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D12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7B24FA"/>
  </w:style>
  <w:style w:type="character" w:customStyle="1" w:styleId="eop">
    <w:name w:val="eop"/>
    <w:basedOn w:val="DefaultParagraphFont"/>
    <w:rsid w:val="007B24FA"/>
  </w:style>
  <w:style w:type="character" w:customStyle="1" w:styleId="tabchar">
    <w:name w:val="tabchar"/>
    <w:basedOn w:val="DefaultParagraphFont"/>
    <w:rsid w:val="007B24FA"/>
  </w:style>
  <w:style w:type="table" w:styleId="TableGrid">
    <w:name w:val="Table Grid"/>
    <w:basedOn w:val="TableNormal"/>
    <w:uiPriority w:val="39"/>
    <w:rsid w:val="007B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24FA"/>
    <w:rPr>
      <w:i/>
      <w:iCs/>
    </w:rPr>
  </w:style>
  <w:style w:type="paragraph" w:styleId="NormalWeb">
    <w:name w:val="Normal (Web)"/>
    <w:basedOn w:val="Normal"/>
    <w:uiPriority w:val="99"/>
    <w:unhideWhenUsed/>
    <w:rsid w:val="006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427W7XWPXQD2-403814790-465</_dlc_DocId>
    <_dlc_DocIdUrl xmlns="76865ef9-df32-4c37-ae45-f9784eb47bff">
      <Url>https://tt.eduuni.fi/sites/luc-lapinamk-extra/kiertotalousosaamista-ammattikorkeakouluihin/_layouts/15/DocIdRedir.aspx?ID=427W7XWPXQD2-403814790-465</Url>
      <Description>427W7XWPXQD2-403814790-465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Kemppainen Kimmo</cp:lastModifiedBy>
  <cp:revision>11</cp:revision>
  <dcterms:created xsi:type="dcterms:W3CDTF">2020-08-27T06:51:00Z</dcterms:created>
  <dcterms:modified xsi:type="dcterms:W3CDTF">2020-10-23T12:07:00Z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d1b86eda-c17a-4fb3-9a40-a25d37549005</vt:lpwstr>
  </property>
</Properties>
</file>