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6637" w14:textId="718B36B5" w:rsidR="00AD242E" w:rsidRPr="000008A7" w:rsidRDefault="006A2292" w:rsidP="00D02052">
      <w:pPr>
        <w:pStyle w:val="Title"/>
      </w:pPr>
      <w:r>
        <w:t>Oppimisen muotoilu ja ohjaus</w:t>
      </w:r>
    </w:p>
    <w:p w14:paraId="21C827C5" w14:textId="77777777" w:rsidR="008F15CF" w:rsidRPr="000008A7" w:rsidRDefault="008F15CF" w:rsidP="008F15CF">
      <w:pPr>
        <w:pStyle w:val="BodyText"/>
      </w:pPr>
    </w:p>
    <w:p w14:paraId="16AA779A" w14:textId="698EC2AA" w:rsidR="008770F5" w:rsidRPr="000008A7" w:rsidRDefault="00E90547" w:rsidP="00E90547">
      <w:pPr>
        <w:pStyle w:val="Subtitle"/>
      </w:pPr>
      <w:r>
        <w:t xml:space="preserve">Yleiset </w:t>
      </w:r>
      <w:r w:rsidRPr="00E90547">
        <w:t>ohjeet</w:t>
      </w:r>
    </w:p>
    <w:p w14:paraId="2536F11A" w14:textId="127DEAFF" w:rsidR="00E90547" w:rsidRPr="00E90547" w:rsidRDefault="00E90547" w:rsidP="00E90547">
      <w:pPr>
        <w:pStyle w:val="paragraph"/>
        <w:spacing w:before="0" w:beforeAutospacing="0" w:after="0" w:afterAutospacing="0"/>
        <w:ind w:left="1304"/>
        <w:textAlignment w:val="baseline"/>
        <w:rPr>
          <w:rStyle w:val="eop"/>
          <w:rFonts w:asciiTheme="minorHAnsi" w:hAnsiTheme="minorHAnsi"/>
          <w:sz w:val="22"/>
          <w:szCs w:val="22"/>
        </w:rPr>
      </w:pPr>
      <w:r w:rsidRPr="00E90547">
        <w:rPr>
          <w:rStyle w:val="normaltextrun"/>
          <w:rFonts w:asciiTheme="minorHAnsi" w:hAnsiTheme="minorHAnsi"/>
          <w:sz w:val="22"/>
          <w:szCs w:val="22"/>
        </w:rPr>
        <w:t>Koulutus on osa Digivisio 2030 -hankkeen digipedagogiikan koulutuksia, joiden tavoitteena on korkeakoulujen opetus- ja tukihenk</w:t>
      </w:r>
      <w:r w:rsidR="00315D8A">
        <w:rPr>
          <w:rStyle w:val="normaltextrun"/>
          <w:rFonts w:asciiTheme="minorHAnsi" w:hAnsiTheme="minorHAnsi"/>
          <w:sz w:val="22"/>
          <w:szCs w:val="22"/>
        </w:rPr>
        <w:t>ilöstön osaamisen kehittäminen O</w:t>
      </w:r>
      <w:r w:rsidRPr="00E90547">
        <w:rPr>
          <w:rStyle w:val="normaltextrun"/>
          <w:rFonts w:asciiTheme="minorHAnsi" w:hAnsiTheme="minorHAnsi"/>
          <w:sz w:val="22"/>
          <w:szCs w:val="22"/>
        </w:rPr>
        <w:t xml:space="preserve">pin.fi –tarjottimen laadukkaan sisällön tukemiseksi. </w:t>
      </w:r>
    </w:p>
    <w:p w14:paraId="653D5878" w14:textId="77777777" w:rsidR="00E90547" w:rsidRPr="00E90547" w:rsidRDefault="00E90547" w:rsidP="00E90547">
      <w:pPr>
        <w:pStyle w:val="paragraph"/>
        <w:spacing w:before="0" w:beforeAutospacing="0" w:after="0" w:afterAutospacing="0"/>
        <w:ind w:left="1304"/>
        <w:textAlignment w:val="baseline"/>
        <w:rPr>
          <w:rFonts w:asciiTheme="minorHAnsi" w:hAnsiTheme="minorHAnsi"/>
          <w:sz w:val="22"/>
          <w:szCs w:val="22"/>
        </w:rPr>
      </w:pPr>
    </w:p>
    <w:p w14:paraId="47CC27A5" w14:textId="35E68510" w:rsidR="00E90547" w:rsidRDefault="003802EB" w:rsidP="00E90547">
      <w:pPr>
        <w:pStyle w:val="paragraph"/>
        <w:spacing w:before="0" w:beforeAutospacing="0" w:after="0" w:afterAutospacing="0"/>
        <w:ind w:left="1304"/>
        <w:textAlignment w:val="baseline"/>
        <w:rPr>
          <w:rStyle w:val="eop"/>
          <w:rFonts w:asciiTheme="minorHAnsi" w:hAnsiTheme="minorHAnsi"/>
          <w:sz w:val="22"/>
          <w:szCs w:val="22"/>
        </w:rPr>
      </w:pPr>
      <w:r>
        <w:rPr>
          <w:rStyle w:val="normaltextrun"/>
          <w:rFonts w:asciiTheme="minorHAnsi" w:hAnsiTheme="minorHAnsi"/>
          <w:sz w:val="22"/>
          <w:szCs w:val="22"/>
        </w:rPr>
        <w:t>S</w:t>
      </w:r>
      <w:r w:rsidR="00315D8A">
        <w:rPr>
          <w:rStyle w:val="normaltextrun"/>
          <w:rFonts w:asciiTheme="minorHAnsi" w:hAnsiTheme="minorHAnsi"/>
          <w:sz w:val="22"/>
          <w:szCs w:val="22"/>
        </w:rPr>
        <w:t>isältöä</w:t>
      </w:r>
      <w:r w:rsidR="00E90547" w:rsidRPr="00E90547">
        <w:rPr>
          <w:rStyle w:val="normaltextrun"/>
          <w:rFonts w:asciiTheme="minorHAnsi" w:hAnsiTheme="minorHAnsi"/>
          <w:sz w:val="22"/>
          <w:szCs w:val="22"/>
        </w:rPr>
        <w:t xml:space="preserve"> voi käyttää itsenäisen oppimisen tukena tai näihin voi yhdistää korkeakoulun tai korkeakouluverkoston järjestämää ohjausta ja </w:t>
      </w:r>
      <w:r w:rsidR="00E90547" w:rsidRPr="00E90547">
        <w:rPr>
          <w:rStyle w:val="spellingerror"/>
          <w:rFonts w:asciiTheme="minorHAnsi" w:hAnsiTheme="minorHAnsi"/>
          <w:sz w:val="22"/>
          <w:szCs w:val="22"/>
        </w:rPr>
        <w:t>koulutustarjonnan</w:t>
      </w:r>
      <w:r w:rsidR="00315D8A">
        <w:rPr>
          <w:rStyle w:val="normaltextrun"/>
          <w:rFonts w:asciiTheme="minorHAnsi" w:hAnsiTheme="minorHAnsi"/>
          <w:sz w:val="22"/>
          <w:szCs w:val="22"/>
        </w:rPr>
        <w:t> yhteiskehittämistä. Sisältöjen</w:t>
      </w:r>
      <w:r w:rsidR="00E90547" w:rsidRPr="00E90547">
        <w:rPr>
          <w:rStyle w:val="normaltextrun"/>
          <w:rFonts w:asciiTheme="minorHAnsi" w:hAnsiTheme="minorHAnsi"/>
          <w:sz w:val="22"/>
          <w:szCs w:val="22"/>
        </w:rPr>
        <w:t xml:space="preserve"> hyödyntäminen oman opetuksen kehittämisen tukena on opettajien mielekkääksi kokema oppimisen muoto. Korkeakoulut voivat lokalisoida koulutusten toteutuksia omiin tarpeisiin sopiviksi mm. muokkaamalla työskentelytapoja, sisältöihin liittyviä tehtäviä ja rajaamalla tai lisäämällä koulutuksiin sisältöjä. </w:t>
      </w:r>
    </w:p>
    <w:p w14:paraId="571C21E1" w14:textId="28B9E331" w:rsidR="00E90547" w:rsidRDefault="00E90547" w:rsidP="00E90547">
      <w:pPr>
        <w:pStyle w:val="paragraph"/>
        <w:spacing w:before="0" w:beforeAutospacing="0" w:after="0" w:afterAutospacing="0"/>
        <w:ind w:left="1304"/>
        <w:textAlignment w:val="baseline"/>
        <w:rPr>
          <w:rStyle w:val="eop"/>
          <w:rFonts w:asciiTheme="minorHAnsi" w:hAnsiTheme="minorHAnsi"/>
          <w:sz w:val="22"/>
          <w:szCs w:val="22"/>
        </w:rPr>
      </w:pPr>
    </w:p>
    <w:p w14:paraId="7E4D8CEA" w14:textId="33F70614" w:rsidR="00E90547" w:rsidRPr="00371FF8" w:rsidRDefault="00E90547" w:rsidP="00371FF8">
      <w:pPr>
        <w:pStyle w:val="Alaotsikko2"/>
        <w:rPr>
          <w:rStyle w:val="eop"/>
        </w:rPr>
      </w:pPr>
      <w:r w:rsidRPr="00371FF8">
        <w:rPr>
          <w:rStyle w:val="eop"/>
        </w:rPr>
        <w:t>Kieliversiot</w:t>
      </w:r>
      <w:r w:rsidR="005262E5">
        <w:rPr>
          <w:rStyle w:val="eop"/>
        </w:rPr>
        <w:t xml:space="preserve"> </w:t>
      </w:r>
    </w:p>
    <w:p w14:paraId="3C8512A8" w14:textId="4ADBE18F" w:rsidR="00E90547" w:rsidRDefault="00E90547" w:rsidP="00E90547">
      <w:pPr>
        <w:pStyle w:val="paragraph"/>
        <w:spacing w:before="0" w:beforeAutospacing="0" w:after="0" w:afterAutospacing="0"/>
        <w:ind w:left="1304"/>
        <w:textAlignment w:val="baseline"/>
        <w:rPr>
          <w:rStyle w:val="eop"/>
          <w:rFonts w:asciiTheme="minorHAnsi" w:hAnsiTheme="minorHAnsi"/>
          <w:sz w:val="22"/>
          <w:szCs w:val="22"/>
        </w:rPr>
      </w:pPr>
      <w:r w:rsidRPr="00E90547">
        <w:rPr>
          <w:rStyle w:val="normaltextrun"/>
          <w:rFonts w:asciiTheme="minorHAnsi" w:hAnsiTheme="minorHAnsi"/>
          <w:sz w:val="22"/>
          <w:szCs w:val="22"/>
        </w:rPr>
        <w:t>Koulutuks</w:t>
      </w:r>
      <w:r w:rsidR="00315D8A">
        <w:rPr>
          <w:rStyle w:val="normaltextrun"/>
          <w:rFonts w:asciiTheme="minorHAnsi" w:hAnsiTheme="minorHAnsi"/>
          <w:sz w:val="22"/>
          <w:szCs w:val="22"/>
        </w:rPr>
        <w:t xml:space="preserve">en materiaalit </w:t>
      </w:r>
      <w:r w:rsidRPr="00E90547">
        <w:rPr>
          <w:rStyle w:val="normaltextrun"/>
          <w:rFonts w:asciiTheme="minorHAnsi" w:hAnsiTheme="minorHAnsi"/>
          <w:sz w:val="22"/>
          <w:szCs w:val="22"/>
        </w:rPr>
        <w:t xml:space="preserve">ovat käytettävissä suomeksi, ruotsiksi ja englanniksi. </w:t>
      </w:r>
    </w:p>
    <w:p w14:paraId="3CA1AC1E" w14:textId="1DE44D9F" w:rsidR="00E90547" w:rsidRDefault="00E90547" w:rsidP="00E90547">
      <w:pPr>
        <w:pStyle w:val="paragraph"/>
        <w:spacing w:before="0" w:beforeAutospacing="0" w:after="0" w:afterAutospacing="0"/>
        <w:ind w:left="1304"/>
        <w:textAlignment w:val="baseline"/>
        <w:rPr>
          <w:rStyle w:val="eop"/>
          <w:rFonts w:asciiTheme="minorHAnsi" w:hAnsiTheme="minorHAnsi"/>
          <w:sz w:val="22"/>
          <w:szCs w:val="22"/>
        </w:rPr>
      </w:pPr>
    </w:p>
    <w:p w14:paraId="5A829571" w14:textId="1613B7A8" w:rsidR="00E90547" w:rsidRPr="00371FF8" w:rsidRDefault="00E90547" w:rsidP="00371FF8">
      <w:pPr>
        <w:pStyle w:val="Alaotsikko2"/>
        <w:rPr>
          <w:rStyle w:val="eop"/>
        </w:rPr>
      </w:pPr>
      <w:r w:rsidRPr="00371FF8">
        <w:rPr>
          <w:rStyle w:val="eop"/>
        </w:rPr>
        <w:t>Lisenssi</w:t>
      </w:r>
    </w:p>
    <w:p w14:paraId="58298DDF" w14:textId="1FCC5CB5" w:rsidR="00E90547" w:rsidRPr="00E90547" w:rsidRDefault="00E90547" w:rsidP="00E90547">
      <w:pPr>
        <w:pStyle w:val="paragraph"/>
        <w:spacing w:before="0" w:beforeAutospacing="0" w:after="0" w:afterAutospacing="0"/>
        <w:ind w:left="1304"/>
        <w:textAlignment w:val="baseline"/>
        <w:rPr>
          <w:rStyle w:val="eop"/>
          <w:rFonts w:asciiTheme="minorHAnsi" w:hAnsiTheme="minorHAnsi"/>
          <w:sz w:val="22"/>
          <w:szCs w:val="22"/>
        </w:rPr>
      </w:pPr>
      <w:r w:rsidRPr="00E90547">
        <w:rPr>
          <w:rStyle w:val="normaltextrun"/>
          <w:rFonts w:asciiTheme="minorHAnsi" w:hAnsiTheme="minorHAnsi"/>
          <w:sz w:val="22"/>
          <w:szCs w:val="22"/>
        </w:rPr>
        <w:t>Koulutusteen CC-BY-SA 4.0 –lisenssi sallii koulutuksen sisältöjen muokkauksen korkeakoulun omiin tarpeisiin. Koulutuksien sisältöjä saa käyttää myös muiden koulutusten osana, ja tällöin niiden uudessa käyttöyhteydessä mainitaan CC-BY-SA 4.0 -lisenssin mukaisesti aina materiaalin</w:t>
      </w:r>
      <w:r w:rsidR="00CD1144">
        <w:rPr>
          <w:rStyle w:val="normaltextrun"/>
          <w:rFonts w:asciiTheme="minorHAnsi" w:hAnsiTheme="minorHAnsi"/>
          <w:sz w:val="22"/>
          <w:szCs w:val="22"/>
        </w:rPr>
        <w:t xml:space="preserve"> </w:t>
      </w:r>
      <w:r w:rsidRPr="00E90547">
        <w:rPr>
          <w:rStyle w:val="normaltextrun"/>
          <w:rFonts w:asciiTheme="minorHAnsi" w:hAnsiTheme="minorHAnsi"/>
          <w:sz w:val="22"/>
          <w:szCs w:val="22"/>
        </w:rPr>
        <w:t>alkuperäinen tekijä</w:t>
      </w:r>
      <w:r w:rsidR="00CD1144">
        <w:rPr>
          <w:rStyle w:val="normaltextrun"/>
          <w:rFonts w:asciiTheme="minorHAnsi" w:hAnsiTheme="minorHAnsi"/>
          <w:sz w:val="22"/>
          <w:szCs w:val="22"/>
        </w:rPr>
        <w:t xml:space="preserve"> </w:t>
      </w:r>
      <w:r w:rsidRPr="00E90547">
        <w:rPr>
          <w:rStyle w:val="normaltextrun"/>
          <w:rFonts w:asciiTheme="minorHAnsi" w:hAnsiTheme="minorHAnsi"/>
          <w:sz w:val="22"/>
          <w:szCs w:val="22"/>
        </w:rPr>
        <w:t>(pl. muiden tuottama kirjallisuus ja videot), sekä Digivisio 2030 -hanke. Jos sisällöistä tehdään uusi versio, se jaetaan alkuperäisen materiaalin tavoin myös CC-BY-SA 4.0 -lisenssillä. Lisenssi ei kuitenkaan velvoita korkeakoulua jakamaan uutta versiota, jos näin ei haluta tehdä. </w:t>
      </w:r>
      <w:r w:rsidRPr="00E90547">
        <w:rPr>
          <w:rStyle w:val="eop"/>
          <w:rFonts w:asciiTheme="minorHAnsi" w:hAnsiTheme="minorHAnsi"/>
          <w:sz w:val="22"/>
          <w:szCs w:val="22"/>
        </w:rPr>
        <w:t> </w:t>
      </w:r>
    </w:p>
    <w:p w14:paraId="4D3491DB" w14:textId="77777777" w:rsidR="00E90547" w:rsidRPr="00E90547" w:rsidRDefault="00E90547" w:rsidP="00E90547">
      <w:pPr>
        <w:pStyle w:val="paragraph"/>
        <w:spacing w:before="0" w:beforeAutospacing="0" w:after="0" w:afterAutospacing="0"/>
        <w:ind w:left="1304"/>
        <w:textAlignment w:val="baseline"/>
        <w:rPr>
          <w:rStyle w:val="eop"/>
          <w:rFonts w:asciiTheme="minorHAnsi" w:hAnsiTheme="minorHAnsi"/>
          <w:sz w:val="22"/>
          <w:szCs w:val="22"/>
        </w:rPr>
      </w:pPr>
    </w:p>
    <w:p w14:paraId="74CC6356" w14:textId="77777777" w:rsidR="00E90547" w:rsidRPr="00E90547" w:rsidRDefault="00E90547" w:rsidP="00E90547">
      <w:pPr>
        <w:pStyle w:val="paragraph"/>
        <w:spacing w:before="0" w:beforeAutospacing="0" w:after="0" w:afterAutospacing="0"/>
        <w:ind w:left="1304"/>
        <w:textAlignment w:val="baseline"/>
        <w:rPr>
          <w:rStyle w:val="eop"/>
          <w:rFonts w:asciiTheme="minorHAnsi" w:hAnsiTheme="minorHAnsi"/>
          <w:sz w:val="22"/>
          <w:szCs w:val="22"/>
        </w:rPr>
      </w:pPr>
      <w:r w:rsidRPr="00E90547">
        <w:rPr>
          <w:rStyle w:val="eop"/>
          <w:rFonts w:asciiTheme="minorHAnsi" w:hAnsiTheme="minorHAnsi"/>
          <w:sz w:val="22"/>
          <w:szCs w:val="22"/>
        </w:rPr>
        <w:t xml:space="preserve">Digivisio 2030 –hankkeen graafinen ilme (mm. logot) </w:t>
      </w:r>
      <w:hyperlink r:id="rId8" w:history="1">
        <w:r w:rsidRPr="00E90547">
          <w:rPr>
            <w:rStyle w:val="Hyperlink"/>
            <w:rFonts w:asciiTheme="minorHAnsi" w:hAnsiTheme="minorHAnsi"/>
            <w:sz w:val="22"/>
            <w:szCs w:val="22"/>
          </w:rPr>
          <w:t>https://digivisio2030.fi/aineistot/</w:t>
        </w:r>
      </w:hyperlink>
      <w:r w:rsidRPr="00E90547">
        <w:rPr>
          <w:rStyle w:val="eop"/>
          <w:rFonts w:asciiTheme="minorHAnsi" w:hAnsiTheme="minorHAnsi"/>
          <w:sz w:val="22"/>
          <w:szCs w:val="22"/>
        </w:rPr>
        <w:t xml:space="preserve"> </w:t>
      </w:r>
    </w:p>
    <w:p w14:paraId="34CDC9F0" w14:textId="75A0F2BD" w:rsidR="006900B9" w:rsidRDefault="006900B9" w:rsidP="00E90547">
      <w:pPr>
        <w:pStyle w:val="Subtitle"/>
      </w:pPr>
    </w:p>
    <w:p w14:paraId="3A8D24D0" w14:textId="0DB65C40" w:rsidR="00646641" w:rsidRDefault="00646641" w:rsidP="00646641">
      <w:pPr>
        <w:pStyle w:val="BodyText"/>
      </w:pPr>
    </w:p>
    <w:p w14:paraId="27FDC62A" w14:textId="77777777" w:rsidR="00646641" w:rsidRPr="00646641" w:rsidRDefault="00646641" w:rsidP="00646641">
      <w:pPr>
        <w:pStyle w:val="BodyText"/>
      </w:pPr>
    </w:p>
    <w:p w14:paraId="3BEF734B" w14:textId="77777777" w:rsidR="006A2292" w:rsidRDefault="006A2292" w:rsidP="00E90547">
      <w:pPr>
        <w:pStyle w:val="Subtitle"/>
      </w:pPr>
    </w:p>
    <w:p w14:paraId="24BB09EA" w14:textId="4E94C251" w:rsidR="008770F5" w:rsidRPr="00E90547" w:rsidRDefault="008770F5" w:rsidP="00E90547">
      <w:pPr>
        <w:pStyle w:val="Subtitle"/>
      </w:pPr>
      <w:r w:rsidRPr="00E90547">
        <w:lastRenderedPageBreak/>
        <w:br/>
      </w:r>
      <w:r w:rsidR="00E90547">
        <w:t>Ohjeet sisältöjen käyttöön ja lokalisointiin</w:t>
      </w:r>
    </w:p>
    <w:p w14:paraId="557A000B" w14:textId="77777777" w:rsidR="00CA5241" w:rsidRPr="00CA5241" w:rsidRDefault="00CA5241" w:rsidP="00CA5241">
      <w:pPr>
        <w:pStyle w:val="paragraph"/>
        <w:spacing w:before="0" w:beforeAutospacing="0" w:after="0" w:afterAutospacing="0"/>
        <w:textAlignment w:val="baseline"/>
        <w:rPr>
          <w:rStyle w:val="normaltextrun"/>
          <w:rFonts w:asciiTheme="minorHAnsi" w:hAnsiTheme="minorHAnsi"/>
          <w:sz w:val="22"/>
          <w:szCs w:val="22"/>
        </w:rPr>
      </w:pPr>
    </w:p>
    <w:p w14:paraId="44608CF3" w14:textId="6CA7FDFB" w:rsidR="00CA5241" w:rsidRPr="00CA5241" w:rsidRDefault="006A2292" w:rsidP="00CA5241">
      <w:pPr>
        <w:pStyle w:val="Alaotsikko2"/>
      </w:pPr>
      <w:r>
        <w:rPr>
          <w:rStyle w:val="normaltextrun"/>
        </w:rPr>
        <w:t>Oppimisen muotoilu</w:t>
      </w:r>
      <w:r w:rsidR="005262E5">
        <w:rPr>
          <w:rStyle w:val="normaltextrun"/>
        </w:rPr>
        <w:t xml:space="preserve"> ja </w:t>
      </w:r>
      <w:r>
        <w:rPr>
          <w:rStyle w:val="normaltextrun"/>
        </w:rPr>
        <w:t>ohjaus</w:t>
      </w:r>
      <w:r w:rsidR="005262E5">
        <w:rPr>
          <w:rStyle w:val="normaltextrun"/>
        </w:rPr>
        <w:t xml:space="preserve"> </w:t>
      </w:r>
      <w:r w:rsidR="00315D8A">
        <w:rPr>
          <w:rStyle w:val="normaltextrun"/>
        </w:rPr>
        <w:t xml:space="preserve">-kurssin </w:t>
      </w:r>
      <w:r w:rsidR="00CA5241" w:rsidRPr="00CA5241">
        <w:rPr>
          <w:rStyle w:val="normaltextrun"/>
        </w:rPr>
        <w:t>esittely </w:t>
      </w:r>
      <w:r w:rsidR="00CA5241" w:rsidRPr="00CA5241">
        <w:rPr>
          <w:rStyle w:val="eop"/>
        </w:rPr>
        <w:t> </w:t>
      </w:r>
    </w:p>
    <w:p w14:paraId="53DE796F" w14:textId="273990F5" w:rsidR="005262E5" w:rsidRDefault="006A2292" w:rsidP="005262E5">
      <w:pPr>
        <w:ind w:left="1304"/>
      </w:pPr>
      <w:bookmarkStart w:id="0" w:name="_Hlk166573785"/>
      <w:r>
        <w:rPr>
          <w:i/>
          <w:iCs/>
        </w:rPr>
        <w:t>Oppimisen muotoilu ja ohjaus</w:t>
      </w:r>
      <w:r w:rsidR="005262E5">
        <w:t xml:space="preserve"> on korkeakoulujen opetus- ja tukihenkilöstölle suunnattu koulutus, joka antaa osallistujalle työkaluja ja ideoita</w:t>
      </w:r>
      <w:r w:rsidR="00CD1144">
        <w:t xml:space="preserve"> oman työn kehittämiseen</w:t>
      </w:r>
      <w:r w:rsidR="005262E5">
        <w:t xml:space="preserve">. </w:t>
      </w:r>
    </w:p>
    <w:p w14:paraId="4BED459D" w14:textId="77777777" w:rsidR="005262E5" w:rsidRDefault="005262E5" w:rsidP="005262E5">
      <w:pPr>
        <w:ind w:left="1304"/>
      </w:pPr>
    </w:p>
    <w:p w14:paraId="775FC16F" w14:textId="1FC8E709" w:rsidR="005262E5" w:rsidRDefault="005262E5" w:rsidP="005262E5">
      <w:pPr>
        <w:ind w:left="1304"/>
      </w:pPr>
      <w:r>
        <w:t xml:space="preserve">Koulutus on toteutettu Moodle-oppimisympäristössä ja siitä on saatavilla suomenkielinen, englanninkielinen ja ruotsinkielinen versio. </w:t>
      </w:r>
    </w:p>
    <w:p w14:paraId="325EA0AF" w14:textId="6C6152E7" w:rsidR="00C96A99" w:rsidRPr="00C96A99" w:rsidRDefault="005262E5" w:rsidP="00C96A99">
      <w:pPr>
        <w:ind w:left="1304"/>
      </w:pPr>
      <w:r>
        <w:t>Koulutu</w:t>
      </w:r>
      <w:r w:rsidR="00C96A99">
        <w:t>ksen ovat suunnitelleet</w:t>
      </w:r>
      <w:r>
        <w:t xml:space="preserve"> 2022 </w:t>
      </w:r>
      <w:r w:rsidR="006A2292">
        <w:t xml:space="preserve">Satu </w:t>
      </w:r>
      <w:proofErr w:type="spellStart"/>
      <w:r w:rsidR="006A2292">
        <w:t>Aksovaara</w:t>
      </w:r>
      <w:proofErr w:type="spellEnd"/>
      <w:r w:rsidR="00C96A99">
        <w:t>,</w:t>
      </w:r>
      <w:r w:rsidR="006A2292">
        <w:t xml:space="preserve"> JAMK Ammatillinen opettajakorkeakoulu, Tuija </w:t>
      </w:r>
      <w:proofErr w:type="spellStart"/>
      <w:r w:rsidR="006A2292">
        <w:t>Marstio</w:t>
      </w:r>
      <w:proofErr w:type="spellEnd"/>
      <w:r w:rsidR="006A2292">
        <w:t xml:space="preserve">, Laurea ammattikorkeakoulu ja Mari Virtanen, Metropolia. </w:t>
      </w:r>
      <w:r w:rsidR="00B3519A" w:rsidRPr="00C96A99">
        <w:rPr>
          <w:bCs/>
        </w:rPr>
        <w:t>Vuoden 2023 aikana koulutuspaketin sisältö</w:t>
      </w:r>
      <w:r w:rsidR="00CD1144">
        <w:rPr>
          <w:bCs/>
        </w:rPr>
        <w:t>ä</w:t>
      </w:r>
      <w:r w:rsidR="00B3519A" w:rsidRPr="00C96A99">
        <w:rPr>
          <w:bCs/>
        </w:rPr>
        <w:t xml:space="preserve"> päivitettiin kouluttajakoulutuksen yhteydessä. Koulutuspaketin kehittämisestä ja koulut</w:t>
      </w:r>
      <w:r w:rsidR="00DB5711">
        <w:rPr>
          <w:bCs/>
        </w:rPr>
        <w:t>tajakoulutuksen</w:t>
      </w:r>
      <w:r w:rsidR="00CD1144">
        <w:rPr>
          <w:bCs/>
        </w:rPr>
        <w:t xml:space="preserve"> </w:t>
      </w:r>
      <w:r w:rsidR="00DB5711">
        <w:rPr>
          <w:bCs/>
        </w:rPr>
        <w:t>järjestämisestä</w:t>
      </w:r>
      <w:r w:rsidR="00CD1144">
        <w:rPr>
          <w:bCs/>
        </w:rPr>
        <w:t xml:space="preserve"> </w:t>
      </w:r>
      <w:r w:rsidR="00DB5711">
        <w:rPr>
          <w:bCs/>
        </w:rPr>
        <w:t>v</w:t>
      </w:r>
      <w:r w:rsidR="00B3519A" w:rsidRPr="00C96A99">
        <w:rPr>
          <w:bCs/>
        </w:rPr>
        <w:t>astasivat</w:t>
      </w:r>
      <w:r w:rsidR="00CD1144">
        <w:t xml:space="preserve"> </w:t>
      </w:r>
      <w:r w:rsidR="00C96A99">
        <w:t>Satu</w:t>
      </w:r>
      <w:r w:rsidR="00CD1144">
        <w:t xml:space="preserve"> </w:t>
      </w:r>
      <w:proofErr w:type="spellStart"/>
      <w:r w:rsidR="00C96A99">
        <w:t>Aksovaara</w:t>
      </w:r>
      <w:proofErr w:type="spellEnd"/>
      <w:r w:rsidR="00C96A99">
        <w:t>/</w:t>
      </w:r>
      <w:proofErr w:type="spellStart"/>
      <w:r w:rsidR="00C96A99" w:rsidRPr="00C96A99">
        <w:t>Jamk</w:t>
      </w:r>
      <w:proofErr w:type="spellEnd"/>
      <w:r w:rsidR="00CD1144">
        <w:t xml:space="preserve"> </w:t>
      </w:r>
      <w:r w:rsidR="00C96A99" w:rsidRPr="00C96A99">
        <w:t>Ammatillinen opettajakorkeakoulu</w:t>
      </w:r>
      <w:r w:rsidR="00DB5711">
        <w:t>,</w:t>
      </w:r>
      <w:r w:rsidR="00C96A99">
        <w:t xml:space="preserve"> </w:t>
      </w:r>
      <w:r w:rsidR="00C96A99" w:rsidRPr="00C96A99">
        <w:t>Juha Hämäläinen</w:t>
      </w:r>
      <w:r w:rsidR="00C96A99">
        <w:t>/</w:t>
      </w:r>
      <w:r w:rsidR="00C96A99" w:rsidRPr="00C96A99">
        <w:t>Satakunnan ammattikorkeakoulu</w:t>
      </w:r>
      <w:r w:rsidR="00C96A99">
        <w:t xml:space="preserve">, </w:t>
      </w:r>
      <w:r w:rsidR="00C96A99" w:rsidRPr="00C96A99">
        <w:t>Pia</w:t>
      </w:r>
      <w:r w:rsidR="00CD1144">
        <w:t xml:space="preserve"> </w:t>
      </w:r>
      <w:proofErr w:type="spellStart"/>
      <w:r w:rsidR="00C96A99" w:rsidRPr="00C96A99">
        <w:t>Kiikeri</w:t>
      </w:r>
      <w:proofErr w:type="spellEnd"/>
      <w:r w:rsidR="00C96A99">
        <w:t>/</w:t>
      </w:r>
      <w:r w:rsidR="00C96A99" w:rsidRPr="00C96A99">
        <w:t xml:space="preserve"> Haaga-Helia Ammatilli</w:t>
      </w:r>
      <w:r w:rsidR="00C96A99">
        <w:t>nen</w:t>
      </w:r>
      <w:r w:rsidR="00C96A99" w:rsidRPr="00C96A99">
        <w:t xml:space="preserve"> opettajakorkeakoulu</w:t>
      </w:r>
      <w:r w:rsidR="00DB5711">
        <w:t xml:space="preserve"> ja</w:t>
      </w:r>
      <w:r w:rsidR="00C96A99">
        <w:t xml:space="preserve"> </w:t>
      </w:r>
    </w:p>
    <w:p w14:paraId="73471836" w14:textId="03833C33" w:rsidR="00C96A99" w:rsidRPr="00C96A99" w:rsidRDefault="00C96A99" w:rsidP="00C96A99">
      <w:pPr>
        <w:ind w:left="1304"/>
      </w:pPr>
      <w:r w:rsidRPr="00C96A99">
        <w:t>Tuija</w:t>
      </w:r>
      <w:r w:rsidR="00CD1144">
        <w:t xml:space="preserve"> </w:t>
      </w:r>
      <w:proofErr w:type="spellStart"/>
      <w:r w:rsidRPr="00C96A99">
        <w:t>Marstio</w:t>
      </w:r>
      <w:proofErr w:type="spellEnd"/>
      <w:r w:rsidRPr="00C96A99">
        <w:t>,</w:t>
      </w:r>
      <w:r w:rsidR="00CD1144">
        <w:t xml:space="preserve"> </w:t>
      </w:r>
      <w:r w:rsidRPr="00C96A99">
        <w:t>Laurea-ammattikorkeakoulu</w:t>
      </w:r>
    </w:p>
    <w:bookmarkEnd w:id="0"/>
    <w:p w14:paraId="2F8CBE07" w14:textId="719D50C5" w:rsidR="005262E5" w:rsidRDefault="005262E5" w:rsidP="005262E5">
      <w:pPr>
        <w:ind w:left="1304"/>
      </w:pPr>
    </w:p>
    <w:p w14:paraId="3EC62E41" w14:textId="77777777" w:rsidR="005262E5" w:rsidRDefault="005262E5" w:rsidP="005262E5">
      <w:pPr>
        <w:ind w:left="1304"/>
      </w:pPr>
    </w:p>
    <w:p w14:paraId="36782DF9" w14:textId="7C353A98" w:rsidR="008770F5" w:rsidRPr="00371FF8" w:rsidRDefault="00315D8A" w:rsidP="00371FF8">
      <w:pPr>
        <w:pStyle w:val="Alaotsikko2"/>
      </w:pPr>
      <w:r>
        <w:t>Kurssin sisällöt ja suorittaminen</w:t>
      </w:r>
    </w:p>
    <w:p w14:paraId="59A86340" w14:textId="77777777" w:rsidR="00315D8A" w:rsidRDefault="00315D8A" w:rsidP="00315D8A">
      <w:pPr>
        <w:pStyle w:val="paragraph"/>
        <w:spacing w:before="0" w:beforeAutospacing="0" w:after="0" w:afterAutospacing="0"/>
        <w:ind w:left="1304"/>
        <w:textAlignment w:val="baseline"/>
        <w:rPr>
          <w:rStyle w:val="eop"/>
          <w:rFonts w:asciiTheme="minorHAnsi" w:hAnsiTheme="minorHAnsi"/>
          <w:sz w:val="22"/>
          <w:szCs w:val="22"/>
        </w:rPr>
      </w:pPr>
    </w:p>
    <w:p w14:paraId="5751E900" w14:textId="77777777" w:rsidR="006A2292" w:rsidRPr="006A2292" w:rsidRDefault="006A2292" w:rsidP="006A2292">
      <w:pPr>
        <w:ind w:left="1304"/>
      </w:pPr>
      <w:r w:rsidRPr="00C96A99">
        <w:rPr>
          <w:bCs/>
        </w:rPr>
        <w:t>Koulutuspaketti</w:t>
      </w:r>
      <w:r w:rsidRPr="006A2292">
        <w:rPr>
          <w:b/>
          <w:bCs/>
        </w:rPr>
        <w:t xml:space="preserve"> </w:t>
      </w:r>
      <w:r w:rsidRPr="006A2292">
        <w:t>on suunniteltu korkeakoulujen opetus- ja tukihenkilöstölle, ja sen keskeinen tavoite on tukea oppijalähtöisten ja pedagogisesti laadukkaiden oppimisprosessien suunnittelua sekä edistää pedagogisen käsikirjoituksen laatimista. </w:t>
      </w:r>
    </w:p>
    <w:p w14:paraId="7C510223" w14:textId="627A26D8" w:rsidR="00C96A99" w:rsidRDefault="006A2292" w:rsidP="006A2292">
      <w:pPr>
        <w:ind w:left="1304"/>
      </w:pPr>
      <w:r w:rsidRPr="006A2292">
        <w:t>Oppimisen muotoilu tukee pedagogista käsikirjoittamista ja</w:t>
      </w:r>
      <w:r w:rsidR="00CD1144">
        <w:t xml:space="preserve"> </w:t>
      </w:r>
      <w:r w:rsidRPr="006A2292">
        <w:t>oppijalähtöisten joustavien toteutusten laatimista. Yksinkertaistettuna kyse on oppijalähtöisestä ajattelusta. Palvelumuotoilusta lähtöisin olevat työpohjat tukevat opiskelijan asettamista koko suunnitteluprosessin keskiöön.</w:t>
      </w:r>
      <w:r w:rsidR="00CD1144">
        <w:t xml:space="preserve"> </w:t>
      </w:r>
      <w:r w:rsidRPr="006A2292">
        <w:t>Oppijalähtöisyys ja yksilölliset opinpolut ovat Digivisio</w:t>
      </w:r>
      <w:r w:rsidR="00CD1144">
        <w:t xml:space="preserve"> </w:t>
      </w:r>
      <w:r w:rsidRPr="006A2292">
        <w:t>2030</w:t>
      </w:r>
      <w:r w:rsidR="00CD1144">
        <w:t xml:space="preserve"> -hankkeen</w:t>
      </w:r>
      <w:r w:rsidRPr="006A2292">
        <w:t xml:space="preserve"> ytimessä ja oppimisen muotoilu</w:t>
      </w:r>
      <w:r w:rsidR="00CD1144">
        <w:t>n</w:t>
      </w:r>
      <w:r w:rsidRPr="006A2292">
        <w:t xml:space="preserve"> omaksuminen edistää </w:t>
      </w:r>
      <w:r w:rsidR="00CD1144">
        <w:t>tavoitteena olevaa ajattelutapaa</w:t>
      </w:r>
      <w:r w:rsidRPr="006A2292">
        <w:t>, oli kyse</w:t>
      </w:r>
      <w:r w:rsidR="00CD1144">
        <w:t>essä</w:t>
      </w:r>
      <w:r w:rsidRPr="006A2292">
        <w:t xml:space="preserve"> </w:t>
      </w:r>
      <w:r w:rsidR="00CD1144">
        <w:t xml:space="preserve">sitten </w:t>
      </w:r>
      <w:r w:rsidRPr="006A2292">
        <w:t>ohjauspalveluiden tuottami</w:t>
      </w:r>
      <w:r w:rsidR="00CD1144">
        <w:t>nen</w:t>
      </w:r>
      <w:r w:rsidRPr="006A2292">
        <w:t xml:space="preserve"> tai TKI-hankkee</w:t>
      </w:r>
      <w:r w:rsidR="00CD1144">
        <w:t>n</w:t>
      </w:r>
      <w:r w:rsidRPr="006A2292">
        <w:t xml:space="preserve"> asiakaslähtöi</w:t>
      </w:r>
      <w:r w:rsidR="00CD1144">
        <w:t>nen</w:t>
      </w:r>
      <w:r w:rsidRPr="006A2292">
        <w:t xml:space="preserve"> toimintatavasta.</w:t>
      </w:r>
    </w:p>
    <w:p w14:paraId="482B8055" w14:textId="4F30B014" w:rsidR="00C96A99" w:rsidRDefault="00C96A99" w:rsidP="006A2292">
      <w:pPr>
        <w:ind w:left="1304"/>
      </w:pPr>
    </w:p>
    <w:p w14:paraId="6C9C7106" w14:textId="3762A9D9" w:rsidR="00C96A99" w:rsidRPr="00C96A99" w:rsidRDefault="00C96A99" w:rsidP="00C96A99">
      <w:pPr>
        <w:ind w:left="1304"/>
      </w:pPr>
      <w:r w:rsidRPr="00C96A99">
        <w:t>Kokonaisuus koostuu kolmesta osiosta. Osio 2.</w:t>
      </w:r>
      <w:r>
        <w:t xml:space="preserve"> </w:t>
      </w:r>
      <w:r>
        <w:rPr>
          <w:bCs/>
          <w:i/>
        </w:rPr>
        <w:t>Pedagoginen käsikirjoittaminen</w:t>
      </w:r>
      <w:r w:rsidRPr="00C96A99">
        <w:t xml:space="preserve"> vaiheistaa oppimisen muotoilu</w:t>
      </w:r>
      <w:r>
        <w:t xml:space="preserve">a </w:t>
      </w:r>
      <w:r w:rsidRPr="00C96A99">
        <w:t>askel</w:t>
      </w:r>
      <w:r>
        <w:t xml:space="preserve"> askeleelta</w:t>
      </w:r>
      <w:r w:rsidRPr="00C96A99">
        <w:t>. </w:t>
      </w:r>
    </w:p>
    <w:p w14:paraId="48A8E406" w14:textId="76740005" w:rsidR="00C96A99" w:rsidRPr="00C96A99" w:rsidRDefault="00C96A99" w:rsidP="00C96A99">
      <w:pPr>
        <w:ind w:left="1304"/>
      </w:pPr>
      <w:r w:rsidRPr="00C96A99">
        <w:t>Jokaisessa</w:t>
      </w:r>
      <w:r>
        <w:t xml:space="preserve"> kolmessa</w:t>
      </w:r>
      <w:r w:rsidRPr="00C96A99">
        <w:t xml:space="preserve"> osiossa on </w:t>
      </w:r>
      <w:r>
        <w:t xml:space="preserve">mukana </w:t>
      </w:r>
      <w:r w:rsidRPr="00C96A99">
        <w:t>kolmenlaisia haasteita: haaste kurkistelijoille, haaste opettajille ja haaste kehittäjille. Osallistuja voi valita minkä tahansa tai vaikka kaikki haasteet. </w:t>
      </w:r>
    </w:p>
    <w:p w14:paraId="19DFD552" w14:textId="77777777" w:rsidR="00C96A99" w:rsidRDefault="00C96A99" w:rsidP="006A2292">
      <w:pPr>
        <w:ind w:left="1304"/>
      </w:pPr>
    </w:p>
    <w:p w14:paraId="4016759C" w14:textId="77777777" w:rsidR="00C96A99" w:rsidRDefault="00C96A99" w:rsidP="006A2292">
      <w:pPr>
        <w:ind w:left="1304"/>
      </w:pPr>
    </w:p>
    <w:p w14:paraId="07C020B8" w14:textId="77777777" w:rsidR="00C96A99" w:rsidRDefault="00C96A99" w:rsidP="00C96A99">
      <w:pPr>
        <w:ind w:left="1304"/>
      </w:pPr>
    </w:p>
    <w:p w14:paraId="2D5A6981" w14:textId="77777777" w:rsidR="00C96A99" w:rsidRDefault="00C96A99" w:rsidP="00C96A99">
      <w:pPr>
        <w:ind w:left="1304"/>
      </w:pPr>
    </w:p>
    <w:p w14:paraId="4CA8D0F7" w14:textId="32E59A3A" w:rsidR="00C96A99" w:rsidRPr="00C96A99" w:rsidRDefault="00C96A99" w:rsidP="00C96A99">
      <w:pPr>
        <w:ind w:left="1304"/>
      </w:pPr>
      <w:r w:rsidRPr="00C96A99">
        <w:t>Koulutuspakettia voi käyttää itsenäisenä opiskelupakettina, jossa oppimistehtävät tukevat ymmärryksen rakentumista. Osallistujilla on myös mahdollisuus poimia aiheita oman mielenkiinnon mukaan, tai korkeakoulu voi hyödyntää koulutuspakettia osana järjestämäänsä henkilöstökoulutusta. Lisäksi koulutuspakettia voi hyödyntää ryhmässä toteutuvan pedagogisen käsikirjoittamisen tukena, jolloin se tukee oppimisen muotoiluprosessia vaiheistaen sen etenemistä.</w:t>
      </w:r>
    </w:p>
    <w:p w14:paraId="0B0B6451" w14:textId="3C3990D5" w:rsidR="00BF206A" w:rsidRDefault="00BF206A" w:rsidP="005262E5">
      <w:pPr>
        <w:ind w:left="1304"/>
      </w:pPr>
    </w:p>
    <w:p w14:paraId="6FB42E7A" w14:textId="0FD39C70" w:rsidR="00BF206A" w:rsidRDefault="00BF206A" w:rsidP="00BF206A">
      <w:pPr>
        <w:pStyle w:val="paragraph"/>
        <w:spacing w:before="0" w:beforeAutospacing="0" w:after="0" w:afterAutospacing="0"/>
        <w:ind w:left="1304"/>
        <w:textAlignment w:val="baseline"/>
        <w:rPr>
          <w:rStyle w:val="eop"/>
          <w:rFonts w:asciiTheme="minorHAnsi" w:hAnsiTheme="minorHAnsi"/>
          <w:sz w:val="22"/>
          <w:szCs w:val="22"/>
        </w:rPr>
      </w:pPr>
      <w:r w:rsidRPr="005262E5">
        <w:rPr>
          <w:rFonts w:asciiTheme="minorHAnsi" w:hAnsiTheme="minorHAnsi"/>
          <w:sz w:val="22"/>
          <w:szCs w:val="22"/>
        </w:rPr>
        <w:t>Kur</w:t>
      </w:r>
      <w:r w:rsidR="00C96A99">
        <w:rPr>
          <w:rFonts w:asciiTheme="minorHAnsi" w:hAnsiTheme="minorHAnsi"/>
          <w:sz w:val="22"/>
          <w:szCs w:val="22"/>
        </w:rPr>
        <w:t>ssin ohjeellinen laajuus on kolme (3</w:t>
      </w:r>
      <w:r w:rsidRPr="005262E5">
        <w:rPr>
          <w:rFonts w:asciiTheme="minorHAnsi" w:hAnsiTheme="minorHAnsi"/>
          <w:sz w:val="22"/>
          <w:szCs w:val="22"/>
        </w:rPr>
        <w:t>) opintopiste</w:t>
      </w:r>
      <w:r w:rsidR="00C96A99">
        <w:rPr>
          <w:rFonts w:asciiTheme="minorHAnsi" w:hAnsiTheme="minorHAnsi"/>
          <w:sz w:val="22"/>
          <w:szCs w:val="22"/>
        </w:rPr>
        <w:t>ttä</w:t>
      </w:r>
      <w:r w:rsidRPr="005262E5">
        <w:rPr>
          <w:rFonts w:asciiTheme="minorHAnsi" w:hAnsiTheme="minorHAnsi"/>
          <w:sz w:val="22"/>
          <w:szCs w:val="22"/>
        </w:rPr>
        <w:t>.</w:t>
      </w:r>
      <w:r w:rsidRPr="00336666">
        <w:t xml:space="preserve"> </w:t>
      </w:r>
      <w:r w:rsidRPr="00E90547">
        <w:rPr>
          <w:rStyle w:val="normaltextrun"/>
          <w:rFonts w:asciiTheme="minorHAnsi" w:hAnsiTheme="minorHAnsi"/>
          <w:sz w:val="22"/>
          <w:szCs w:val="22"/>
        </w:rPr>
        <w:t>Korkeakoulut päättävät saavatko osallistujat koulutuksien suorittamisesta opintopisteitä tai suoritusmerkin. Korkeakoulun mahdollisesti antamaan todistukseen lisätään maininta: ”Koulutuksessa on hyödynnetty Digivisio 2030 –hankkeessa suunniteltuja digipedagogiikan koulutuksia”.</w:t>
      </w:r>
    </w:p>
    <w:p w14:paraId="55E858F8" w14:textId="7792BF3F" w:rsidR="00646641" w:rsidRDefault="00646641" w:rsidP="00BF206A">
      <w:pPr>
        <w:pStyle w:val="paragraph"/>
        <w:spacing w:before="0" w:beforeAutospacing="0" w:after="0" w:afterAutospacing="0"/>
        <w:ind w:left="1304"/>
        <w:textAlignment w:val="baseline"/>
        <w:rPr>
          <w:rStyle w:val="eop"/>
          <w:rFonts w:asciiTheme="minorHAnsi" w:hAnsiTheme="minorHAnsi"/>
          <w:sz w:val="22"/>
          <w:szCs w:val="22"/>
        </w:rPr>
      </w:pPr>
    </w:p>
    <w:p w14:paraId="53BFC8ED" w14:textId="3EF41A5C" w:rsidR="00646641" w:rsidRDefault="00646641" w:rsidP="00BF206A">
      <w:pPr>
        <w:pStyle w:val="paragraph"/>
        <w:spacing w:before="0" w:beforeAutospacing="0" w:after="0" w:afterAutospacing="0"/>
        <w:ind w:left="1304"/>
        <w:textAlignment w:val="baseline"/>
        <w:rPr>
          <w:rStyle w:val="eop"/>
          <w:rFonts w:asciiTheme="minorHAnsi" w:hAnsiTheme="minorHAnsi"/>
          <w:sz w:val="22"/>
          <w:szCs w:val="22"/>
        </w:rPr>
      </w:pPr>
    </w:p>
    <w:p w14:paraId="51CFFDAC" w14:textId="215F7F2C" w:rsidR="00C96A99" w:rsidRPr="00371FF8" w:rsidRDefault="00C96A99" w:rsidP="00C96A99">
      <w:pPr>
        <w:pStyle w:val="Alaotsikko2"/>
      </w:pPr>
      <w:r>
        <w:t xml:space="preserve">Kurssin </w:t>
      </w:r>
      <w:r w:rsidR="00DB5711">
        <w:t>osiot</w:t>
      </w:r>
    </w:p>
    <w:p w14:paraId="3816E334" w14:textId="4890EFE8" w:rsidR="00C96A99" w:rsidRPr="00DB5711" w:rsidRDefault="00C96A99" w:rsidP="00197525">
      <w:pPr>
        <w:pStyle w:val="paragraph"/>
        <w:tabs>
          <w:tab w:val="left" w:pos="6413"/>
        </w:tabs>
        <w:ind w:left="1304"/>
        <w:textAlignment w:val="baseline"/>
        <w:rPr>
          <w:rFonts w:asciiTheme="minorHAnsi" w:hAnsiTheme="minorHAnsi"/>
          <w:sz w:val="22"/>
          <w:szCs w:val="22"/>
        </w:rPr>
      </w:pPr>
      <w:r w:rsidRPr="00DB5711">
        <w:rPr>
          <w:rFonts w:asciiTheme="minorHAnsi" w:hAnsiTheme="minorHAnsi"/>
          <w:b/>
          <w:bCs/>
          <w:sz w:val="22"/>
          <w:szCs w:val="22"/>
        </w:rPr>
        <w:t>Osio 1. Lähtökohtia oppimisen muotoiluun </w:t>
      </w:r>
      <w:r w:rsidR="00197525">
        <w:rPr>
          <w:rFonts w:asciiTheme="minorHAnsi" w:hAnsiTheme="minorHAnsi"/>
          <w:b/>
          <w:bCs/>
          <w:sz w:val="22"/>
          <w:szCs w:val="22"/>
        </w:rPr>
        <w:tab/>
      </w:r>
    </w:p>
    <w:p w14:paraId="61170254" w14:textId="77777777" w:rsidR="00C96A99" w:rsidRPr="00DB5711" w:rsidRDefault="00C96A99" w:rsidP="00DB5711">
      <w:pPr>
        <w:pStyle w:val="paragraph"/>
        <w:numPr>
          <w:ilvl w:val="0"/>
          <w:numId w:val="40"/>
        </w:numPr>
        <w:textAlignment w:val="baseline"/>
        <w:rPr>
          <w:rFonts w:asciiTheme="minorHAnsi" w:hAnsiTheme="minorHAnsi"/>
          <w:sz w:val="22"/>
          <w:szCs w:val="22"/>
        </w:rPr>
      </w:pPr>
      <w:r w:rsidRPr="00DB5711">
        <w:rPr>
          <w:rFonts w:asciiTheme="minorHAnsi" w:hAnsiTheme="minorHAnsi"/>
          <w:sz w:val="22"/>
          <w:szCs w:val="22"/>
        </w:rPr>
        <w:t>Muutoksen ajurit</w:t>
      </w:r>
    </w:p>
    <w:p w14:paraId="4AC13272" w14:textId="77777777" w:rsidR="00C96A99" w:rsidRPr="00DB5711" w:rsidRDefault="00C96A99" w:rsidP="00DB5711">
      <w:pPr>
        <w:pStyle w:val="paragraph"/>
        <w:numPr>
          <w:ilvl w:val="0"/>
          <w:numId w:val="40"/>
        </w:numPr>
        <w:textAlignment w:val="baseline"/>
        <w:rPr>
          <w:rFonts w:asciiTheme="minorHAnsi" w:hAnsiTheme="minorHAnsi"/>
          <w:sz w:val="22"/>
          <w:szCs w:val="22"/>
        </w:rPr>
      </w:pPr>
      <w:r w:rsidRPr="00DB5711">
        <w:rPr>
          <w:rFonts w:asciiTheme="minorHAnsi" w:hAnsiTheme="minorHAnsi"/>
          <w:sz w:val="22"/>
          <w:szCs w:val="22"/>
        </w:rPr>
        <w:t>Pedagogiset mallit</w:t>
      </w:r>
    </w:p>
    <w:p w14:paraId="70B928C3" w14:textId="77777777" w:rsidR="00C96A99" w:rsidRPr="00DB5711" w:rsidRDefault="00C96A99" w:rsidP="00DB5711">
      <w:pPr>
        <w:pStyle w:val="paragraph"/>
        <w:numPr>
          <w:ilvl w:val="0"/>
          <w:numId w:val="40"/>
        </w:numPr>
        <w:textAlignment w:val="baseline"/>
        <w:rPr>
          <w:rFonts w:asciiTheme="minorHAnsi" w:hAnsiTheme="minorHAnsi"/>
          <w:sz w:val="22"/>
          <w:szCs w:val="22"/>
        </w:rPr>
      </w:pPr>
      <w:r w:rsidRPr="00DB5711">
        <w:rPr>
          <w:rFonts w:asciiTheme="minorHAnsi" w:hAnsiTheme="minorHAnsi"/>
          <w:sz w:val="22"/>
          <w:szCs w:val="22"/>
        </w:rPr>
        <w:t>Oppimisen muotoilu</w:t>
      </w:r>
    </w:p>
    <w:p w14:paraId="0A5DA985" w14:textId="77777777" w:rsidR="00C96A99" w:rsidRPr="00DB5711" w:rsidRDefault="00C96A99" w:rsidP="00DB5711">
      <w:pPr>
        <w:pStyle w:val="paragraph"/>
        <w:numPr>
          <w:ilvl w:val="0"/>
          <w:numId w:val="40"/>
        </w:numPr>
        <w:textAlignment w:val="baseline"/>
        <w:rPr>
          <w:rFonts w:asciiTheme="minorHAnsi" w:hAnsiTheme="minorHAnsi"/>
          <w:sz w:val="22"/>
          <w:szCs w:val="22"/>
        </w:rPr>
      </w:pPr>
      <w:r w:rsidRPr="00DB5711">
        <w:rPr>
          <w:rFonts w:asciiTheme="minorHAnsi" w:hAnsiTheme="minorHAnsi"/>
          <w:sz w:val="22"/>
          <w:szCs w:val="22"/>
        </w:rPr>
        <w:t>Oppijakeskeisyys pähkinänkuoressa</w:t>
      </w:r>
    </w:p>
    <w:p w14:paraId="463CFD5A" w14:textId="77777777" w:rsidR="00C96A99" w:rsidRPr="00DB5711" w:rsidRDefault="00C96A99" w:rsidP="00DB5711">
      <w:pPr>
        <w:pStyle w:val="paragraph"/>
        <w:numPr>
          <w:ilvl w:val="0"/>
          <w:numId w:val="40"/>
        </w:numPr>
        <w:textAlignment w:val="baseline"/>
        <w:rPr>
          <w:rFonts w:asciiTheme="minorHAnsi" w:hAnsiTheme="minorHAnsi"/>
          <w:sz w:val="22"/>
          <w:szCs w:val="22"/>
        </w:rPr>
      </w:pPr>
      <w:r w:rsidRPr="00DB5711">
        <w:rPr>
          <w:rFonts w:asciiTheme="minorHAnsi" w:hAnsiTheme="minorHAnsi"/>
          <w:sz w:val="22"/>
          <w:szCs w:val="22"/>
        </w:rPr>
        <w:t>Oppiminen on aktiivista toimintaa</w:t>
      </w:r>
    </w:p>
    <w:p w14:paraId="2CD03BB7" w14:textId="77777777" w:rsidR="00C96A99" w:rsidRPr="00DB5711" w:rsidRDefault="00C96A99" w:rsidP="00DB5711">
      <w:pPr>
        <w:pStyle w:val="paragraph"/>
        <w:numPr>
          <w:ilvl w:val="0"/>
          <w:numId w:val="40"/>
        </w:numPr>
        <w:textAlignment w:val="baseline"/>
        <w:rPr>
          <w:rFonts w:asciiTheme="minorHAnsi" w:hAnsiTheme="minorHAnsi"/>
          <w:sz w:val="22"/>
          <w:szCs w:val="22"/>
        </w:rPr>
      </w:pPr>
      <w:r w:rsidRPr="00DB5711">
        <w:rPr>
          <w:rFonts w:asciiTheme="minorHAnsi" w:hAnsiTheme="minorHAnsi"/>
          <w:sz w:val="22"/>
          <w:szCs w:val="22"/>
        </w:rPr>
        <w:t>Yhteisöllisyys ja vuorovaikutus</w:t>
      </w:r>
    </w:p>
    <w:p w14:paraId="4B8FA309" w14:textId="5FB984FC" w:rsidR="00C96A99" w:rsidRPr="00DB5711" w:rsidRDefault="00C96A99" w:rsidP="00C96A99">
      <w:pPr>
        <w:pStyle w:val="paragraph"/>
        <w:ind w:left="1304"/>
        <w:textAlignment w:val="baseline"/>
        <w:rPr>
          <w:rFonts w:asciiTheme="minorHAnsi" w:hAnsiTheme="minorHAnsi"/>
          <w:sz w:val="22"/>
          <w:szCs w:val="22"/>
        </w:rPr>
      </w:pPr>
      <w:r w:rsidRPr="00DB5711">
        <w:rPr>
          <w:rFonts w:asciiTheme="minorHAnsi" w:hAnsiTheme="minorHAnsi"/>
          <w:b/>
          <w:bCs/>
          <w:sz w:val="22"/>
          <w:szCs w:val="22"/>
        </w:rPr>
        <w:t> Osio 2.</w:t>
      </w:r>
      <w:r w:rsidR="00CD1144">
        <w:rPr>
          <w:rFonts w:asciiTheme="minorHAnsi" w:hAnsiTheme="minorHAnsi"/>
          <w:b/>
          <w:bCs/>
          <w:sz w:val="22"/>
          <w:szCs w:val="22"/>
        </w:rPr>
        <w:t xml:space="preserve"> </w:t>
      </w:r>
      <w:r w:rsidRPr="00DB5711">
        <w:rPr>
          <w:rFonts w:asciiTheme="minorHAnsi" w:hAnsiTheme="minorHAnsi"/>
          <w:b/>
          <w:bCs/>
          <w:sz w:val="22"/>
          <w:szCs w:val="22"/>
        </w:rPr>
        <w:t>Pedagoginen käsikirjoittaminen</w:t>
      </w:r>
    </w:p>
    <w:p w14:paraId="606E7C04" w14:textId="77777777" w:rsidR="00C96A99" w:rsidRPr="00DB5711" w:rsidRDefault="00C96A99" w:rsidP="00DB5711">
      <w:pPr>
        <w:pStyle w:val="paragraph"/>
        <w:numPr>
          <w:ilvl w:val="0"/>
          <w:numId w:val="41"/>
        </w:numPr>
        <w:textAlignment w:val="baseline"/>
        <w:rPr>
          <w:rFonts w:asciiTheme="minorHAnsi" w:hAnsiTheme="minorHAnsi"/>
          <w:sz w:val="22"/>
          <w:szCs w:val="22"/>
        </w:rPr>
      </w:pPr>
      <w:r w:rsidRPr="00DB5711">
        <w:rPr>
          <w:rFonts w:asciiTheme="minorHAnsi" w:hAnsiTheme="minorHAnsi"/>
          <w:sz w:val="22"/>
          <w:szCs w:val="22"/>
        </w:rPr>
        <w:t>Pedagoginen käsikirjoitus</w:t>
      </w:r>
    </w:p>
    <w:p w14:paraId="099886F0" w14:textId="77777777" w:rsidR="00C96A99" w:rsidRPr="00DB5711" w:rsidRDefault="00C96A99" w:rsidP="00DB5711">
      <w:pPr>
        <w:pStyle w:val="paragraph"/>
        <w:numPr>
          <w:ilvl w:val="0"/>
          <w:numId w:val="41"/>
        </w:numPr>
        <w:textAlignment w:val="baseline"/>
        <w:rPr>
          <w:rFonts w:asciiTheme="minorHAnsi" w:hAnsiTheme="minorHAnsi"/>
          <w:sz w:val="22"/>
          <w:szCs w:val="22"/>
        </w:rPr>
      </w:pPr>
      <w:r w:rsidRPr="00DB5711">
        <w:rPr>
          <w:rFonts w:asciiTheme="minorHAnsi" w:hAnsiTheme="minorHAnsi"/>
          <w:sz w:val="22"/>
          <w:szCs w:val="22"/>
        </w:rPr>
        <w:t>Oppimispolun visio</w:t>
      </w:r>
    </w:p>
    <w:p w14:paraId="3B7D64BA" w14:textId="77777777" w:rsidR="00C96A99" w:rsidRPr="00DB5711" w:rsidRDefault="00C96A99" w:rsidP="00DB5711">
      <w:pPr>
        <w:pStyle w:val="paragraph"/>
        <w:numPr>
          <w:ilvl w:val="0"/>
          <w:numId w:val="41"/>
        </w:numPr>
        <w:textAlignment w:val="baseline"/>
        <w:rPr>
          <w:rFonts w:asciiTheme="minorHAnsi" w:hAnsiTheme="minorHAnsi"/>
          <w:sz w:val="22"/>
          <w:szCs w:val="22"/>
        </w:rPr>
      </w:pPr>
      <w:r w:rsidRPr="00DB5711">
        <w:rPr>
          <w:rFonts w:asciiTheme="minorHAnsi" w:hAnsiTheme="minorHAnsi"/>
          <w:sz w:val="22"/>
          <w:szCs w:val="22"/>
        </w:rPr>
        <w:t>Oppijapersoonat</w:t>
      </w:r>
    </w:p>
    <w:p w14:paraId="548E0E9B" w14:textId="77777777" w:rsidR="00C96A99" w:rsidRPr="00DB5711" w:rsidRDefault="00C96A99" w:rsidP="00DB5711">
      <w:pPr>
        <w:pStyle w:val="paragraph"/>
        <w:numPr>
          <w:ilvl w:val="0"/>
          <w:numId w:val="41"/>
        </w:numPr>
        <w:textAlignment w:val="baseline"/>
        <w:rPr>
          <w:rFonts w:asciiTheme="minorHAnsi" w:hAnsiTheme="minorHAnsi"/>
          <w:sz w:val="22"/>
          <w:szCs w:val="22"/>
        </w:rPr>
      </w:pPr>
      <w:r w:rsidRPr="00DB5711">
        <w:rPr>
          <w:rFonts w:asciiTheme="minorHAnsi" w:hAnsiTheme="minorHAnsi"/>
          <w:sz w:val="22"/>
          <w:szCs w:val="22"/>
        </w:rPr>
        <w:t>Tavoitteet</w:t>
      </w:r>
    </w:p>
    <w:p w14:paraId="68D344BF" w14:textId="77777777" w:rsidR="00C96A99" w:rsidRPr="00DB5711" w:rsidRDefault="00C96A99" w:rsidP="00DB5711">
      <w:pPr>
        <w:pStyle w:val="paragraph"/>
        <w:numPr>
          <w:ilvl w:val="0"/>
          <w:numId w:val="41"/>
        </w:numPr>
        <w:textAlignment w:val="baseline"/>
        <w:rPr>
          <w:rFonts w:asciiTheme="minorHAnsi" w:hAnsiTheme="minorHAnsi"/>
          <w:sz w:val="22"/>
          <w:szCs w:val="22"/>
        </w:rPr>
      </w:pPr>
      <w:r w:rsidRPr="00DB5711">
        <w:rPr>
          <w:rFonts w:asciiTheme="minorHAnsi" w:hAnsiTheme="minorHAnsi"/>
          <w:sz w:val="22"/>
          <w:szCs w:val="22"/>
        </w:rPr>
        <w:t>Ydinainesanalyysi</w:t>
      </w:r>
    </w:p>
    <w:p w14:paraId="0C013792" w14:textId="77777777" w:rsidR="00C96A99" w:rsidRPr="00DB5711" w:rsidRDefault="00C96A99" w:rsidP="00DB5711">
      <w:pPr>
        <w:pStyle w:val="paragraph"/>
        <w:numPr>
          <w:ilvl w:val="0"/>
          <w:numId w:val="41"/>
        </w:numPr>
        <w:textAlignment w:val="baseline"/>
        <w:rPr>
          <w:rFonts w:asciiTheme="minorHAnsi" w:hAnsiTheme="minorHAnsi"/>
          <w:sz w:val="22"/>
          <w:szCs w:val="22"/>
        </w:rPr>
      </w:pPr>
      <w:r w:rsidRPr="00DB5711">
        <w:rPr>
          <w:rFonts w:asciiTheme="minorHAnsi" w:hAnsiTheme="minorHAnsi"/>
          <w:sz w:val="22"/>
          <w:szCs w:val="22"/>
        </w:rPr>
        <w:t>Oppimisprosessi</w:t>
      </w:r>
    </w:p>
    <w:p w14:paraId="25BD89E6" w14:textId="77777777" w:rsidR="00C96A99" w:rsidRPr="00DB5711" w:rsidRDefault="00C96A99" w:rsidP="00DB5711">
      <w:pPr>
        <w:pStyle w:val="paragraph"/>
        <w:numPr>
          <w:ilvl w:val="0"/>
          <w:numId w:val="41"/>
        </w:numPr>
        <w:textAlignment w:val="baseline"/>
        <w:rPr>
          <w:rFonts w:asciiTheme="minorHAnsi" w:hAnsiTheme="minorHAnsi"/>
          <w:sz w:val="22"/>
          <w:szCs w:val="22"/>
        </w:rPr>
      </w:pPr>
      <w:r w:rsidRPr="00DB5711">
        <w:rPr>
          <w:rFonts w:asciiTheme="minorHAnsi" w:hAnsiTheme="minorHAnsi"/>
          <w:sz w:val="22"/>
          <w:szCs w:val="22"/>
        </w:rPr>
        <w:t>Ohjaus, palaute ja jatkuva arviointi</w:t>
      </w:r>
    </w:p>
    <w:p w14:paraId="735FF652" w14:textId="77777777" w:rsidR="00C96A99" w:rsidRPr="00DB5711" w:rsidRDefault="00C96A99" w:rsidP="00C96A99">
      <w:pPr>
        <w:pStyle w:val="paragraph"/>
        <w:ind w:left="1304"/>
        <w:textAlignment w:val="baseline"/>
        <w:rPr>
          <w:rFonts w:asciiTheme="minorHAnsi" w:hAnsiTheme="minorHAnsi"/>
          <w:sz w:val="22"/>
          <w:szCs w:val="22"/>
        </w:rPr>
      </w:pPr>
      <w:r w:rsidRPr="00DB5711">
        <w:rPr>
          <w:rFonts w:asciiTheme="minorHAnsi" w:hAnsiTheme="minorHAnsi"/>
          <w:b/>
          <w:bCs/>
          <w:sz w:val="22"/>
          <w:szCs w:val="22"/>
        </w:rPr>
        <w:t>Osio 3. Kohti toteutusta</w:t>
      </w:r>
    </w:p>
    <w:p w14:paraId="4379A9B7" w14:textId="77777777" w:rsidR="00C96A99" w:rsidRPr="00DB5711" w:rsidRDefault="00C96A99" w:rsidP="00DB5711">
      <w:pPr>
        <w:pStyle w:val="paragraph"/>
        <w:numPr>
          <w:ilvl w:val="0"/>
          <w:numId w:val="42"/>
        </w:numPr>
        <w:textAlignment w:val="baseline"/>
        <w:rPr>
          <w:rFonts w:asciiTheme="minorHAnsi" w:hAnsiTheme="minorHAnsi"/>
          <w:sz w:val="22"/>
          <w:szCs w:val="22"/>
        </w:rPr>
      </w:pPr>
      <w:r w:rsidRPr="00DB5711">
        <w:rPr>
          <w:rFonts w:asciiTheme="minorHAnsi" w:hAnsiTheme="minorHAnsi"/>
          <w:sz w:val="22"/>
          <w:szCs w:val="22"/>
        </w:rPr>
        <w:t>Linjakkuus</w:t>
      </w:r>
    </w:p>
    <w:p w14:paraId="2D70AA1F" w14:textId="77777777" w:rsidR="00C96A99" w:rsidRPr="00DB5711" w:rsidRDefault="00C96A99" w:rsidP="00DB5711">
      <w:pPr>
        <w:pStyle w:val="paragraph"/>
        <w:numPr>
          <w:ilvl w:val="0"/>
          <w:numId w:val="42"/>
        </w:numPr>
        <w:textAlignment w:val="baseline"/>
        <w:rPr>
          <w:rFonts w:asciiTheme="minorHAnsi" w:hAnsiTheme="minorHAnsi"/>
          <w:sz w:val="22"/>
          <w:szCs w:val="22"/>
        </w:rPr>
      </w:pPr>
      <w:r w:rsidRPr="00DB5711">
        <w:rPr>
          <w:rFonts w:asciiTheme="minorHAnsi" w:hAnsiTheme="minorHAnsi"/>
          <w:sz w:val="22"/>
          <w:szCs w:val="22"/>
        </w:rPr>
        <w:t>Työtilan käytettävyys</w:t>
      </w:r>
    </w:p>
    <w:p w14:paraId="563B3C87" w14:textId="77777777" w:rsidR="00C96A99" w:rsidRPr="00DB5711" w:rsidRDefault="00C96A99" w:rsidP="00DB5711">
      <w:pPr>
        <w:pStyle w:val="paragraph"/>
        <w:numPr>
          <w:ilvl w:val="0"/>
          <w:numId w:val="42"/>
        </w:numPr>
        <w:textAlignment w:val="baseline"/>
        <w:rPr>
          <w:rFonts w:asciiTheme="minorHAnsi" w:hAnsiTheme="minorHAnsi"/>
          <w:sz w:val="22"/>
          <w:szCs w:val="22"/>
        </w:rPr>
      </w:pPr>
      <w:r w:rsidRPr="00DB5711">
        <w:rPr>
          <w:rFonts w:asciiTheme="minorHAnsi" w:hAnsiTheme="minorHAnsi"/>
          <w:sz w:val="22"/>
          <w:szCs w:val="22"/>
        </w:rPr>
        <w:t>Saavutettavuus</w:t>
      </w:r>
    </w:p>
    <w:p w14:paraId="398DFC02" w14:textId="77777777" w:rsidR="00C96A99" w:rsidRPr="00DB5711" w:rsidRDefault="00C96A99" w:rsidP="00DB5711">
      <w:pPr>
        <w:pStyle w:val="paragraph"/>
        <w:numPr>
          <w:ilvl w:val="0"/>
          <w:numId w:val="42"/>
        </w:numPr>
        <w:textAlignment w:val="baseline"/>
        <w:rPr>
          <w:rFonts w:asciiTheme="minorHAnsi" w:hAnsiTheme="minorHAnsi"/>
          <w:sz w:val="22"/>
          <w:szCs w:val="22"/>
        </w:rPr>
      </w:pPr>
      <w:r w:rsidRPr="00DB5711">
        <w:rPr>
          <w:rFonts w:asciiTheme="minorHAnsi" w:hAnsiTheme="minorHAnsi"/>
          <w:sz w:val="22"/>
          <w:szCs w:val="22"/>
        </w:rPr>
        <w:t>Laadun tarkistus</w:t>
      </w:r>
    </w:p>
    <w:p w14:paraId="1709A0F6" w14:textId="77777777" w:rsidR="00C96A99" w:rsidRPr="00DB5711" w:rsidRDefault="00C96A99" w:rsidP="00DB5711">
      <w:pPr>
        <w:pStyle w:val="paragraph"/>
        <w:numPr>
          <w:ilvl w:val="0"/>
          <w:numId w:val="42"/>
        </w:numPr>
        <w:textAlignment w:val="baseline"/>
        <w:rPr>
          <w:rFonts w:asciiTheme="minorHAnsi" w:hAnsiTheme="minorHAnsi"/>
          <w:sz w:val="22"/>
          <w:szCs w:val="22"/>
        </w:rPr>
      </w:pPr>
      <w:r w:rsidRPr="00DB5711">
        <w:rPr>
          <w:rFonts w:asciiTheme="minorHAnsi" w:hAnsiTheme="minorHAnsi"/>
          <w:sz w:val="22"/>
          <w:szCs w:val="22"/>
        </w:rPr>
        <w:t>Käynnistys</w:t>
      </w:r>
    </w:p>
    <w:p w14:paraId="6770B4BD" w14:textId="77777777" w:rsidR="00C96A99" w:rsidRPr="00DB5711" w:rsidRDefault="00C96A99" w:rsidP="00DB5711">
      <w:pPr>
        <w:pStyle w:val="paragraph"/>
        <w:numPr>
          <w:ilvl w:val="0"/>
          <w:numId w:val="42"/>
        </w:numPr>
        <w:textAlignment w:val="baseline"/>
        <w:rPr>
          <w:rFonts w:asciiTheme="minorHAnsi" w:hAnsiTheme="minorHAnsi"/>
          <w:sz w:val="22"/>
          <w:szCs w:val="22"/>
        </w:rPr>
      </w:pPr>
      <w:r w:rsidRPr="00DB5711">
        <w:rPr>
          <w:rFonts w:asciiTheme="minorHAnsi" w:hAnsiTheme="minorHAnsi"/>
          <w:sz w:val="22"/>
          <w:szCs w:val="22"/>
        </w:rPr>
        <w:t>Opiskelijat mukaan kehittämiseen</w:t>
      </w:r>
    </w:p>
    <w:p w14:paraId="6A002C06" w14:textId="10C6B198" w:rsidR="00646641" w:rsidRDefault="00646641" w:rsidP="00BF206A">
      <w:pPr>
        <w:pStyle w:val="paragraph"/>
        <w:spacing w:before="0" w:beforeAutospacing="0" w:after="0" w:afterAutospacing="0"/>
        <w:ind w:left="1304"/>
        <w:textAlignment w:val="baseline"/>
        <w:rPr>
          <w:rStyle w:val="eop"/>
          <w:rFonts w:asciiTheme="minorHAnsi" w:hAnsiTheme="minorHAnsi"/>
          <w:sz w:val="22"/>
          <w:szCs w:val="22"/>
        </w:rPr>
      </w:pPr>
    </w:p>
    <w:p w14:paraId="3197BB68" w14:textId="77777777" w:rsidR="00646641" w:rsidRDefault="00646641" w:rsidP="00BF206A">
      <w:pPr>
        <w:pStyle w:val="paragraph"/>
        <w:spacing w:before="0" w:beforeAutospacing="0" w:after="0" w:afterAutospacing="0"/>
        <w:ind w:left="1304"/>
        <w:textAlignment w:val="baseline"/>
        <w:rPr>
          <w:rStyle w:val="eop"/>
          <w:rFonts w:asciiTheme="minorHAnsi" w:hAnsiTheme="minorHAnsi"/>
          <w:sz w:val="22"/>
          <w:szCs w:val="22"/>
        </w:rPr>
      </w:pPr>
    </w:p>
    <w:p w14:paraId="07760530" w14:textId="77777777" w:rsidR="00BF206A" w:rsidRDefault="00BF206A" w:rsidP="005262E5">
      <w:pPr>
        <w:ind w:left="1304"/>
      </w:pPr>
    </w:p>
    <w:p w14:paraId="6624C5CE" w14:textId="77777777" w:rsidR="00315D8A" w:rsidRPr="00CA5241" w:rsidRDefault="00315D8A" w:rsidP="00315D8A">
      <w:pPr>
        <w:pStyle w:val="paragraph"/>
        <w:spacing w:before="0" w:beforeAutospacing="0" w:after="0" w:afterAutospacing="0"/>
        <w:ind w:left="584"/>
        <w:textAlignment w:val="baseline"/>
        <w:rPr>
          <w:rFonts w:asciiTheme="minorHAnsi" w:hAnsiTheme="minorHAnsi"/>
          <w:sz w:val="22"/>
          <w:szCs w:val="22"/>
        </w:rPr>
      </w:pPr>
    </w:p>
    <w:p w14:paraId="3B888CBD" w14:textId="42308FAB" w:rsidR="008770F5" w:rsidRPr="00CA5241" w:rsidRDefault="00315D8A" w:rsidP="00CA5241">
      <w:pPr>
        <w:pStyle w:val="Alaotsikko2"/>
      </w:pPr>
      <w:r>
        <w:t>Kurssin lokalisoinnista</w:t>
      </w:r>
    </w:p>
    <w:p w14:paraId="10F90BFC" w14:textId="77777777" w:rsidR="00315D8A" w:rsidRDefault="00315D8A" w:rsidP="00CA5241">
      <w:pPr>
        <w:pStyle w:val="NormalWeb"/>
        <w:rPr>
          <w:rFonts w:asciiTheme="minorHAnsi" w:hAnsiTheme="minorHAnsi"/>
          <w:color w:val="000000"/>
          <w:szCs w:val="22"/>
        </w:rPr>
      </w:pPr>
    </w:p>
    <w:p w14:paraId="33B449EC" w14:textId="46B53FDA" w:rsidR="00A637DE" w:rsidRDefault="00315D8A" w:rsidP="00315D8A">
      <w:pPr>
        <w:ind w:left="1304"/>
      </w:pPr>
      <w:r>
        <w:t xml:space="preserve">Lokalisointi tarkoittaa tässä tapauksessa kaikkia niitä toimenpiteitä, joita kurssin ja sen sisältöjen käyttöönotto </w:t>
      </w:r>
      <w:r w:rsidR="00CD1144">
        <w:t xml:space="preserve">vaatii </w:t>
      </w:r>
      <w:r>
        <w:t xml:space="preserve">omassa korkeakoulussa. Näitä ovat esimerkiksi kieliversion valinta ja kurssin varmuuskopiotiedoston tuominen oman korkeakoulun oppimisympäristöön. Lokalisoinnissa voidaan päättää myös olemassa olevien sisältöjen muokkaamisesta tai uusien sisältöjen lisäämisestä kurssille. </w:t>
      </w:r>
    </w:p>
    <w:p w14:paraId="4BDBD53D" w14:textId="77777777" w:rsidR="00A637DE" w:rsidRDefault="00A637DE" w:rsidP="00315D8A">
      <w:pPr>
        <w:ind w:left="1304"/>
      </w:pPr>
    </w:p>
    <w:p w14:paraId="387176B7" w14:textId="0E4119D0" w:rsidR="00315D8A" w:rsidRDefault="00315D8A" w:rsidP="00315D8A">
      <w:pPr>
        <w:ind w:left="1304"/>
      </w:pPr>
      <w:r>
        <w:t xml:space="preserve">Lokalisoinnissa määritetään myös, saavatko osallistujat kurssin suorittamisesta opintopisteitä, suoritusmerkin tai jonkin muun ansion. </w:t>
      </w:r>
      <w:bookmarkStart w:id="1" w:name="_Hlk166573675"/>
      <w:r>
        <w:t xml:space="preserve">Kaikkia kurssin sisältöjä, tehtäviä ja suoritustapoja on </w:t>
      </w:r>
      <w:hyperlink r:id="rId9" w:history="1">
        <w:r w:rsidRPr="003D6D2C">
          <w:rPr>
            <w:rStyle w:val="Hyperlink"/>
          </w:rPr>
          <w:t>CC-BY-SA 4.0 -lisenssin</w:t>
        </w:r>
      </w:hyperlink>
      <w:r>
        <w:t xml:space="preserve"> puitteissa sallittua muokata oman korkeakoulun tarpei</w:t>
      </w:r>
      <w:r w:rsidR="00CD1144">
        <w:t>siin sopiviksi</w:t>
      </w:r>
      <w:r>
        <w:t>.</w:t>
      </w:r>
    </w:p>
    <w:bookmarkEnd w:id="1"/>
    <w:p w14:paraId="28BB5662" w14:textId="77777777" w:rsidR="00315D8A" w:rsidRDefault="00315D8A" w:rsidP="00315D8A">
      <w:pPr>
        <w:ind w:left="1304"/>
      </w:pPr>
    </w:p>
    <w:p w14:paraId="647782E7" w14:textId="79397280" w:rsidR="00315D8A" w:rsidRDefault="00315D8A" w:rsidP="00315D8A">
      <w:pPr>
        <w:ind w:left="1304"/>
      </w:pPr>
      <w:r>
        <w:t xml:space="preserve">Kurssin eri kieliversiot ovat ladattavissa Moodle-varmuuskopiotiedostona suomeksi, englanniksi ja ruotsiksi. </w:t>
      </w:r>
    </w:p>
    <w:p w14:paraId="260E810B" w14:textId="77777777" w:rsidR="00315D8A" w:rsidRDefault="00315D8A" w:rsidP="00315D8A">
      <w:pPr>
        <w:ind w:left="1304"/>
      </w:pPr>
      <w:r>
        <w:t xml:space="preserve">Varmuuskopion palauttamiseksi oman korkeakoulusi Moodle-ympäristöön sinulla täytyy olla käytössäsi tyhjä Moodle-kurssialue, jolla olet opettajan roolissa. Vaihtoehtoisesti voit myös pyytää korkeakoulusi Moodle-ylläpitäjää palauttamaan varmuuskopion. Lisätietoa Moodle-varmuuskopion palauttamisesta voit katsoa </w:t>
      </w:r>
      <w:hyperlink r:id="rId10" w:history="1">
        <w:proofErr w:type="spellStart"/>
        <w:r w:rsidRPr="00103832">
          <w:rPr>
            <w:rStyle w:val="Hyperlink"/>
          </w:rPr>
          <w:t>MoodleDocs</w:t>
        </w:r>
        <w:proofErr w:type="spellEnd"/>
        <w:r w:rsidRPr="00103832">
          <w:rPr>
            <w:rStyle w:val="Hyperlink"/>
          </w:rPr>
          <w:t>-ohjesivulta (englanniksi)</w:t>
        </w:r>
      </w:hyperlink>
      <w:r>
        <w:t>.</w:t>
      </w:r>
    </w:p>
    <w:p w14:paraId="15793786" w14:textId="5E75EEC1" w:rsidR="00315D8A" w:rsidRDefault="00315D8A" w:rsidP="00315D8A">
      <w:pPr>
        <w:ind w:left="1304"/>
      </w:pPr>
      <w:r>
        <w:t>Kun varmuuskopio on palautettu, voit alkaa muokata sitä lokalisointia varten tai käyttää sitä sellaisenaan.</w:t>
      </w:r>
    </w:p>
    <w:p w14:paraId="2D25609B" w14:textId="7C911C6B" w:rsidR="00315D8A" w:rsidRDefault="00315D8A" w:rsidP="00315D8A">
      <w:pPr>
        <w:pStyle w:val="NormalWeb"/>
        <w:ind w:left="1304"/>
        <w:rPr>
          <w:rFonts w:asciiTheme="minorHAnsi" w:hAnsiTheme="minorHAnsi"/>
          <w:color w:val="000000"/>
          <w:szCs w:val="22"/>
        </w:rPr>
      </w:pPr>
    </w:p>
    <w:p w14:paraId="373E3A6D" w14:textId="77777777" w:rsidR="00BB3CBE" w:rsidRPr="00BB3CBE" w:rsidRDefault="00BB3CBE" w:rsidP="00BB3CBE">
      <w:pPr>
        <w:pStyle w:val="Alaotsikko2"/>
      </w:pPr>
      <w:bookmarkStart w:id="2" w:name="_Hlk166575435"/>
      <w:r w:rsidRPr="00BB3CBE">
        <w:t>Digivisio: Oppimisen muotoilu ja ohjaus – kurssin rakenne</w:t>
      </w:r>
    </w:p>
    <w:p w14:paraId="69544BD9" w14:textId="77777777" w:rsidR="00BB3CBE" w:rsidRPr="00BB3CBE" w:rsidRDefault="00BB3CBE" w:rsidP="00BB3CBE">
      <w:pPr>
        <w:pStyle w:val="NormalWeb"/>
        <w:ind w:left="1304"/>
        <w:rPr>
          <w:rFonts w:asciiTheme="minorHAnsi" w:hAnsiTheme="minorHAnsi"/>
          <w:color w:val="000000"/>
          <w:szCs w:val="22"/>
        </w:rPr>
      </w:pPr>
    </w:p>
    <w:p w14:paraId="61EEC562"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Oppimisen muotoilu ja ohjaus (n. 81h)</w:t>
      </w:r>
    </w:p>
    <w:p w14:paraId="20171C9E" w14:textId="60F1FBFC"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 xml:space="preserve">Moodlessa numeroidut otsikot ovat osioita, kirjaimella olevat </w:t>
      </w:r>
      <w:r w:rsidR="00CD1144">
        <w:rPr>
          <w:rFonts w:asciiTheme="minorHAnsi" w:hAnsiTheme="minorHAnsi"/>
          <w:color w:val="000000"/>
          <w:szCs w:val="22"/>
        </w:rPr>
        <w:t xml:space="preserve">osat </w:t>
      </w:r>
      <w:r w:rsidRPr="00BB3CBE">
        <w:rPr>
          <w:rFonts w:asciiTheme="minorHAnsi" w:hAnsiTheme="minorHAnsi"/>
          <w:color w:val="000000"/>
          <w:szCs w:val="22"/>
        </w:rPr>
        <w:t>ovat osion välilehtiä ja niiden alla olevat haasteet löytyvät välilehdeltä.</w:t>
      </w:r>
    </w:p>
    <w:p w14:paraId="31B18EF9" w14:textId="77777777" w:rsidR="00BB3CBE" w:rsidRPr="00BB3CBE" w:rsidRDefault="00BB3CBE" w:rsidP="00BB3CBE">
      <w:pPr>
        <w:pStyle w:val="Alaotsikko3"/>
      </w:pPr>
      <w:r w:rsidRPr="00BB3CBE">
        <w:t>1. Orientaatio opiskeluun</w:t>
      </w:r>
    </w:p>
    <w:p w14:paraId="03C6BB6E"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a. Tervetuloa</w:t>
      </w:r>
    </w:p>
    <w:p w14:paraId="7A111DAF"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b. Tekijät</w:t>
      </w:r>
    </w:p>
    <w:p w14:paraId="7DACC1A6" w14:textId="3E5CDE12" w:rsid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c. Palautetta ja ohjeita</w:t>
      </w:r>
    </w:p>
    <w:p w14:paraId="0BC0251F" w14:textId="655CBBCD" w:rsidR="00CD1144" w:rsidRDefault="00CD1144" w:rsidP="00BB3CBE">
      <w:pPr>
        <w:pStyle w:val="NormalWeb"/>
        <w:ind w:left="1304"/>
        <w:rPr>
          <w:rFonts w:asciiTheme="minorHAnsi" w:hAnsiTheme="minorHAnsi"/>
          <w:color w:val="000000"/>
          <w:szCs w:val="22"/>
        </w:rPr>
      </w:pPr>
    </w:p>
    <w:p w14:paraId="319D8163" w14:textId="77777777" w:rsidR="00CD1144" w:rsidRPr="00BB3CBE" w:rsidRDefault="00CD1144" w:rsidP="00BB3CBE">
      <w:pPr>
        <w:pStyle w:val="NormalWeb"/>
        <w:ind w:left="1304"/>
        <w:rPr>
          <w:rFonts w:asciiTheme="minorHAnsi" w:hAnsiTheme="minorHAnsi"/>
          <w:color w:val="000000"/>
          <w:szCs w:val="22"/>
        </w:rPr>
      </w:pPr>
    </w:p>
    <w:p w14:paraId="678DFFE7" w14:textId="77777777" w:rsidR="00BB3CBE" w:rsidRPr="00BB3CBE" w:rsidRDefault="00BB3CBE" w:rsidP="00BB3CBE">
      <w:pPr>
        <w:pStyle w:val="Alaotsikko3"/>
      </w:pPr>
      <w:r w:rsidRPr="00BB3CBE">
        <w:t>2. Lähtökohtia oppimisen muotoiluun</w:t>
      </w:r>
    </w:p>
    <w:p w14:paraId="4D9F31D6"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a. Johdanto</w:t>
      </w:r>
    </w:p>
    <w:p w14:paraId="6F47AE50"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b. Muutoksen ajurit</w:t>
      </w:r>
    </w:p>
    <w:p w14:paraId="2BF72F85" w14:textId="77777777" w:rsidR="00BB3CBE" w:rsidRPr="00BB3CBE" w:rsidRDefault="00BB3CBE" w:rsidP="00BB3CBE">
      <w:pPr>
        <w:pStyle w:val="ListParagraph"/>
        <w:rPr>
          <w:rStyle w:val="Strong"/>
        </w:rPr>
      </w:pPr>
      <w:r w:rsidRPr="00BB3CBE">
        <w:rPr>
          <w:rStyle w:val="Strong"/>
        </w:rPr>
        <w:t>Haasteet:</w:t>
      </w:r>
    </w:p>
    <w:p w14:paraId="44E6CFEB"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1. Kurkistelijalle ja opettajalle: Muutoksen äärellä</w:t>
      </w:r>
    </w:p>
    <w:p w14:paraId="65C3329A"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 xml:space="preserve">2. Kurkistelijalle ja opettajalle: Onko </w:t>
      </w:r>
      <w:proofErr w:type="spellStart"/>
      <w:r w:rsidRPr="00BB3CBE">
        <w:rPr>
          <w:rFonts w:asciiTheme="minorHAnsi" w:hAnsiTheme="minorHAnsi"/>
          <w:color w:val="000000"/>
          <w:szCs w:val="22"/>
        </w:rPr>
        <w:t>peda</w:t>
      </w:r>
      <w:proofErr w:type="spellEnd"/>
      <w:r w:rsidRPr="00BB3CBE">
        <w:rPr>
          <w:rFonts w:asciiTheme="minorHAnsi" w:hAnsiTheme="minorHAnsi"/>
          <w:color w:val="000000"/>
          <w:szCs w:val="22"/>
        </w:rPr>
        <w:t xml:space="preserve"> sama kuin </w:t>
      </w:r>
      <w:proofErr w:type="spellStart"/>
      <w:r w:rsidRPr="00BB3CBE">
        <w:rPr>
          <w:rFonts w:asciiTheme="minorHAnsi" w:hAnsiTheme="minorHAnsi"/>
          <w:color w:val="000000"/>
          <w:szCs w:val="22"/>
        </w:rPr>
        <w:t>digipeda</w:t>
      </w:r>
      <w:proofErr w:type="spellEnd"/>
      <w:r w:rsidRPr="00BB3CBE">
        <w:rPr>
          <w:rFonts w:asciiTheme="minorHAnsi" w:hAnsiTheme="minorHAnsi"/>
          <w:color w:val="000000"/>
          <w:szCs w:val="22"/>
        </w:rPr>
        <w:t>?</w:t>
      </w:r>
    </w:p>
    <w:p w14:paraId="0C791BAF"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 xml:space="preserve">3. Kehittäjälle: Digipedagogiikan tulevaisuuskuva &amp; Digivisio 2030 </w:t>
      </w:r>
    </w:p>
    <w:p w14:paraId="1D27C4F8"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4. Opettajalle: Oman työn muutos</w:t>
      </w:r>
    </w:p>
    <w:p w14:paraId="19BC2102"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5. Kurkistelijalle: Pohdi digipedagogista osaamistasi</w:t>
      </w:r>
    </w:p>
    <w:p w14:paraId="614B0511"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 xml:space="preserve">6. Opettajalle: Tarkastele osaamistasi </w:t>
      </w:r>
      <w:proofErr w:type="spellStart"/>
      <w:r w:rsidRPr="00BB3CBE">
        <w:rPr>
          <w:rFonts w:asciiTheme="minorHAnsi" w:hAnsiTheme="minorHAnsi"/>
          <w:color w:val="000000"/>
          <w:szCs w:val="22"/>
        </w:rPr>
        <w:t>DigCompEdu</w:t>
      </w:r>
      <w:proofErr w:type="spellEnd"/>
      <w:r w:rsidRPr="00BB3CBE">
        <w:rPr>
          <w:rFonts w:asciiTheme="minorHAnsi" w:hAnsiTheme="minorHAnsi"/>
          <w:color w:val="000000"/>
          <w:szCs w:val="22"/>
        </w:rPr>
        <w:t xml:space="preserve">-mallin avulla </w:t>
      </w:r>
    </w:p>
    <w:p w14:paraId="160E57FC"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7. Kehittäjälle: Digipedagogisen kehittymisen painopisteet</w:t>
      </w:r>
    </w:p>
    <w:p w14:paraId="1612741E" w14:textId="77777777" w:rsidR="00B3519A" w:rsidRDefault="00B3519A" w:rsidP="00BB3CBE">
      <w:pPr>
        <w:pStyle w:val="NormalWeb"/>
        <w:ind w:left="1304"/>
        <w:rPr>
          <w:rFonts w:asciiTheme="minorHAnsi" w:hAnsiTheme="minorHAnsi"/>
          <w:color w:val="000000"/>
          <w:szCs w:val="22"/>
        </w:rPr>
      </w:pPr>
    </w:p>
    <w:p w14:paraId="3F522D39" w14:textId="1DB078AE"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c. Pedagogiset mallit</w:t>
      </w:r>
    </w:p>
    <w:p w14:paraId="4E9DB2E8" w14:textId="76B6B5F2" w:rsidR="00BB3CBE" w:rsidRPr="00BB3CBE" w:rsidRDefault="00BB3CBE" w:rsidP="00BB3CBE">
      <w:pPr>
        <w:rPr>
          <w:rStyle w:val="Strong"/>
        </w:rPr>
      </w:pPr>
      <w:r>
        <w:rPr>
          <w:rStyle w:val="Strong"/>
        </w:rPr>
        <w:t xml:space="preserve">            </w:t>
      </w:r>
      <w:r w:rsidRPr="00BB3CBE">
        <w:rPr>
          <w:rStyle w:val="Strong"/>
        </w:rPr>
        <w:t>Haasteet:</w:t>
      </w:r>
    </w:p>
    <w:p w14:paraId="12E547E6"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1. Kurkistelijalle: Kaikki muuttuu paitsi oppimiskäsitys</w:t>
      </w:r>
    </w:p>
    <w:p w14:paraId="0103FF53"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2. Opettajalle: Oppimiskäsitykset ja pedagogiset mallit</w:t>
      </w:r>
    </w:p>
    <w:p w14:paraId="1166D28B"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3. Kehittäjälle: Syväoppimista tukeva strukturoitu oppimisprosessi</w:t>
      </w:r>
    </w:p>
    <w:p w14:paraId="5743A2BF" w14:textId="77777777" w:rsidR="00BB3CBE" w:rsidRDefault="00BB3CBE" w:rsidP="00BB3CBE">
      <w:pPr>
        <w:pStyle w:val="NormalWeb"/>
        <w:ind w:left="1304"/>
        <w:rPr>
          <w:rFonts w:asciiTheme="minorHAnsi" w:hAnsiTheme="minorHAnsi"/>
          <w:color w:val="000000"/>
          <w:szCs w:val="22"/>
        </w:rPr>
      </w:pPr>
    </w:p>
    <w:p w14:paraId="30A7EB9A" w14:textId="7428AB61"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d. Oppimisen muotoilu</w:t>
      </w:r>
    </w:p>
    <w:p w14:paraId="35062E67" w14:textId="77777777" w:rsidR="00BB3CBE" w:rsidRPr="00BB3CBE" w:rsidRDefault="00BB3CBE" w:rsidP="00B3519A">
      <w:pPr>
        <w:pStyle w:val="Alaotsikko3"/>
        <w:ind w:left="709"/>
        <w:rPr>
          <w:rStyle w:val="Strong"/>
          <w:b/>
          <w:sz w:val="22"/>
          <w:szCs w:val="22"/>
        </w:rPr>
      </w:pPr>
      <w:r w:rsidRPr="00BB3CBE">
        <w:rPr>
          <w:rStyle w:val="Strong"/>
          <w:b/>
          <w:sz w:val="22"/>
          <w:szCs w:val="22"/>
        </w:rPr>
        <w:t>Haasteet:</w:t>
      </w:r>
    </w:p>
    <w:p w14:paraId="492EF122"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1. Kurkistelijalle: Asiakkaan palvelupolku vs. oppijan oppimisen</w:t>
      </w:r>
    </w:p>
    <w:p w14:paraId="28E58107"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polku</w:t>
      </w:r>
    </w:p>
    <w:p w14:paraId="0793B945"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2. Opettajalle: Testaa oppimisen muotoilun menetelmiä</w:t>
      </w:r>
    </w:p>
    <w:p w14:paraId="493749BB"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 xml:space="preserve">3. Kehittäjälle: Oppijan motivaation edistäminen </w:t>
      </w:r>
    </w:p>
    <w:p w14:paraId="69147794"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e. Oppijakeskeisyys pähkinänkuoressa</w:t>
      </w:r>
    </w:p>
    <w:p w14:paraId="513C5124" w14:textId="77777777" w:rsidR="00BB3CBE" w:rsidRPr="00B3519A" w:rsidRDefault="00BB3CBE" w:rsidP="00B3519A">
      <w:pPr>
        <w:pStyle w:val="Alaotsikko3"/>
        <w:ind w:left="709"/>
        <w:rPr>
          <w:sz w:val="22"/>
          <w:szCs w:val="22"/>
        </w:rPr>
      </w:pPr>
      <w:r w:rsidRPr="00B3519A">
        <w:rPr>
          <w:sz w:val="22"/>
          <w:szCs w:val="22"/>
        </w:rPr>
        <w:t>Haasteet:</w:t>
      </w:r>
    </w:p>
    <w:p w14:paraId="1201ACE5"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1. Kurkistelijalle, opettajalle ja kehittäjälle: Läpikäymisen</w:t>
      </w:r>
    </w:p>
    <w:p w14:paraId="6552865C"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pedagogiikka</w:t>
      </w:r>
    </w:p>
    <w:p w14:paraId="29F967F7"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2. Kurkistelijalle, opettajalle ja kehittäjälle: Tunnetko sinä oppijasi?</w:t>
      </w:r>
    </w:p>
    <w:p w14:paraId="601641D3"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f. Oppiminen on aktiivista toimintaa</w:t>
      </w:r>
    </w:p>
    <w:p w14:paraId="0BED8E95" w14:textId="77777777" w:rsidR="00CD1144" w:rsidRDefault="00CD1144" w:rsidP="00B3519A">
      <w:pPr>
        <w:pStyle w:val="Alaotsikko3"/>
        <w:ind w:left="709"/>
        <w:rPr>
          <w:sz w:val="22"/>
          <w:szCs w:val="22"/>
        </w:rPr>
      </w:pPr>
    </w:p>
    <w:p w14:paraId="5992FF5F" w14:textId="77777777" w:rsidR="00CD1144" w:rsidRDefault="00CD1144" w:rsidP="00B3519A">
      <w:pPr>
        <w:pStyle w:val="Alaotsikko3"/>
        <w:ind w:left="709"/>
        <w:rPr>
          <w:sz w:val="22"/>
          <w:szCs w:val="22"/>
        </w:rPr>
      </w:pPr>
    </w:p>
    <w:p w14:paraId="1792F46F" w14:textId="77777777" w:rsidR="00CD1144" w:rsidRDefault="00CD1144" w:rsidP="00B3519A">
      <w:pPr>
        <w:pStyle w:val="Alaotsikko3"/>
        <w:ind w:left="709"/>
        <w:rPr>
          <w:sz w:val="22"/>
          <w:szCs w:val="22"/>
        </w:rPr>
      </w:pPr>
    </w:p>
    <w:p w14:paraId="50E82659" w14:textId="775BCB4B" w:rsidR="00BB3CBE" w:rsidRPr="00B3519A" w:rsidRDefault="00BB3CBE" w:rsidP="00B3519A">
      <w:pPr>
        <w:pStyle w:val="Alaotsikko3"/>
        <w:ind w:left="709"/>
        <w:rPr>
          <w:sz w:val="22"/>
          <w:szCs w:val="22"/>
        </w:rPr>
      </w:pPr>
      <w:r w:rsidRPr="00B3519A">
        <w:rPr>
          <w:sz w:val="22"/>
          <w:szCs w:val="22"/>
        </w:rPr>
        <w:t>Haasteet:</w:t>
      </w:r>
    </w:p>
    <w:p w14:paraId="75141758"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1. Kurkistelijalle, opettajalle ja kehittäjälle: Aktiivinen oppiminen?</w:t>
      </w:r>
    </w:p>
    <w:p w14:paraId="1ED08435"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 xml:space="preserve">2. Kurkistelijalle, opettajalle ja kehittäjälle: Oppimisteot </w:t>
      </w:r>
    </w:p>
    <w:p w14:paraId="406C94D5"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g. Yhteisöllisyys ja vuorovaikutus</w:t>
      </w:r>
    </w:p>
    <w:p w14:paraId="20969655" w14:textId="77777777" w:rsidR="00BB3CBE" w:rsidRPr="00B3519A" w:rsidRDefault="00BB3CBE" w:rsidP="00B3519A">
      <w:pPr>
        <w:pStyle w:val="Alaotsikko3"/>
        <w:ind w:left="709"/>
        <w:rPr>
          <w:sz w:val="22"/>
          <w:szCs w:val="22"/>
        </w:rPr>
      </w:pPr>
      <w:r w:rsidRPr="00B3519A">
        <w:rPr>
          <w:sz w:val="22"/>
          <w:szCs w:val="22"/>
        </w:rPr>
        <w:t>Haasteet:</w:t>
      </w:r>
    </w:p>
    <w:p w14:paraId="4C120462"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1. Kurkistelijalle: Runsas vuorovaikutus sitouttaa ja motivoi</w:t>
      </w:r>
    </w:p>
    <w:p w14:paraId="6A3F04B5"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 xml:space="preserve">2. Opettajalle: Pohdintaa vuorovaikutuksesta </w:t>
      </w:r>
    </w:p>
    <w:p w14:paraId="0EA47D2E"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3. Kehittäjälle: Hymyiletkö opiskelijoillesi?</w:t>
      </w:r>
    </w:p>
    <w:p w14:paraId="576316FD"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3. Pedagoginen käsikirjoittaminen</w:t>
      </w:r>
    </w:p>
    <w:p w14:paraId="0F75DA7B"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a. Johdanto</w:t>
      </w:r>
    </w:p>
    <w:p w14:paraId="374B49BF"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b. Pedagoginen käsikirjoitus</w:t>
      </w:r>
    </w:p>
    <w:p w14:paraId="5E58EC8B" w14:textId="77777777" w:rsidR="00BB3CBE" w:rsidRPr="00B3519A" w:rsidRDefault="00BB3CBE" w:rsidP="00B3519A">
      <w:pPr>
        <w:pStyle w:val="Alaotsikko3"/>
        <w:ind w:left="851"/>
        <w:rPr>
          <w:sz w:val="22"/>
          <w:szCs w:val="22"/>
        </w:rPr>
      </w:pPr>
      <w:r w:rsidRPr="00B3519A">
        <w:rPr>
          <w:sz w:val="22"/>
          <w:szCs w:val="22"/>
        </w:rPr>
        <w:t>Haasteet:</w:t>
      </w:r>
    </w:p>
    <w:p w14:paraId="14776744"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1. Kurkistelijalle: Kysy tekoälyltä vinkkejä opinnon rakentamiseen</w:t>
      </w:r>
    </w:p>
    <w:p w14:paraId="43C15C37"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 xml:space="preserve">2. Opettajalle: Tekoäly avustajaksi käsikirjoituksen laatimiseen? </w:t>
      </w:r>
    </w:p>
    <w:p w14:paraId="6BFB92E1"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3. Opettajalle ja kehittäjälle: Laadi pedagoginen käsikirjoitus</w:t>
      </w:r>
    </w:p>
    <w:p w14:paraId="2D3EA6F8"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c. Oppimispolun visio</w:t>
      </w:r>
    </w:p>
    <w:p w14:paraId="57983ADB" w14:textId="77777777" w:rsidR="00BB3CBE" w:rsidRPr="00B3519A" w:rsidRDefault="00BB3CBE" w:rsidP="00B3519A">
      <w:pPr>
        <w:pStyle w:val="Alaotsikko3"/>
        <w:ind w:left="851"/>
        <w:rPr>
          <w:sz w:val="22"/>
          <w:szCs w:val="22"/>
        </w:rPr>
      </w:pPr>
      <w:r w:rsidRPr="00B3519A">
        <w:rPr>
          <w:sz w:val="22"/>
          <w:szCs w:val="22"/>
        </w:rPr>
        <w:t>Haasteet:</w:t>
      </w:r>
    </w:p>
    <w:p w14:paraId="0616B755"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1. Kurkistelijalle: Oppimispolun visio</w:t>
      </w:r>
    </w:p>
    <w:p w14:paraId="3083EE34"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2. Opettajalle: Reunaehdot ja lähtökohdat 3. Kehittäjälle: Reunaehdot ja lähtökohdat</w:t>
      </w:r>
    </w:p>
    <w:p w14:paraId="50560ED1"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d. Oppijapersoonat</w:t>
      </w:r>
    </w:p>
    <w:p w14:paraId="10833E2C" w14:textId="77777777" w:rsidR="00BB3CBE" w:rsidRPr="00B3519A" w:rsidRDefault="00BB3CBE" w:rsidP="00B3519A">
      <w:pPr>
        <w:pStyle w:val="Alaotsikko3"/>
        <w:ind w:left="851"/>
        <w:rPr>
          <w:sz w:val="22"/>
          <w:szCs w:val="22"/>
        </w:rPr>
      </w:pPr>
      <w:r w:rsidRPr="00B3519A">
        <w:rPr>
          <w:sz w:val="22"/>
          <w:szCs w:val="22"/>
        </w:rPr>
        <w:t>Haasteet:</w:t>
      </w:r>
    </w:p>
    <w:p w14:paraId="15F4D416"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1. Kurkistelijalle: Oppijapersoonat</w:t>
      </w:r>
    </w:p>
    <w:p w14:paraId="6C790903"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2. Opettajalle: Oppijapersoonat 3. Kehittäjälle: Oppijapersoonat</w:t>
      </w:r>
    </w:p>
    <w:p w14:paraId="7A5B9AB1"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 xml:space="preserve">e. Tavoitteet </w:t>
      </w:r>
    </w:p>
    <w:p w14:paraId="274A7A01" w14:textId="77777777" w:rsidR="00BB3CBE" w:rsidRPr="00B3519A" w:rsidRDefault="00BB3CBE" w:rsidP="00B3519A">
      <w:pPr>
        <w:pStyle w:val="Alaotsikko3"/>
        <w:ind w:left="851"/>
        <w:rPr>
          <w:sz w:val="22"/>
          <w:szCs w:val="22"/>
        </w:rPr>
      </w:pPr>
      <w:r w:rsidRPr="00B3519A">
        <w:rPr>
          <w:sz w:val="22"/>
          <w:szCs w:val="22"/>
        </w:rPr>
        <w:t>Haasteet:</w:t>
      </w:r>
    </w:p>
    <w:p w14:paraId="6F373C05"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 xml:space="preserve">1. Kurkistelijalle: Oppijalähtöiset tavoitteet </w:t>
      </w:r>
    </w:p>
    <w:p w14:paraId="35068CD8"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2. Opettajalle: Oppijalähtöiset tavoitteet</w:t>
      </w:r>
    </w:p>
    <w:p w14:paraId="57560C37"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3. Kehittäjälle: Oppijalähtöiset tavoitteet</w:t>
      </w:r>
    </w:p>
    <w:p w14:paraId="1B1F7A57"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f. Ydinainesanalyysi</w:t>
      </w:r>
    </w:p>
    <w:p w14:paraId="5DFC67DD" w14:textId="77777777" w:rsidR="00CD1144" w:rsidRDefault="00CD1144" w:rsidP="00B3519A">
      <w:pPr>
        <w:pStyle w:val="Alaotsikko3"/>
        <w:ind w:left="851"/>
        <w:rPr>
          <w:sz w:val="22"/>
          <w:szCs w:val="22"/>
        </w:rPr>
      </w:pPr>
    </w:p>
    <w:p w14:paraId="4D9268D8" w14:textId="77777777" w:rsidR="00CD1144" w:rsidRDefault="00CD1144" w:rsidP="00B3519A">
      <w:pPr>
        <w:pStyle w:val="Alaotsikko3"/>
        <w:ind w:left="851"/>
        <w:rPr>
          <w:sz w:val="22"/>
          <w:szCs w:val="22"/>
        </w:rPr>
      </w:pPr>
    </w:p>
    <w:p w14:paraId="21A525B6" w14:textId="37297C4D" w:rsidR="00BB3CBE" w:rsidRPr="00B3519A" w:rsidRDefault="00BB3CBE" w:rsidP="00B3519A">
      <w:pPr>
        <w:pStyle w:val="Alaotsikko3"/>
        <w:ind w:left="851"/>
        <w:rPr>
          <w:sz w:val="22"/>
          <w:szCs w:val="22"/>
        </w:rPr>
      </w:pPr>
      <w:r w:rsidRPr="00B3519A">
        <w:rPr>
          <w:sz w:val="22"/>
          <w:szCs w:val="22"/>
        </w:rPr>
        <w:t>Haasteet:</w:t>
      </w:r>
    </w:p>
    <w:p w14:paraId="57A4833E"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1. Kurkistelijalle: Kuormittavuuslaskurin testaus</w:t>
      </w:r>
    </w:p>
    <w:p w14:paraId="5D4BD057"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2. Opettajalle: Kuormittavuuslaskurin soveltaminen 3. Kehittäjälle: Kuormitus opiskelijan näkökulmasta</w:t>
      </w:r>
    </w:p>
    <w:p w14:paraId="40848C3F"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g. Oppimisprosessi</w:t>
      </w:r>
    </w:p>
    <w:p w14:paraId="38052348" w14:textId="77777777" w:rsidR="00BB3CBE" w:rsidRPr="00B3519A" w:rsidRDefault="00BB3CBE" w:rsidP="00B3519A">
      <w:pPr>
        <w:pStyle w:val="Alaotsikko3"/>
        <w:ind w:left="851"/>
        <w:rPr>
          <w:sz w:val="22"/>
          <w:szCs w:val="22"/>
        </w:rPr>
      </w:pPr>
      <w:r w:rsidRPr="00B3519A">
        <w:rPr>
          <w:sz w:val="22"/>
          <w:szCs w:val="22"/>
        </w:rPr>
        <w:t>Haasteet</w:t>
      </w:r>
    </w:p>
    <w:p w14:paraId="38274531"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1. Kurkistelijalle: Oppimisprosessi</w:t>
      </w:r>
    </w:p>
    <w:p w14:paraId="55963FF1"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2. Opettajalle: Oppimisprosessi 3. Kehittäjälle: Oppimisprosessi</w:t>
      </w:r>
    </w:p>
    <w:p w14:paraId="001FE3E9"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h. Ohjaus, palaute ja jatkuva arviointi</w:t>
      </w:r>
    </w:p>
    <w:p w14:paraId="62770F93" w14:textId="77777777" w:rsidR="00BB3CBE" w:rsidRPr="00B3519A" w:rsidRDefault="00BB3CBE" w:rsidP="00B3519A">
      <w:pPr>
        <w:pStyle w:val="Alaotsikko3"/>
        <w:ind w:left="851"/>
        <w:rPr>
          <w:sz w:val="22"/>
          <w:szCs w:val="22"/>
        </w:rPr>
      </w:pPr>
      <w:r w:rsidRPr="00B3519A">
        <w:rPr>
          <w:sz w:val="22"/>
          <w:szCs w:val="22"/>
        </w:rPr>
        <w:t>Haasteet</w:t>
      </w:r>
    </w:p>
    <w:p w14:paraId="0C9D6182"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1. Kurkistelijalle: Ohjauksen huoneentaulu</w:t>
      </w:r>
    </w:p>
    <w:p w14:paraId="0CB277B2"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2. Opettajalle: Suunnittele ohjaus etukäteen 3. Kehittäjälle: Ohjaustilanne verkossa</w:t>
      </w:r>
    </w:p>
    <w:p w14:paraId="35A6955F"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 xml:space="preserve">4. Kohti toteutusta </w:t>
      </w:r>
    </w:p>
    <w:p w14:paraId="52BD2FB5"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 xml:space="preserve">a. Johdanto </w:t>
      </w:r>
    </w:p>
    <w:p w14:paraId="3EDC168F"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 xml:space="preserve">b. Linjakkuus </w:t>
      </w:r>
    </w:p>
    <w:p w14:paraId="1C5A43B1"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c. Työtilan käytettävyys</w:t>
      </w:r>
    </w:p>
    <w:p w14:paraId="4DE3ABAD"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d. Saavutettavuus</w:t>
      </w:r>
    </w:p>
    <w:p w14:paraId="323DE58A" w14:textId="6DFF0896" w:rsidR="00BB3CBE" w:rsidRPr="00B3519A" w:rsidRDefault="00BB3CBE" w:rsidP="00B3519A">
      <w:pPr>
        <w:pStyle w:val="Alaotsikko3"/>
        <w:ind w:left="851"/>
        <w:rPr>
          <w:sz w:val="22"/>
          <w:szCs w:val="22"/>
        </w:rPr>
      </w:pPr>
      <w:r w:rsidRPr="00B3519A">
        <w:rPr>
          <w:sz w:val="22"/>
          <w:szCs w:val="22"/>
        </w:rPr>
        <w:t>Haasteet</w:t>
      </w:r>
    </w:p>
    <w:p w14:paraId="0B9BA2DF"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 xml:space="preserve">1. Kurkistelijalle: Asettaudu erilaisen oppijan rooliin </w:t>
      </w:r>
    </w:p>
    <w:p w14:paraId="6CC40047"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2. Opettajalle: Lyhyt testi saavutettavuudesta</w:t>
      </w:r>
    </w:p>
    <w:p w14:paraId="364B97A2"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 xml:space="preserve">e. Laadun tarkistus </w:t>
      </w:r>
    </w:p>
    <w:p w14:paraId="0D04F4CD" w14:textId="30FD8FE0" w:rsidR="00BB3CBE" w:rsidRPr="00B3519A" w:rsidRDefault="00BB3CBE" w:rsidP="00B3519A">
      <w:pPr>
        <w:pStyle w:val="Alaotsikko3"/>
        <w:ind w:left="851"/>
        <w:rPr>
          <w:sz w:val="22"/>
          <w:szCs w:val="22"/>
        </w:rPr>
      </w:pPr>
      <w:r w:rsidRPr="00B3519A">
        <w:rPr>
          <w:sz w:val="22"/>
          <w:szCs w:val="22"/>
        </w:rPr>
        <w:t>Haasteet</w:t>
      </w:r>
    </w:p>
    <w:p w14:paraId="123012E0"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1. Opettajalle: Laadun tarkistus</w:t>
      </w:r>
    </w:p>
    <w:p w14:paraId="5950C9E7"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2. Kehittäjälle: Peilaus oman korkeakoulun laatukriteereihin</w:t>
      </w:r>
    </w:p>
    <w:p w14:paraId="0B5E9B68"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f. Käynnistys</w:t>
      </w:r>
    </w:p>
    <w:p w14:paraId="477C9B41"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 xml:space="preserve">g. Opiskelijat mukaan kehittämiseen </w:t>
      </w:r>
    </w:p>
    <w:p w14:paraId="125CE87A" w14:textId="77777777" w:rsidR="00BB3CBE" w:rsidRPr="00BB3CBE" w:rsidRDefault="00BB3CBE" w:rsidP="00BB3CBE">
      <w:pPr>
        <w:pStyle w:val="NormalWeb"/>
        <w:ind w:left="1304"/>
        <w:rPr>
          <w:rFonts w:asciiTheme="minorHAnsi" w:hAnsiTheme="minorHAnsi"/>
          <w:color w:val="000000"/>
          <w:szCs w:val="22"/>
        </w:rPr>
      </w:pPr>
      <w:r w:rsidRPr="00BB3CBE">
        <w:rPr>
          <w:rFonts w:asciiTheme="minorHAnsi" w:hAnsiTheme="minorHAnsi"/>
          <w:color w:val="000000"/>
          <w:szCs w:val="22"/>
        </w:rPr>
        <w:t>h. Oppimisanalytiikka</w:t>
      </w:r>
    </w:p>
    <w:bookmarkEnd w:id="2"/>
    <w:p w14:paraId="65FC30BA" w14:textId="0369192E" w:rsidR="00847B25" w:rsidRDefault="00847B25" w:rsidP="00315D8A">
      <w:pPr>
        <w:pStyle w:val="NormalWeb"/>
        <w:ind w:left="1304"/>
        <w:rPr>
          <w:rFonts w:asciiTheme="minorHAnsi" w:hAnsiTheme="minorHAnsi"/>
          <w:color w:val="000000"/>
          <w:szCs w:val="22"/>
        </w:rPr>
      </w:pPr>
    </w:p>
    <w:sectPr w:rsidR="00847B25" w:rsidSect="00EF30FF">
      <w:headerReference w:type="default" r:id="rId11"/>
      <w:footerReference w:type="default" r:id="rId12"/>
      <w:headerReference w:type="first" r:id="rId13"/>
      <w:footerReference w:type="first" r:id="rId14"/>
      <w:pgSz w:w="11906" w:h="16838" w:code="9"/>
      <w:pgMar w:top="1985" w:right="1644" w:bottom="567" w:left="1644" w:header="737"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3A89" w14:textId="77777777" w:rsidR="00B56741" w:rsidRDefault="00B56741" w:rsidP="00AC7BC5">
      <w:r>
        <w:separator/>
      </w:r>
    </w:p>
    <w:p w14:paraId="6E1F4D8B" w14:textId="77777777" w:rsidR="00B56741" w:rsidRDefault="00B56741"/>
  </w:endnote>
  <w:endnote w:type="continuationSeparator" w:id="0">
    <w:p w14:paraId="7E8A5E0C" w14:textId="77777777" w:rsidR="00B56741" w:rsidRDefault="00B56741" w:rsidP="00AC7BC5">
      <w:r>
        <w:continuationSeparator/>
      </w:r>
    </w:p>
    <w:p w14:paraId="1D46F663" w14:textId="77777777" w:rsidR="00B56741" w:rsidRDefault="00B56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E9C3" w14:textId="77777777" w:rsidR="00E8362D" w:rsidRDefault="00E8362D" w:rsidP="00E8362D">
    <w:pPr>
      <w:pStyle w:val="Footer"/>
    </w:pPr>
  </w:p>
  <w:p w14:paraId="17B7CB17" w14:textId="77777777" w:rsidR="00E8362D" w:rsidRDefault="00E8362D" w:rsidP="00E8362D">
    <w:pPr>
      <w:pStyle w:val="Footer"/>
      <w:rPr>
        <w:b/>
        <w:bCs/>
      </w:rPr>
    </w:pPr>
  </w:p>
  <w:p w14:paraId="00F6EC2E" w14:textId="77777777" w:rsidR="0059067E" w:rsidRPr="00E8362D" w:rsidRDefault="00E8362D" w:rsidP="00E8362D">
    <w:pPr>
      <w:pStyle w:val="Footer"/>
    </w:pPr>
    <w:r w:rsidRPr="00AA6EAC">
      <w:rPr>
        <w:b/>
        <w:bCs/>
      </w:rPr>
      <w:t>Digivisio 2030 — Tehdään oppimiselle tulevaisuus.</w:t>
    </w:r>
    <w:r w:rsidRPr="00645099">
      <w:t xml:space="preserve"> </w:t>
    </w:r>
    <w:r>
      <w:tab/>
    </w:r>
    <w:r w:rsidRPr="00AA6EAC">
      <w:t>digivisio2030.fi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EFDF" w14:textId="77777777" w:rsidR="00DA056F" w:rsidRDefault="00DA056F" w:rsidP="00DA056F">
    <w:pPr>
      <w:pStyle w:val="Footer"/>
    </w:pPr>
  </w:p>
  <w:p w14:paraId="676032BF" w14:textId="77777777" w:rsidR="00DA056F" w:rsidRDefault="00DA056F" w:rsidP="00DA056F">
    <w:pPr>
      <w:pStyle w:val="Footer"/>
      <w:rPr>
        <w:b/>
        <w:bCs/>
      </w:rPr>
    </w:pPr>
  </w:p>
  <w:p w14:paraId="2E664BB0" w14:textId="2447B7CA" w:rsidR="00DA056F" w:rsidRDefault="00DA056F" w:rsidP="00DA056F">
    <w:pPr>
      <w:pStyle w:val="Footer"/>
    </w:pPr>
    <w:r w:rsidRPr="00AA6EAC">
      <w:rPr>
        <w:b/>
        <w:bCs/>
      </w:rPr>
      <w:t>Digivisio 2030 — Tehdään oppimiselle tulevaisuus.</w:t>
    </w:r>
    <w:r w:rsidRPr="00645099">
      <w:t xml:space="preserve"> </w:t>
    </w:r>
    <w:r>
      <w:tab/>
    </w:r>
    <w:r w:rsidRPr="00AA6EAC">
      <w:t>digivisio2030.fi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ED789" w14:textId="77777777" w:rsidR="00B56741" w:rsidRDefault="00B56741" w:rsidP="00AC7BC5">
      <w:r>
        <w:separator/>
      </w:r>
    </w:p>
    <w:p w14:paraId="02EF5846" w14:textId="77777777" w:rsidR="00B56741" w:rsidRDefault="00B56741"/>
  </w:footnote>
  <w:footnote w:type="continuationSeparator" w:id="0">
    <w:p w14:paraId="0BD9FDE4" w14:textId="77777777" w:rsidR="00B56741" w:rsidRDefault="00B56741" w:rsidP="00AC7BC5">
      <w:r>
        <w:continuationSeparator/>
      </w:r>
    </w:p>
    <w:p w14:paraId="44EDBD73" w14:textId="77777777" w:rsidR="00B56741" w:rsidRDefault="00B567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9E79" w14:textId="32FE312C" w:rsidR="00B778F5" w:rsidRDefault="00B778F5" w:rsidP="00B778F5">
    <w:pPr>
      <w:pStyle w:val="Header"/>
    </w:pPr>
    <w:r>
      <w:rPr>
        <w:b/>
        <w:bCs/>
        <w:noProof/>
        <w:lang w:eastAsia="fi-FI"/>
      </w:rPr>
      <w:drawing>
        <wp:anchor distT="0" distB="0" distL="114300" distR="114300" simplePos="0" relativeHeight="251661312" behindDoc="1" locked="0" layoutInCell="1" allowOverlap="1" wp14:anchorId="061FC52F" wp14:editId="0BDC4C42">
          <wp:simplePos x="0" y="0"/>
          <wp:positionH relativeFrom="page">
            <wp:posOffset>510475</wp:posOffset>
          </wp:positionH>
          <wp:positionV relativeFrom="page">
            <wp:posOffset>502263</wp:posOffset>
          </wp:positionV>
          <wp:extent cx="1443600" cy="234000"/>
          <wp:effectExtent l="0" t="0" r="4445" b="0"/>
          <wp:wrapNone/>
          <wp:docPr id="143"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sidR="003D3594">
      <w:rPr>
        <w:b/>
        <w:bCs/>
      </w:rPr>
      <w:t>Digipedagogiikan koulutus</w:t>
    </w:r>
    <w:r>
      <w:tab/>
    </w:r>
    <w:r w:rsidRPr="008E71FB">
      <w:fldChar w:fldCharType="begin"/>
    </w:r>
    <w:r w:rsidRPr="008E71FB">
      <w:instrText>PAGE</w:instrText>
    </w:r>
    <w:r w:rsidRPr="008E71FB">
      <w:fldChar w:fldCharType="separate"/>
    </w:r>
    <w:r w:rsidR="00B3519A">
      <w:rPr>
        <w:noProof/>
      </w:rPr>
      <w:t>5</w:t>
    </w:r>
    <w:r w:rsidRPr="008E71FB">
      <w:fldChar w:fldCharType="end"/>
    </w:r>
    <w:r w:rsidRPr="008E71FB">
      <w:t xml:space="preserve"> (</w:t>
    </w:r>
    <w:r w:rsidRPr="008E71FB">
      <w:fldChar w:fldCharType="begin"/>
    </w:r>
    <w:r w:rsidRPr="008E71FB">
      <w:instrText>NUMPAGES</w:instrText>
    </w:r>
    <w:r w:rsidRPr="008E71FB">
      <w:fldChar w:fldCharType="separate"/>
    </w:r>
    <w:r w:rsidR="00B3519A">
      <w:rPr>
        <w:noProof/>
      </w:rPr>
      <w:t>7</w:t>
    </w:r>
    <w:r w:rsidRPr="008E71FB">
      <w:fldChar w:fldCharType="end"/>
    </w:r>
    <w:r w:rsidRPr="008E71FB">
      <w:t>)</w:t>
    </w:r>
  </w:p>
  <w:sdt>
    <w:sdtPr>
      <w:id w:val="-1806921155"/>
      <w:dataBinding w:prefixMappings="xmlns:ns0='http://schemas.microsoft.com/office/2006/coverPageProps'" w:xpath="/ns0:CoverPageProperties[1]/ns0:PublishDate[1]" w:storeItemID="{55AF091B-3C7A-41E3-B477-F2FDAA23CFDA}"/>
      <w:date>
        <w:dateFormat w:val="d.M.yyyy"/>
        <w:lid w:val="fi-FI"/>
        <w:storeMappedDataAs w:val="dateTime"/>
        <w:calendar w:val="gregorian"/>
      </w:date>
    </w:sdtPr>
    <w:sdtEndPr/>
    <w:sdtContent>
      <w:p w14:paraId="22414626" w14:textId="161AEE03" w:rsidR="00B778F5" w:rsidRDefault="006A2292" w:rsidP="00B778F5">
        <w:pPr>
          <w:pStyle w:val="Header"/>
        </w:pPr>
        <w:r>
          <w:t>Oppimisen muotoilu ja ohjaus</w:t>
        </w:r>
      </w:p>
    </w:sdtContent>
  </w:sdt>
  <w:p w14:paraId="3D2CF081" w14:textId="77777777" w:rsidR="000070D0" w:rsidRPr="00B778F5" w:rsidRDefault="000070D0" w:rsidP="00B77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9D1D" w14:textId="79E459D1" w:rsidR="007D0A83" w:rsidRDefault="007D0A83" w:rsidP="007D0A83">
    <w:pPr>
      <w:pStyle w:val="Header"/>
    </w:pPr>
    <w:r>
      <w:rPr>
        <w:b/>
        <w:bCs/>
        <w:noProof/>
        <w:lang w:eastAsia="fi-FI"/>
      </w:rPr>
      <w:drawing>
        <wp:anchor distT="0" distB="0" distL="114300" distR="114300" simplePos="0" relativeHeight="251663360" behindDoc="1" locked="0" layoutInCell="1" allowOverlap="1" wp14:anchorId="530072CE" wp14:editId="53413C26">
          <wp:simplePos x="0" y="0"/>
          <wp:positionH relativeFrom="page">
            <wp:posOffset>510475</wp:posOffset>
          </wp:positionH>
          <wp:positionV relativeFrom="page">
            <wp:posOffset>502263</wp:posOffset>
          </wp:positionV>
          <wp:extent cx="1443600" cy="234000"/>
          <wp:effectExtent l="0" t="0" r="4445" b="0"/>
          <wp:wrapNone/>
          <wp:docPr id="1"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sidR="00E90547">
      <w:rPr>
        <w:b/>
        <w:bCs/>
      </w:rPr>
      <w:t>Digipedagogiikan koulutus</w:t>
    </w:r>
    <w:r>
      <w:tab/>
    </w:r>
    <w:r w:rsidRPr="008E71FB">
      <w:fldChar w:fldCharType="begin"/>
    </w:r>
    <w:r w:rsidRPr="008E71FB">
      <w:instrText>PAGE</w:instrText>
    </w:r>
    <w:r w:rsidRPr="008E71FB">
      <w:fldChar w:fldCharType="separate"/>
    </w:r>
    <w:r w:rsidR="00197525">
      <w:rPr>
        <w:noProof/>
      </w:rPr>
      <w:t>1</w:t>
    </w:r>
    <w:r w:rsidRPr="008E71FB">
      <w:fldChar w:fldCharType="end"/>
    </w:r>
    <w:r w:rsidRPr="008E71FB">
      <w:t xml:space="preserve"> (</w:t>
    </w:r>
    <w:r w:rsidRPr="008E71FB">
      <w:fldChar w:fldCharType="begin"/>
    </w:r>
    <w:r w:rsidRPr="008E71FB">
      <w:instrText>NUMPAGES</w:instrText>
    </w:r>
    <w:r w:rsidRPr="008E71FB">
      <w:fldChar w:fldCharType="separate"/>
    </w:r>
    <w:r w:rsidR="00197525">
      <w:rPr>
        <w:noProof/>
      </w:rPr>
      <w:t>7</w:t>
    </w:r>
    <w:r w:rsidRPr="008E71FB">
      <w:fldChar w:fldCharType="end"/>
    </w:r>
    <w:r w:rsidRPr="008E71FB">
      <w:t>)</w:t>
    </w:r>
  </w:p>
  <w:sdt>
    <w:sdtPr>
      <w:id w:val="967700264"/>
      <w:dataBinding w:prefixMappings="xmlns:ns0='http://schemas.microsoft.com/office/2006/coverPageProps'" w:xpath="/ns0:CoverPageProperties[1]/ns0:PublishDate[1]" w:storeItemID="{55AF091B-3C7A-41E3-B477-F2FDAA23CFDA}"/>
      <w:date>
        <w:dateFormat w:val="d.M.yyyy"/>
        <w:lid w:val="fi-FI"/>
        <w:storeMappedDataAs w:val="dateTime"/>
        <w:calendar w:val="gregorian"/>
      </w:date>
    </w:sdtPr>
    <w:sdtEndPr/>
    <w:sdtContent>
      <w:p w14:paraId="09D53289" w14:textId="139B2633" w:rsidR="007D0A83" w:rsidRDefault="006A2292" w:rsidP="007D0A83">
        <w:pPr>
          <w:pStyle w:val="Header"/>
        </w:pPr>
        <w:r>
          <w:t>Oppimisen muotoilu ja ohjaus</w:t>
        </w:r>
      </w:p>
    </w:sdtContent>
  </w:sdt>
  <w:p w14:paraId="797F0265" w14:textId="3D44C86C" w:rsidR="008F15CF" w:rsidRPr="00EF30FF" w:rsidRDefault="008F15CF" w:rsidP="00D02052">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BFD0ECE"/>
    <w:multiLevelType w:val="hybridMultilevel"/>
    <w:tmpl w:val="73E47CE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011092A"/>
    <w:multiLevelType w:val="hybridMultilevel"/>
    <w:tmpl w:val="9C72590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0B176A6"/>
    <w:multiLevelType w:val="hybridMultilevel"/>
    <w:tmpl w:val="1D767876"/>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0"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1EA8382B"/>
    <w:multiLevelType w:val="hybridMultilevel"/>
    <w:tmpl w:val="09F0A35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4" w15:restartNumberingAfterBreak="0">
    <w:nsid w:val="2013308F"/>
    <w:multiLevelType w:val="multilevel"/>
    <w:tmpl w:val="2ACC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68F06FA"/>
    <w:multiLevelType w:val="hybridMultilevel"/>
    <w:tmpl w:val="8CF290C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7"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671531F"/>
    <w:multiLevelType w:val="hybridMultilevel"/>
    <w:tmpl w:val="46ACC2DE"/>
    <w:lvl w:ilvl="0" w:tplc="040B0001">
      <w:start w:val="1"/>
      <w:numFmt w:val="bullet"/>
      <w:lvlText w:val=""/>
      <w:lvlJc w:val="left"/>
      <w:pPr>
        <w:ind w:left="1514" w:hanging="360"/>
      </w:pPr>
      <w:rPr>
        <w:rFonts w:ascii="Symbol" w:hAnsi="Symbol" w:hint="default"/>
      </w:rPr>
    </w:lvl>
    <w:lvl w:ilvl="1" w:tplc="040B0003" w:tentative="1">
      <w:start w:val="1"/>
      <w:numFmt w:val="bullet"/>
      <w:lvlText w:val="o"/>
      <w:lvlJc w:val="left"/>
      <w:pPr>
        <w:ind w:left="2234" w:hanging="360"/>
      </w:pPr>
      <w:rPr>
        <w:rFonts w:ascii="Courier New" w:hAnsi="Courier New" w:cs="Courier New" w:hint="default"/>
      </w:rPr>
    </w:lvl>
    <w:lvl w:ilvl="2" w:tplc="040B0005" w:tentative="1">
      <w:start w:val="1"/>
      <w:numFmt w:val="bullet"/>
      <w:lvlText w:val=""/>
      <w:lvlJc w:val="left"/>
      <w:pPr>
        <w:ind w:left="2954" w:hanging="360"/>
      </w:pPr>
      <w:rPr>
        <w:rFonts w:ascii="Wingdings" w:hAnsi="Wingdings" w:hint="default"/>
      </w:rPr>
    </w:lvl>
    <w:lvl w:ilvl="3" w:tplc="040B0001" w:tentative="1">
      <w:start w:val="1"/>
      <w:numFmt w:val="bullet"/>
      <w:lvlText w:val=""/>
      <w:lvlJc w:val="left"/>
      <w:pPr>
        <w:ind w:left="3674" w:hanging="360"/>
      </w:pPr>
      <w:rPr>
        <w:rFonts w:ascii="Symbol" w:hAnsi="Symbol" w:hint="default"/>
      </w:rPr>
    </w:lvl>
    <w:lvl w:ilvl="4" w:tplc="040B0003" w:tentative="1">
      <w:start w:val="1"/>
      <w:numFmt w:val="bullet"/>
      <w:lvlText w:val="o"/>
      <w:lvlJc w:val="left"/>
      <w:pPr>
        <w:ind w:left="4394" w:hanging="360"/>
      </w:pPr>
      <w:rPr>
        <w:rFonts w:ascii="Courier New" w:hAnsi="Courier New" w:cs="Courier New" w:hint="default"/>
      </w:rPr>
    </w:lvl>
    <w:lvl w:ilvl="5" w:tplc="040B0005" w:tentative="1">
      <w:start w:val="1"/>
      <w:numFmt w:val="bullet"/>
      <w:lvlText w:val=""/>
      <w:lvlJc w:val="left"/>
      <w:pPr>
        <w:ind w:left="5114" w:hanging="360"/>
      </w:pPr>
      <w:rPr>
        <w:rFonts w:ascii="Wingdings" w:hAnsi="Wingdings" w:hint="default"/>
      </w:rPr>
    </w:lvl>
    <w:lvl w:ilvl="6" w:tplc="040B0001" w:tentative="1">
      <w:start w:val="1"/>
      <w:numFmt w:val="bullet"/>
      <w:lvlText w:val=""/>
      <w:lvlJc w:val="left"/>
      <w:pPr>
        <w:ind w:left="5834" w:hanging="360"/>
      </w:pPr>
      <w:rPr>
        <w:rFonts w:ascii="Symbol" w:hAnsi="Symbol" w:hint="default"/>
      </w:rPr>
    </w:lvl>
    <w:lvl w:ilvl="7" w:tplc="040B0003" w:tentative="1">
      <w:start w:val="1"/>
      <w:numFmt w:val="bullet"/>
      <w:lvlText w:val="o"/>
      <w:lvlJc w:val="left"/>
      <w:pPr>
        <w:ind w:left="6554" w:hanging="360"/>
      </w:pPr>
      <w:rPr>
        <w:rFonts w:ascii="Courier New" w:hAnsi="Courier New" w:cs="Courier New" w:hint="default"/>
      </w:rPr>
    </w:lvl>
    <w:lvl w:ilvl="8" w:tplc="040B0005" w:tentative="1">
      <w:start w:val="1"/>
      <w:numFmt w:val="bullet"/>
      <w:lvlText w:val=""/>
      <w:lvlJc w:val="left"/>
      <w:pPr>
        <w:ind w:left="7274" w:hanging="360"/>
      </w:pPr>
      <w:rPr>
        <w:rFonts w:ascii="Wingdings" w:hAnsi="Wingdings" w:hint="default"/>
      </w:rPr>
    </w:lvl>
  </w:abstractNum>
  <w:abstractNum w:abstractNumId="20"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C856C3C"/>
    <w:multiLevelType w:val="hybridMultilevel"/>
    <w:tmpl w:val="18E8BCB2"/>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2" w15:restartNumberingAfterBreak="0">
    <w:nsid w:val="3D616A1E"/>
    <w:multiLevelType w:val="hybridMultilevel"/>
    <w:tmpl w:val="877041A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3"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3BA67BF"/>
    <w:multiLevelType w:val="multilevel"/>
    <w:tmpl w:val="9A541D7A"/>
    <w:lvl w:ilvl="0">
      <w:start w:val="1"/>
      <w:numFmt w:val="decimal"/>
      <w:pStyle w:val="Heading1"/>
      <w:lvlText w:val="%1."/>
      <w:lvlJc w:val="left"/>
      <w:pPr>
        <w:ind w:left="397" w:hanging="397"/>
      </w:pPr>
      <w:rPr>
        <w:rFonts w:hint="default"/>
      </w:rPr>
    </w:lvl>
    <w:lvl w:ilvl="1">
      <w:start w:val="1"/>
      <w:numFmt w:val="decimal"/>
      <w:pStyle w:val="Heading2"/>
      <w:lvlText w:val="%1.%2."/>
      <w:lvlJc w:val="left"/>
      <w:pPr>
        <w:ind w:left="624" w:hanging="624"/>
      </w:pPr>
      <w:rPr>
        <w:rFonts w:hint="default"/>
      </w:rPr>
    </w:lvl>
    <w:lvl w:ilvl="2">
      <w:start w:val="1"/>
      <w:numFmt w:val="decimal"/>
      <w:pStyle w:val="Heading3"/>
      <w:lvlText w:val="%1.%2.%3."/>
      <w:lvlJc w:val="left"/>
      <w:pPr>
        <w:ind w:left="907" w:hanging="907"/>
      </w:pPr>
      <w:rPr>
        <w:rFonts w:hint="default"/>
      </w:rPr>
    </w:lvl>
    <w:lvl w:ilvl="3">
      <w:start w:val="1"/>
      <w:numFmt w:val="decimal"/>
      <w:pStyle w:val="Heading4"/>
      <w:lvlText w:val="%1.%2.%3.%4."/>
      <w:lvlJc w:val="left"/>
      <w:pPr>
        <w:ind w:left="1191" w:hanging="1191"/>
      </w:pPr>
      <w:rPr>
        <w:rFonts w:hint="default"/>
      </w:rPr>
    </w:lvl>
    <w:lvl w:ilvl="4">
      <w:start w:val="1"/>
      <w:numFmt w:val="decimal"/>
      <w:pStyle w:val="Heading5"/>
      <w:lvlText w:val="%1.%2.%3.%4.%5."/>
      <w:lvlJc w:val="left"/>
      <w:pPr>
        <w:ind w:left="1474" w:hanging="1474"/>
      </w:pPr>
      <w:rPr>
        <w:rFonts w:hint="default"/>
      </w:rPr>
    </w:lvl>
    <w:lvl w:ilvl="5">
      <w:start w:val="1"/>
      <w:numFmt w:val="decimal"/>
      <w:pStyle w:val="Heading6"/>
      <w:lvlText w:val="%1.%2.%3.%4.%5.%6."/>
      <w:lvlJc w:val="left"/>
      <w:pPr>
        <w:ind w:left="1758" w:hanging="1758"/>
      </w:pPr>
      <w:rPr>
        <w:rFonts w:hint="default"/>
      </w:rPr>
    </w:lvl>
    <w:lvl w:ilvl="6">
      <w:start w:val="1"/>
      <w:numFmt w:val="decimal"/>
      <w:pStyle w:val="Heading7"/>
      <w:lvlText w:val="%1.%2.%3.%4.%5.%6.%7."/>
      <w:lvlJc w:val="left"/>
      <w:pPr>
        <w:ind w:left="2041" w:hanging="2041"/>
      </w:pPr>
      <w:rPr>
        <w:rFonts w:hint="default"/>
      </w:rPr>
    </w:lvl>
    <w:lvl w:ilvl="7">
      <w:start w:val="1"/>
      <w:numFmt w:val="decimal"/>
      <w:pStyle w:val="Heading8"/>
      <w:lvlText w:val="%1.%2.%3.%4.%5.%6.%7.%8."/>
      <w:lvlJc w:val="left"/>
      <w:pPr>
        <w:ind w:left="2325" w:hanging="2325"/>
      </w:pPr>
      <w:rPr>
        <w:rFonts w:hint="default"/>
      </w:rPr>
    </w:lvl>
    <w:lvl w:ilvl="8">
      <w:start w:val="1"/>
      <w:numFmt w:val="decimal"/>
      <w:pStyle w:val="Heading9"/>
      <w:lvlText w:val="%1.%2.%3.%4.%5.%6.%7.%8.%9."/>
      <w:lvlJc w:val="left"/>
      <w:pPr>
        <w:ind w:left="2608" w:hanging="2608"/>
      </w:pPr>
      <w:rPr>
        <w:rFonts w:hint="default"/>
      </w:rPr>
    </w:lvl>
  </w:abstractNum>
  <w:abstractNum w:abstractNumId="25"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ListNumber2"/>
      <w:lvlText w:val="%2."/>
      <w:lvlJc w:val="left"/>
      <w:pPr>
        <w:ind w:left="2019" w:hanging="358"/>
      </w:pPr>
      <w:rPr>
        <w:rFonts w:hint="default"/>
      </w:rPr>
    </w:lvl>
    <w:lvl w:ilvl="2">
      <w:start w:val="1"/>
      <w:numFmt w:val="decimal"/>
      <w:pStyle w:val="ListNumber3"/>
      <w:lvlText w:val="%3."/>
      <w:lvlJc w:val="left"/>
      <w:pPr>
        <w:ind w:left="2376" w:hanging="357"/>
      </w:pPr>
      <w:rPr>
        <w:rFonts w:hint="default"/>
      </w:rPr>
    </w:lvl>
    <w:lvl w:ilvl="3">
      <w:start w:val="1"/>
      <w:numFmt w:val="decimal"/>
      <w:pStyle w:val="ListNumber4"/>
      <w:lvlText w:val="%4."/>
      <w:lvlJc w:val="left"/>
      <w:pPr>
        <w:ind w:left="2733" w:hanging="357"/>
      </w:pPr>
      <w:rPr>
        <w:rFonts w:hint="default"/>
      </w:rPr>
    </w:lvl>
    <w:lvl w:ilvl="4">
      <w:start w:val="1"/>
      <w:numFmt w:val="decimal"/>
      <w:pStyle w:val="ListNumber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26"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7" w15:restartNumberingAfterBreak="0">
    <w:nsid w:val="4F3A27F1"/>
    <w:multiLevelType w:val="multilevel"/>
    <w:tmpl w:val="FF44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9" w15:restartNumberingAfterBreak="0">
    <w:nsid w:val="53C85DB4"/>
    <w:multiLevelType w:val="hybridMultilevel"/>
    <w:tmpl w:val="1C6A5F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8207DAC"/>
    <w:multiLevelType w:val="hybridMultilevel"/>
    <w:tmpl w:val="203017B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3"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7"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1291373"/>
    <w:multiLevelType w:val="hybridMultilevel"/>
    <w:tmpl w:val="C4D0EA4C"/>
    <w:lvl w:ilvl="0" w:tplc="E7901B00">
      <w:start w:val="1"/>
      <w:numFmt w:val="bullet"/>
      <w:lvlText w:val="•"/>
      <w:lvlJc w:val="left"/>
      <w:pPr>
        <w:tabs>
          <w:tab w:val="num" w:pos="720"/>
        </w:tabs>
        <w:ind w:left="720" w:hanging="360"/>
      </w:pPr>
      <w:rPr>
        <w:rFonts w:ascii="Arial" w:hAnsi="Arial" w:hint="default"/>
      </w:rPr>
    </w:lvl>
    <w:lvl w:ilvl="1" w:tplc="4954882C" w:tentative="1">
      <w:start w:val="1"/>
      <w:numFmt w:val="bullet"/>
      <w:lvlText w:val="•"/>
      <w:lvlJc w:val="left"/>
      <w:pPr>
        <w:tabs>
          <w:tab w:val="num" w:pos="1440"/>
        </w:tabs>
        <w:ind w:left="1440" w:hanging="360"/>
      </w:pPr>
      <w:rPr>
        <w:rFonts w:ascii="Arial" w:hAnsi="Arial" w:hint="default"/>
      </w:rPr>
    </w:lvl>
    <w:lvl w:ilvl="2" w:tplc="AA92386E" w:tentative="1">
      <w:start w:val="1"/>
      <w:numFmt w:val="bullet"/>
      <w:lvlText w:val="•"/>
      <w:lvlJc w:val="left"/>
      <w:pPr>
        <w:tabs>
          <w:tab w:val="num" w:pos="2160"/>
        </w:tabs>
        <w:ind w:left="2160" w:hanging="360"/>
      </w:pPr>
      <w:rPr>
        <w:rFonts w:ascii="Arial" w:hAnsi="Arial" w:hint="default"/>
      </w:rPr>
    </w:lvl>
    <w:lvl w:ilvl="3" w:tplc="4D809796" w:tentative="1">
      <w:start w:val="1"/>
      <w:numFmt w:val="bullet"/>
      <w:lvlText w:val="•"/>
      <w:lvlJc w:val="left"/>
      <w:pPr>
        <w:tabs>
          <w:tab w:val="num" w:pos="2880"/>
        </w:tabs>
        <w:ind w:left="2880" w:hanging="360"/>
      </w:pPr>
      <w:rPr>
        <w:rFonts w:ascii="Arial" w:hAnsi="Arial" w:hint="default"/>
      </w:rPr>
    </w:lvl>
    <w:lvl w:ilvl="4" w:tplc="ECC60E60" w:tentative="1">
      <w:start w:val="1"/>
      <w:numFmt w:val="bullet"/>
      <w:lvlText w:val="•"/>
      <w:lvlJc w:val="left"/>
      <w:pPr>
        <w:tabs>
          <w:tab w:val="num" w:pos="3600"/>
        </w:tabs>
        <w:ind w:left="3600" w:hanging="360"/>
      </w:pPr>
      <w:rPr>
        <w:rFonts w:ascii="Arial" w:hAnsi="Arial" w:hint="default"/>
      </w:rPr>
    </w:lvl>
    <w:lvl w:ilvl="5" w:tplc="F64EA9CA" w:tentative="1">
      <w:start w:val="1"/>
      <w:numFmt w:val="bullet"/>
      <w:lvlText w:val="•"/>
      <w:lvlJc w:val="left"/>
      <w:pPr>
        <w:tabs>
          <w:tab w:val="num" w:pos="4320"/>
        </w:tabs>
        <w:ind w:left="4320" w:hanging="360"/>
      </w:pPr>
      <w:rPr>
        <w:rFonts w:ascii="Arial" w:hAnsi="Arial" w:hint="default"/>
      </w:rPr>
    </w:lvl>
    <w:lvl w:ilvl="6" w:tplc="2CDE84C8" w:tentative="1">
      <w:start w:val="1"/>
      <w:numFmt w:val="bullet"/>
      <w:lvlText w:val="•"/>
      <w:lvlJc w:val="left"/>
      <w:pPr>
        <w:tabs>
          <w:tab w:val="num" w:pos="5040"/>
        </w:tabs>
        <w:ind w:left="5040" w:hanging="360"/>
      </w:pPr>
      <w:rPr>
        <w:rFonts w:ascii="Arial" w:hAnsi="Arial" w:hint="default"/>
      </w:rPr>
    </w:lvl>
    <w:lvl w:ilvl="7" w:tplc="5B9A84E4" w:tentative="1">
      <w:start w:val="1"/>
      <w:numFmt w:val="bullet"/>
      <w:lvlText w:val="•"/>
      <w:lvlJc w:val="left"/>
      <w:pPr>
        <w:tabs>
          <w:tab w:val="num" w:pos="5760"/>
        </w:tabs>
        <w:ind w:left="5760" w:hanging="360"/>
      </w:pPr>
      <w:rPr>
        <w:rFonts w:ascii="Arial" w:hAnsi="Arial" w:hint="default"/>
      </w:rPr>
    </w:lvl>
    <w:lvl w:ilvl="8" w:tplc="7DF0F87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7F9D004A"/>
    <w:multiLevelType w:val="multilevel"/>
    <w:tmpl w:val="811CB534"/>
    <w:lvl w:ilvl="0">
      <w:start w:val="1"/>
      <w:numFmt w:val="bullet"/>
      <w:pStyle w:val="List"/>
      <w:lvlText w:val=""/>
      <w:lvlJc w:val="left"/>
      <w:pPr>
        <w:ind w:left="1664" w:hanging="360"/>
      </w:pPr>
      <w:rPr>
        <w:rFonts w:ascii="Symbol" w:hAnsi="Symbol" w:hint="default"/>
        <w:color w:val="auto"/>
      </w:rPr>
    </w:lvl>
    <w:lvl w:ilvl="1">
      <w:start w:val="1"/>
      <w:numFmt w:val="bullet"/>
      <w:pStyle w:val="List2"/>
      <w:lvlText w:val=""/>
      <w:lvlJc w:val="left"/>
      <w:pPr>
        <w:tabs>
          <w:tab w:val="num" w:pos="1661"/>
        </w:tabs>
        <w:ind w:left="2019" w:hanging="358"/>
      </w:pPr>
      <w:rPr>
        <w:rFonts w:ascii="Symbol" w:hAnsi="Symbol" w:hint="default"/>
        <w:color w:val="auto"/>
      </w:rPr>
    </w:lvl>
    <w:lvl w:ilvl="2">
      <w:start w:val="1"/>
      <w:numFmt w:val="bullet"/>
      <w:pStyle w:val="List3"/>
      <w:lvlText w:val=""/>
      <w:lvlJc w:val="left"/>
      <w:pPr>
        <w:ind w:left="2376" w:hanging="357"/>
      </w:pPr>
      <w:rPr>
        <w:rFonts w:ascii="Symbol" w:hAnsi="Symbol" w:hint="default"/>
      </w:rPr>
    </w:lvl>
    <w:lvl w:ilvl="3">
      <w:start w:val="1"/>
      <w:numFmt w:val="bullet"/>
      <w:pStyle w:val="List4"/>
      <w:lvlText w:val=""/>
      <w:lvlJc w:val="left"/>
      <w:pPr>
        <w:ind w:left="2733" w:hanging="357"/>
      </w:pPr>
      <w:rPr>
        <w:rFonts w:ascii="Symbol" w:hAnsi="Symbol" w:hint="default"/>
      </w:rPr>
    </w:lvl>
    <w:lvl w:ilvl="4">
      <w:start w:val="1"/>
      <w:numFmt w:val="bullet"/>
      <w:pStyle w:val="List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3"/>
  </w:num>
  <w:num w:numId="3">
    <w:abstractNumId w:val="37"/>
  </w:num>
  <w:num w:numId="4">
    <w:abstractNumId w:val="30"/>
  </w:num>
  <w:num w:numId="5">
    <w:abstractNumId w:val="11"/>
  </w:num>
  <w:num w:numId="6">
    <w:abstractNumId w:val="9"/>
  </w:num>
  <w:num w:numId="7">
    <w:abstractNumId w:val="38"/>
  </w:num>
  <w:num w:numId="8">
    <w:abstractNumId w:val="20"/>
  </w:num>
  <w:num w:numId="9">
    <w:abstractNumId w:val="18"/>
  </w:num>
  <w:num w:numId="10">
    <w:abstractNumId w:val="23"/>
  </w:num>
  <w:num w:numId="11">
    <w:abstractNumId w:val="17"/>
  </w:num>
  <w:num w:numId="12">
    <w:abstractNumId w:val="8"/>
  </w:num>
  <w:num w:numId="13">
    <w:abstractNumId w:val="35"/>
  </w:num>
  <w:num w:numId="14">
    <w:abstractNumId w:val="36"/>
  </w:num>
  <w:num w:numId="15">
    <w:abstractNumId w:val="10"/>
  </w:num>
  <w:num w:numId="16">
    <w:abstractNumId w:val="40"/>
  </w:num>
  <w:num w:numId="17">
    <w:abstractNumId w:val="6"/>
  </w:num>
  <w:num w:numId="18">
    <w:abstractNumId w:val="31"/>
  </w:num>
  <w:num w:numId="19">
    <w:abstractNumId w:val="15"/>
  </w:num>
  <w:num w:numId="20">
    <w:abstractNumId w:val="34"/>
  </w:num>
  <w:num w:numId="21">
    <w:abstractNumId w:val="4"/>
  </w:num>
  <w:num w:numId="22">
    <w:abstractNumId w:val="33"/>
  </w:num>
  <w:num w:numId="23">
    <w:abstractNumId w:val="12"/>
  </w:num>
  <w:num w:numId="24">
    <w:abstractNumId w:val="2"/>
  </w:num>
  <w:num w:numId="25">
    <w:abstractNumId w:val="28"/>
  </w:num>
  <w:num w:numId="26">
    <w:abstractNumId w:val="26"/>
  </w:num>
  <w:num w:numId="27">
    <w:abstractNumId w:val="24"/>
  </w:num>
  <w:num w:numId="28">
    <w:abstractNumId w:val="25"/>
  </w:num>
  <w:num w:numId="29">
    <w:abstractNumId w:val="41"/>
  </w:num>
  <w:num w:numId="30">
    <w:abstractNumId w:val="22"/>
  </w:num>
  <w:num w:numId="31">
    <w:abstractNumId w:val="19"/>
  </w:num>
  <w:num w:numId="32">
    <w:abstractNumId w:val="16"/>
  </w:num>
  <w:num w:numId="33">
    <w:abstractNumId w:val="13"/>
  </w:num>
  <w:num w:numId="34">
    <w:abstractNumId w:val="27"/>
  </w:num>
  <w:num w:numId="35">
    <w:abstractNumId w:val="14"/>
  </w:num>
  <w:num w:numId="36">
    <w:abstractNumId w:val="7"/>
  </w:num>
  <w:num w:numId="37">
    <w:abstractNumId w:val="21"/>
  </w:num>
  <w:num w:numId="38">
    <w:abstractNumId w:val="29"/>
  </w:num>
  <w:num w:numId="39">
    <w:abstractNumId w:val="39"/>
  </w:num>
  <w:num w:numId="40">
    <w:abstractNumId w:val="1"/>
  </w:num>
  <w:num w:numId="41">
    <w:abstractNumId w:val="5"/>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83"/>
    <w:rsid w:val="000008A7"/>
    <w:rsid w:val="00004A1C"/>
    <w:rsid w:val="000058ED"/>
    <w:rsid w:val="000070D0"/>
    <w:rsid w:val="00032ADC"/>
    <w:rsid w:val="00033395"/>
    <w:rsid w:val="00043B13"/>
    <w:rsid w:val="00047B49"/>
    <w:rsid w:val="000639CC"/>
    <w:rsid w:val="00064BA3"/>
    <w:rsid w:val="00071632"/>
    <w:rsid w:val="00074D1C"/>
    <w:rsid w:val="000C3BE9"/>
    <w:rsid w:val="000C7201"/>
    <w:rsid w:val="000C7E8C"/>
    <w:rsid w:val="000D20DF"/>
    <w:rsid w:val="000F4350"/>
    <w:rsid w:val="00117BC3"/>
    <w:rsid w:val="00117F9C"/>
    <w:rsid w:val="00125124"/>
    <w:rsid w:val="0013360B"/>
    <w:rsid w:val="0014405D"/>
    <w:rsid w:val="00167DCA"/>
    <w:rsid w:val="001703FE"/>
    <w:rsid w:val="00185D83"/>
    <w:rsid w:val="00195851"/>
    <w:rsid w:val="00197525"/>
    <w:rsid w:val="001A5CD7"/>
    <w:rsid w:val="001A6268"/>
    <w:rsid w:val="001B2BAA"/>
    <w:rsid w:val="001B3DFA"/>
    <w:rsid w:val="001B5CF2"/>
    <w:rsid w:val="001C40CB"/>
    <w:rsid w:val="00201C58"/>
    <w:rsid w:val="00206450"/>
    <w:rsid w:val="00211D88"/>
    <w:rsid w:val="0022111F"/>
    <w:rsid w:val="00221601"/>
    <w:rsid w:val="002243A3"/>
    <w:rsid w:val="00243E2F"/>
    <w:rsid w:val="002742FA"/>
    <w:rsid w:val="00287385"/>
    <w:rsid w:val="002D10A2"/>
    <w:rsid w:val="0030309C"/>
    <w:rsid w:val="00311193"/>
    <w:rsid w:val="0031154F"/>
    <w:rsid w:val="00313BCB"/>
    <w:rsid w:val="00315D8A"/>
    <w:rsid w:val="00317AA4"/>
    <w:rsid w:val="00344AF8"/>
    <w:rsid w:val="00345DE7"/>
    <w:rsid w:val="00350642"/>
    <w:rsid w:val="00351C7F"/>
    <w:rsid w:val="00356779"/>
    <w:rsid w:val="003606BB"/>
    <w:rsid w:val="00371133"/>
    <w:rsid w:val="00371FF8"/>
    <w:rsid w:val="003802EB"/>
    <w:rsid w:val="003804DC"/>
    <w:rsid w:val="00387F7C"/>
    <w:rsid w:val="003A34B9"/>
    <w:rsid w:val="003B7DD9"/>
    <w:rsid w:val="003C19EE"/>
    <w:rsid w:val="003D3594"/>
    <w:rsid w:val="003D4166"/>
    <w:rsid w:val="003D70A7"/>
    <w:rsid w:val="003E0879"/>
    <w:rsid w:val="003E10EB"/>
    <w:rsid w:val="003F4A60"/>
    <w:rsid w:val="004145E6"/>
    <w:rsid w:val="00420D16"/>
    <w:rsid w:val="00434F82"/>
    <w:rsid w:val="00437D93"/>
    <w:rsid w:val="00456474"/>
    <w:rsid w:val="0045661C"/>
    <w:rsid w:val="00464F28"/>
    <w:rsid w:val="0047520D"/>
    <w:rsid w:val="00484774"/>
    <w:rsid w:val="004A0AEA"/>
    <w:rsid w:val="004B23CE"/>
    <w:rsid w:val="004E0630"/>
    <w:rsid w:val="004E4251"/>
    <w:rsid w:val="004F4BAA"/>
    <w:rsid w:val="004F6B0C"/>
    <w:rsid w:val="00511BE5"/>
    <w:rsid w:val="005262E5"/>
    <w:rsid w:val="00527C91"/>
    <w:rsid w:val="0054267A"/>
    <w:rsid w:val="00542CD9"/>
    <w:rsid w:val="0059067E"/>
    <w:rsid w:val="005B7196"/>
    <w:rsid w:val="005E48EA"/>
    <w:rsid w:val="00601D7D"/>
    <w:rsid w:val="00605ACB"/>
    <w:rsid w:val="0060724A"/>
    <w:rsid w:val="00612226"/>
    <w:rsid w:val="006127C7"/>
    <w:rsid w:val="006237E8"/>
    <w:rsid w:val="00645099"/>
    <w:rsid w:val="00646641"/>
    <w:rsid w:val="00653706"/>
    <w:rsid w:val="006739FF"/>
    <w:rsid w:val="00681A2C"/>
    <w:rsid w:val="006900B9"/>
    <w:rsid w:val="0069113B"/>
    <w:rsid w:val="006A2292"/>
    <w:rsid w:val="006B2C10"/>
    <w:rsid w:val="006B426D"/>
    <w:rsid w:val="006C36A1"/>
    <w:rsid w:val="006D657D"/>
    <w:rsid w:val="006D6722"/>
    <w:rsid w:val="006E0F3C"/>
    <w:rsid w:val="006F36F8"/>
    <w:rsid w:val="00714450"/>
    <w:rsid w:val="0073191E"/>
    <w:rsid w:val="00735D98"/>
    <w:rsid w:val="0073713A"/>
    <w:rsid w:val="00760947"/>
    <w:rsid w:val="007632A7"/>
    <w:rsid w:val="007727E6"/>
    <w:rsid w:val="007A54E0"/>
    <w:rsid w:val="007A77BC"/>
    <w:rsid w:val="007C7C4F"/>
    <w:rsid w:val="007D0A83"/>
    <w:rsid w:val="0080351B"/>
    <w:rsid w:val="008217E2"/>
    <w:rsid w:val="00830601"/>
    <w:rsid w:val="00843BF7"/>
    <w:rsid w:val="00847B25"/>
    <w:rsid w:val="00860E8C"/>
    <w:rsid w:val="00876CF1"/>
    <w:rsid w:val="008770F5"/>
    <w:rsid w:val="00880A75"/>
    <w:rsid w:val="008832FB"/>
    <w:rsid w:val="00893F7D"/>
    <w:rsid w:val="008B1667"/>
    <w:rsid w:val="008E5DF6"/>
    <w:rsid w:val="008E71FB"/>
    <w:rsid w:val="008F0DD8"/>
    <w:rsid w:val="008F15CF"/>
    <w:rsid w:val="008F78F1"/>
    <w:rsid w:val="00905E6D"/>
    <w:rsid w:val="00920BDD"/>
    <w:rsid w:val="00920D1C"/>
    <w:rsid w:val="00967360"/>
    <w:rsid w:val="009939B4"/>
    <w:rsid w:val="0099556F"/>
    <w:rsid w:val="009978C4"/>
    <w:rsid w:val="009B00F8"/>
    <w:rsid w:val="009B28CC"/>
    <w:rsid w:val="009C31D8"/>
    <w:rsid w:val="009C4CA5"/>
    <w:rsid w:val="009D7BB0"/>
    <w:rsid w:val="009E3D1F"/>
    <w:rsid w:val="009E40DA"/>
    <w:rsid w:val="00A01F8D"/>
    <w:rsid w:val="00A0715C"/>
    <w:rsid w:val="00A139D0"/>
    <w:rsid w:val="00A3260C"/>
    <w:rsid w:val="00A40ED0"/>
    <w:rsid w:val="00A50B0A"/>
    <w:rsid w:val="00A637DE"/>
    <w:rsid w:val="00A65357"/>
    <w:rsid w:val="00A71532"/>
    <w:rsid w:val="00A961CB"/>
    <w:rsid w:val="00AA6EAC"/>
    <w:rsid w:val="00AB124A"/>
    <w:rsid w:val="00AB3675"/>
    <w:rsid w:val="00AC7BC5"/>
    <w:rsid w:val="00AD043D"/>
    <w:rsid w:val="00AD242E"/>
    <w:rsid w:val="00AF69EA"/>
    <w:rsid w:val="00B06142"/>
    <w:rsid w:val="00B14070"/>
    <w:rsid w:val="00B3519A"/>
    <w:rsid w:val="00B361BA"/>
    <w:rsid w:val="00B36728"/>
    <w:rsid w:val="00B47A21"/>
    <w:rsid w:val="00B56741"/>
    <w:rsid w:val="00B778F5"/>
    <w:rsid w:val="00BA7BA5"/>
    <w:rsid w:val="00BB1B52"/>
    <w:rsid w:val="00BB3CBE"/>
    <w:rsid w:val="00BC768D"/>
    <w:rsid w:val="00BF206A"/>
    <w:rsid w:val="00BF430D"/>
    <w:rsid w:val="00C04CE3"/>
    <w:rsid w:val="00C10165"/>
    <w:rsid w:val="00C1070E"/>
    <w:rsid w:val="00C164B8"/>
    <w:rsid w:val="00C2018C"/>
    <w:rsid w:val="00C23806"/>
    <w:rsid w:val="00C257FC"/>
    <w:rsid w:val="00C455E4"/>
    <w:rsid w:val="00C46D72"/>
    <w:rsid w:val="00C479A0"/>
    <w:rsid w:val="00C56D47"/>
    <w:rsid w:val="00C635DE"/>
    <w:rsid w:val="00C71063"/>
    <w:rsid w:val="00C72946"/>
    <w:rsid w:val="00C743E5"/>
    <w:rsid w:val="00C77D13"/>
    <w:rsid w:val="00C8584F"/>
    <w:rsid w:val="00C85D1C"/>
    <w:rsid w:val="00C96A99"/>
    <w:rsid w:val="00CA0EED"/>
    <w:rsid w:val="00CA5241"/>
    <w:rsid w:val="00CB11A6"/>
    <w:rsid w:val="00CD1144"/>
    <w:rsid w:val="00CD48B2"/>
    <w:rsid w:val="00CF347E"/>
    <w:rsid w:val="00D02052"/>
    <w:rsid w:val="00D07AB2"/>
    <w:rsid w:val="00D32DA0"/>
    <w:rsid w:val="00D41A7E"/>
    <w:rsid w:val="00D43B00"/>
    <w:rsid w:val="00D51F5E"/>
    <w:rsid w:val="00D67C9F"/>
    <w:rsid w:val="00D724D2"/>
    <w:rsid w:val="00D72A44"/>
    <w:rsid w:val="00D74B23"/>
    <w:rsid w:val="00DA056F"/>
    <w:rsid w:val="00DA3383"/>
    <w:rsid w:val="00DB5711"/>
    <w:rsid w:val="00DD1C72"/>
    <w:rsid w:val="00DD3BA1"/>
    <w:rsid w:val="00DD632A"/>
    <w:rsid w:val="00DF5FF8"/>
    <w:rsid w:val="00E05681"/>
    <w:rsid w:val="00E178BA"/>
    <w:rsid w:val="00E20CFE"/>
    <w:rsid w:val="00E268A5"/>
    <w:rsid w:val="00E45FD9"/>
    <w:rsid w:val="00E7785A"/>
    <w:rsid w:val="00E80176"/>
    <w:rsid w:val="00E81F28"/>
    <w:rsid w:val="00E8362D"/>
    <w:rsid w:val="00E83753"/>
    <w:rsid w:val="00E90547"/>
    <w:rsid w:val="00EB2C37"/>
    <w:rsid w:val="00EB3F49"/>
    <w:rsid w:val="00ED49C7"/>
    <w:rsid w:val="00EE009F"/>
    <w:rsid w:val="00EE326A"/>
    <w:rsid w:val="00EF30FF"/>
    <w:rsid w:val="00EF7807"/>
    <w:rsid w:val="00F00E04"/>
    <w:rsid w:val="00F1568B"/>
    <w:rsid w:val="00F21D78"/>
    <w:rsid w:val="00F40EEB"/>
    <w:rsid w:val="00F445A3"/>
    <w:rsid w:val="00F54179"/>
    <w:rsid w:val="00F92DDB"/>
    <w:rsid w:val="00FA5E7C"/>
    <w:rsid w:val="00FC241F"/>
    <w:rsid w:val="00FD70A1"/>
    <w:rsid w:val="00FE697A"/>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DF793"/>
  <w15:docId w15:val="{D9C2DC3D-0DA6-489E-A48A-4BB51758F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2D"/>
    <w:pPr>
      <w:tabs>
        <w:tab w:val="left" w:pos="1304"/>
        <w:tab w:val="left" w:pos="2608"/>
      </w:tabs>
    </w:pPr>
  </w:style>
  <w:style w:type="paragraph" w:styleId="Heading1">
    <w:name w:val="heading 1"/>
    <w:basedOn w:val="Normal"/>
    <w:next w:val="BodyText"/>
    <w:link w:val="Heading1Char"/>
    <w:uiPriority w:val="14"/>
    <w:qFormat/>
    <w:rsid w:val="000008A7"/>
    <w:pPr>
      <w:keepNext/>
      <w:keepLines/>
      <w:numPr>
        <w:numId w:val="27"/>
      </w:numPr>
      <w:spacing w:before="200" w:after="100"/>
      <w:outlineLvl w:val="0"/>
    </w:pPr>
    <w:rPr>
      <w:rFonts w:asciiTheme="majorHAnsi" w:eastAsiaTheme="majorEastAsia" w:hAnsiTheme="majorHAnsi" w:cstheme="majorHAnsi"/>
      <w:b/>
      <w:bCs/>
      <w:sz w:val="28"/>
      <w:szCs w:val="28"/>
    </w:rPr>
  </w:style>
  <w:style w:type="paragraph" w:styleId="Heading2">
    <w:name w:val="heading 2"/>
    <w:basedOn w:val="Normal"/>
    <w:next w:val="BodyText"/>
    <w:link w:val="Heading2Char"/>
    <w:uiPriority w:val="14"/>
    <w:qFormat/>
    <w:rsid w:val="000008A7"/>
    <w:pPr>
      <w:keepNext/>
      <w:keepLines/>
      <w:numPr>
        <w:ilvl w:val="1"/>
        <w:numId w:val="27"/>
      </w:numPr>
      <w:spacing w:before="200" w:after="100"/>
      <w:outlineLvl w:val="1"/>
    </w:pPr>
    <w:rPr>
      <w:rFonts w:asciiTheme="majorHAnsi" w:eastAsiaTheme="majorEastAsia" w:hAnsiTheme="majorHAnsi" w:cstheme="majorHAnsi"/>
      <w:bCs/>
      <w:sz w:val="28"/>
      <w:szCs w:val="26"/>
    </w:rPr>
  </w:style>
  <w:style w:type="paragraph" w:styleId="Heading3">
    <w:name w:val="heading 3"/>
    <w:basedOn w:val="Heading2"/>
    <w:next w:val="BodyText"/>
    <w:link w:val="Heading3Char"/>
    <w:uiPriority w:val="14"/>
    <w:qFormat/>
    <w:rsid w:val="000008A7"/>
    <w:pPr>
      <w:numPr>
        <w:ilvl w:val="2"/>
      </w:numPr>
      <w:outlineLvl w:val="2"/>
    </w:pPr>
    <w:rPr>
      <w:rFonts w:cstheme="majorBidi"/>
      <w:b/>
      <w:bCs w:val="0"/>
      <w:sz w:val="24"/>
    </w:rPr>
  </w:style>
  <w:style w:type="paragraph" w:styleId="Heading4">
    <w:name w:val="heading 4"/>
    <w:basedOn w:val="Heading2"/>
    <w:next w:val="BodyText"/>
    <w:link w:val="Heading4Char"/>
    <w:uiPriority w:val="14"/>
    <w:semiHidden/>
    <w:rsid w:val="0045661C"/>
    <w:pPr>
      <w:numPr>
        <w:ilvl w:val="3"/>
      </w:numPr>
      <w:outlineLvl w:val="3"/>
    </w:pPr>
    <w:rPr>
      <w:rFonts w:cstheme="majorBidi"/>
      <w:bCs w:val="0"/>
      <w:iCs/>
    </w:rPr>
  </w:style>
  <w:style w:type="paragraph" w:styleId="Heading5">
    <w:name w:val="heading 5"/>
    <w:basedOn w:val="Heading4"/>
    <w:next w:val="BodyText"/>
    <w:link w:val="Heading5Char"/>
    <w:uiPriority w:val="14"/>
    <w:semiHidden/>
    <w:rsid w:val="0045661C"/>
    <w:pPr>
      <w:numPr>
        <w:ilvl w:val="4"/>
      </w:numPr>
      <w:outlineLvl w:val="4"/>
    </w:pPr>
  </w:style>
  <w:style w:type="paragraph" w:styleId="Heading6">
    <w:name w:val="heading 6"/>
    <w:basedOn w:val="Normal"/>
    <w:next w:val="BodyText"/>
    <w:link w:val="Heading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Heading7">
    <w:name w:val="heading 7"/>
    <w:basedOn w:val="Normal"/>
    <w:next w:val="BodyText"/>
    <w:link w:val="Heading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Heading8">
    <w:name w:val="heading 8"/>
    <w:basedOn w:val="Normal"/>
    <w:next w:val="BodyText"/>
    <w:link w:val="Heading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Heading9">
    <w:name w:val="heading 9"/>
    <w:basedOn w:val="Normal"/>
    <w:next w:val="BodyText"/>
    <w:link w:val="Heading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4"/>
    <w:rsid w:val="000008A7"/>
    <w:rPr>
      <w:rFonts w:asciiTheme="majorHAnsi" w:eastAsiaTheme="majorEastAsia" w:hAnsiTheme="majorHAnsi" w:cstheme="majorHAnsi"/>
      <w:b/>
      <w:bCs/>
      <w:sz w:val="28"/>
      <w:szCs w:val="28"/>
    </w:rPr>
  </w:style>
  <w:style w:type="paragraph" w:styleId="Header">
    <w:name w:val="header"/>
    <w:basedOn w:val="Normal"/>
    <w:link w:val="HeaderChar"/>
    <w:uiPriority w:val="94"/>
    <w:rsid w:val="008F15CF"/>
    <w:pPr>
      <w:tabs>
        <w:tab w:val="clear" w:pos="1304"/>
        <w:tab w:val="clear" w:pos="2608"/>
        <w:tab w:val="right" w:pos="9469"/>
      </w:tabs>
      <w:spacing w:line="360" w:lineRule="auto"/>
      <w:ind w:left="2552" w:right="-1134"/>
    </w:pPr>
    <w:rPr>
      <w:sz w:val="20"/>
    </w:rPr>
  </w:style>
  <w:style w:type="paragraph" w:styleId="BodyText">
    <w:name w:val="Body Text"/>
    <w:basedOn w:val="Normal"/>
    <w:link w:val="BodyTextChar"/>
    <w:uiPriority w:val="1"/>
    <w:qFormat/>
    <w:rsid w:val="00243E2F"/>
    <w:pPr>
      <w:spacing w:line="320" w:lineRule="atLeast"/>
      <w:ind w:left="794"/>
    </w:pPr>
  </w:style>
  <w:style w:type="character" w:customStyle="1" w:styleId="BodyTextChar">
    <w:name w:val="Body Text Char"/>
    <w:basedOn w:val="DefaultParagraphFont"/>
    <w:link w:val="BodyText"/>
    <w:uiPriority w:val="1"/>
    <w:rsid w:val="00243E2F"/>
  </w:style>
  <w:style w:type="character" w:customStyle="1" w:styleId="HeaderChar">
    <w:name w:val="Header Char"/>
    <w:basedOn w:val="DefaultParagraphFont"/>
    <w:link w:val="Header"/>
    <w:uiPriority w:val="94"/>
    <w:rsid w:val="008F15CF"/>
    <w:rPr>
      <w:sz w:val="20"/>
    </w:rPr>
  </w:style>
  <w:style w:type="paragraph" w:styleId="Footer">
    <w:name w:val="footer"/>
    <w:link w:val="FooterChar"/>
    <w:uiPriority w:val="94"/>
    <w:rsid w:val="00AA6EAC"/>
    <w:pPr>
      <w:tabs>
        <w:tab w:val="right" w:pos="9469"/>
      </w:tabs>
      <w:ind w:left="-851" w:right="-1134"/>
    </w:pPr>
    <w:rPr>
      <w:noProof/>
      <w:sz w:val="18"/>
    </w:rPr>
  </w:style>
  <w:style w:type="character" w:customStyle="1" w:styleId="FooterChar">
    <w:name w:val="Footer Char"/>
    <w:basedOn w:val="DefaultParagraphFont"/>
    <w:link w:val="Footer"/>
    <w:uiPriority w:val="94"/>
    <w:rsid w:val="00AA6EAC"/>
    <w:rPr>
      <w:noProof/>
      <w:sz w:val="18"/>
    </w:rPr>
  </w:style>
  <w:style w:type="paragraph" w:styleId="Title">
    <w:name w:val="Title"/>
    <w:basedOn w:val="Normal"/>
    <w:next w:val="BodyText"/>
    <w:link w:val="TitleChar"/>
    <w:uiPriority w:val="10"/>
    <w:qFormat/>
    <w:locked/>
    <w:rsid w:val="008F15CF"/>
    <w:pPr>
      <w:spacing w:before="440" w:after="320"/>
      <w:contextualSpacing/>
      <w:outlineLvl w:val="0"/>
    </w:pPr>
    <w:rPr>
      <w:rFonts w:asciiTheme="majorHAnsi" w:eastAsiaTheme="majorEastAsia" w:hAnsiTheme="majorHAnsi" w:cstheme="majorHAnsi"/>
      <w:b/>
      <w:kern w:val="28"/>
      <w:sz w:val="32"/>
      <w:szCs w:val="52"/>
    </w:rPr>
  </w:style>
  <w:style w:type="character" w:customStyle="1" w:styleId="TitleChar">
    <w:name w:val="Title Char"/>
    <w:basedOn w:val="DefaultParagraphFont"/>
    <w:link w:val="Title"/>
    <w:uiPriority w:val="10"/>
    <w:rsid w:val="008F15CF"/>
    <w:rPr>
      <w:rFonts w:asciiTheme="majorHAnsi" w:eastAsiaTheme="majorEastAsia" w:hAnsiTheme="majorHAnsi" w:cstheme="majorHAnsi"/>
      <w:b/>
      <w:kern w:val="28"/>
      <w:sz w:val="32"/>
      <w:szCs w:val="52"/>
    </w:rPr>
  </w:style>
  <w:style w:type="character" w:customStyle="1" w:styleId="Heading2Char">
    <w:name w:val="Heading 2 Char"/>
    <w:basedOn w:val="DefaultParagraphFont"/>
    <w:link w:val="Heading2"/>
    <w:uiPriority w:val="14"/>
    <w:rsid w:val="000008A7"/>
    <w:rPr>
      <w:rFonts w:asciiTheme="majorHAnsi" w:eastAsiaTheme="majorEastAsia" w:hAnsiTheme="majorHAnsi" w:cstheme="majorHAnsi"/>
      <w:bCs/>
      <w:sz w:val="28"/>
      <w:szCs w:val="26"/>
    </w:rPr>
  </w:style>
  <w:style w:type="paragraph" w:styleId="Subtitle">
    <w:name w:val="Subtitle"/>
    <w:aliases w:val="Alaotsikko 1"/>
    <w:basedOn w:val="Normal"/>
    <w:next w:val="BodyText"/>
    <w:link w:val="SubtitleChar"/>
    <w:uiPriority w:val="11"/>
    <w:qFormat/>
    <w:rsid w:val="008F15CF"/>
    <w:pPr>
      <w:numPr>
        <w:ilvl w:val="1"/>
      </w:numPr>
      <w:spacing w:before="200" w:after="100"/>
    </w:pPr>
    <w:rPr>
      <w:rFonts w:asciiTheme="majorHAnsi" w:eastAsiaTheme="majorEastAsia" w:hAnsiTheme="majorHAnsi" w:cstheme="majorHAnsi"/>
      <w:b/>
      <w:iCs/>
      <w:sz w:val="28"/>
      <w:szCs w:val="24"/>
    </w:rPr>
  </w:style>
  <w:style w:type="character" w:customStyle="1" w:styleId="SubtitleChar">
    <w:name w:val="Subtitle Char"/>
    <w:aliases w:val="Alaotsikko 1 Char"/>
    <w:basedOn w:val="DefaultParagraphFont"/>
    <w:link w:val="Subtitle"/>
    <w:uiPriority w:val="11"/>
    <w:rsid w:val="008F15CF"/>
    <w:rPr>
      <w:rFonts w:asciiTheme="majorHAnsi" w:eastAsiaTheme="majorEastAsia" w:hAnsiTheme="majorHAnsi" w:cstheme="majorHAnsi"/>
      <w:b/>
      <w:iCs/>
      <w:sz w:val="28"/>
      <w:szCs w:val="24"/>
    </w:rPr>
  </w:style>
  <w:style w:type="paragraph" w:styleId="NoSpacing">
    <w:name w:val="No Spacing"/>
    <w:uiPriority w:val="89"/>
    <w:semiHidden/>
    <w:rsid w:val="008B1667"/>
  </w:style>
  <w:style w:type="character" w:customStyle="1" w:styleId="Heading4Char">
    <w:name w:val="Heading 4 Char"/>
    <w:basedOn w:val="DefaultParagraphFont"/>
    <w:link w:val="Heading4"/>
    <w:uiPriority w:val="14"/>
    <w:semiHidden/>
    <w:rsid w:val="00047B49"/>
    <w:rPr>
      <w:rFonts w:asciiTheme="majorHAnsi" w:eastAsiaTheme="majorEastAsia" w:hAnsiTheme="majorHAnsi" w:cstheme="majorBidi"/>
      <w:b/>
      <w:iCs/>
      <w:sz w:val="24"/>
      <w:szCs w:val="26"/>
    </w:rPr>
  </w:style>
  <w:style w:type="character" w:customStyle="1" w:styleId="Heading3Char">
    <w:name w:val="Heading 3 Char"/>
    <w:basedOn w:val="DefaultParagraphFont"/>
    <w:link w:val="Heading3"/>
    <w:uiPriority w:val="14"/>
    <w:rsid w:val="000008A7"/>
    <w:rPr>
      <w:rFonts w:asciiTheme="majorHAnsi" w:eastAsiaTheme="majorEastAsia" w:hAnsiTheme="majorHAnsi" w:cstheme="majorBidi"/>
      <w:b/>
      <w:sz w:val="24"/>
      <w:szCs w:val="26"/>
    </w:rPr>
  </w:style>
  <w:style w:type="paragraph" w:styleId="BalloonText">
    <w:name w:val="Balloon Text"/>
    <w:basedOn w:val="Normal"/>
    <w:link w:val="BalloonTextChar"/>
    <w:uiPriority w:val="99"/>
    <w:semiHidden/>
    <w:unhideWhenUsed/>
    <w:rsid w:val="003606BB"/>
    <w:rPr>
      <w:rFonts w:ascii="Tahoma" w:hAnsi="Tahoma" w:cs="Tahoma"/>
      <w:sz w:val="16"/>
      <w:szCs w:val="16"/>
    </w:rPr>
  </w:style>
  <w:style w:type="character" w:customStyle="1" w:styleId="BalloonTextChar">
    <w:name w:val="Balloon Text Char"/>
    <w:basedOn w:val="DefaultParagraphFont"/>
    <w:link w:val="BalloonText"/>
    <w:uiPriority w:val="99"/>
    <w:semiHidden/>
    <w:rsid w:val="003606BB"/>
    <w:rPr>
      <w:rFonts w:ascii="Tahoma" w:hAnsi="Tahoma" w:cs="Tahoma"/>
      <w:sz w:val="16"/>
      <w:szCs w:val="16"/>
    </w:rPr>
  </w:style>
  <w:style w:type="character" w:styleId="Hyperlink">
    <w:name w:val="Hyperlink"/>
    <w:basedOn w:val="DefaultParagraphFont"/>
    <w:uiPriority w:val="99"/>
    <w:unhideWhenUsed/>
    <w:rsid w:val="00760947"/>
    <w:rPr>
      <w:color w:val="0563C1" w:themeColor="hyperlink"/>
      <w:u w:val="single"/>
    </w:rPr>
  </w:style>
  <w:style w:type="paragraph" w:styleId="PlainText">
    <w:name w:val="Plain Text"/>
    <w:basedOn w:val="Normal"/>
    <w:link w:val="PlainTextChar"/>
    <w:uiPriority w:val="99"/>
    <w:semiHidden/>
    <w:unhideWhenUsed/>
    <w:rsid w:val="0073191E"/>
    <w:rPr>
      <w:rFonts w:ascii="Calibri" w:eastAsia="Times New Roman" w:hAnsi="Calibri" w:cs="Times New Roman"/>
      <w:szCs w:val="21"/>
      <w:lang w:eastAsia="fi-FI"/>
    </w:rPr>
  </w:style>
  <w:style w:type="character" w:customStyle="1" w:styleId="PlainTextChar">
    <w:name w:val="Plain Text Char"/>
    <w:basedOn w:val="DefaultParagraphFont"/>
    <w:link w:val="PlainText"/>
    <w:uiPriority w:val="99"/>
    <w:semiHidden/>
    <w:rsid w:val="0073191E"/>
    <w:rPr>
      <w:rFonts w:ascii="Calibri" w:eastAsia="Times New Roman" w:hAnsi="Calibri" w:cs="Times New Roman"/>
      <w:szCs w:val="21"/>
      <w:lang w:eastAsia="fi-FI"/>
    </w:rPr>
  </w:style>
  <w:style w:type="paragraph" w:styleId="NormalWeb">
    <w:name w:val="Normal (Web)"/>
    <w:basedOn w:val="Normal"/>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Heading6Char">
    <w:name w:val="Heading 6 Char"/>
    <w:basedOn w:val="DefaultParagraphFont"/>
    <w:link w:val="Heading6"/>
    <w:uiPriority w:val="14"/>
    <w:semiHidden/>
    <w:rsid w:val="00047B49"/>
    <w:rPr>
      <w:rFonts w:asciiTheme="majorHAnsi" w:eastAsiaTheme="majorEastAsia" w:hAnsiTheme="majorHAnsi" w:cstheme="majorBidi"/>
      <w:b/>
      <w:sz w:val="24"/>
    </w:rPr>
  </w:style>
  <w:style w:type="character" w:customStyle="1" w:styleId="Heading5Char">
    <w:name w:val="Heading 5 Char"/>
    <w:basedOn w:val="DefaultParagraphFont"/>
    <w:link w:val="Heading5"/>
    <w:uiPriority w:val="14"/>
    <w:semiHidden/>
    <w:rsid w:val="00047B49"/>
    <w:rPr>
      <w:rFonts w:asciiTheme="majorHAnsi" w:eastAsiaTheme="majorEastAsia" w:hAnsiTheme="majorHAnsi" w:cstheme="majorBidi"/>
      <w:b/>
      <w:iCs/>
      <w:sz w:val="24"/>
      <w:szCs w:val="26"/>
    </w:rPr>
  </w:style>
  <w:style w:type="character" w:customStyle="1" w:styleId="Heading7Char">
    <w:name w:val="Heading 7 Char"/>
    <w:basedOn w:val="DefaultParagraphFont"/>
    <w:link w:val="Heading7"/>
    <w:uiPriority w:val="15"/>
    <w:semiHidden/>
    <w:rsid w:val="003D4166"/>
    <w:rPr>
      <w:rFonts w:asciiTheme="majorHAnsi" w:eastAsiaTheme="majorEastAsia" w:hAnsiTheme="majorHAnsi" w:cstheme="majorBidi"/>
      <w:b/>
      <w:iCs/>
      <w:sz w:val="21"/>
    </w:rPr>
  </w:style>
  <w:style w:type="character" w:customStyle="1" w:styleId="Heading8Char">
    <w:name w:val="Heading 8 Char"/>
    <w:basedOn w:val="DefaultParagraphFont"/>
    <w:link w:val="Heading8"/>
    <w:uiPriority w:val="15"/>
    <w:semiHidden/>
    <w:rsid w:val="003D4166"/>
    <w:rPr>
      <w:rFonts w:asciiTheme="majorHAnsi" w:eastAsiaTheme="majorEastAsia" w:hAnsiTheme="majorHAnsi" w:cstheme="majorBidi"/>
      <w:b/>
      <w:sz w:val="21"/>
      <w:szCs w:val="21"/>
    </w:rPr>
  </w:style>
  <w:style w:type="character" w:customStyle="1" w:styleId="Heading9Char">
    <w:name w:val="Heading 9 Char"/>
    <w:basedOn w:val="DefaultParagraphFont"/>
    <w:link w:val="Heading9"/>
    <w:uiPriority w:val="15"/>
    <w:semiHidden/>
    <w:rsid w:val="003D4166"/>
    <w:rPr>
      <w:rFonts w:asciiTheme="majorHAnsi" w:eastAsiaTheme="majorEastAsia" w:hAnsiTheme="majorHAnsi" w:cstheme="majorBidi"/>
      <w:b/>
      <w:iCs/>
      <w:sz w:val="21"/>
      <w:szCs w:val="21"/>
    </w:rPr>
  </w:style>
  <w:style w:type="character" w:styleId="Strong">
    <w:name w:val="Strong"/>
    <w:basedOn w:val="DefaultParagraphFont"/>
    <w:uiPriority w:val="37"/>
    <w:qFormat/>
    <w:rsid w:val="00605ACB"/>
    <w:rPr>
      <w:b/>
      <w:bCs/>
    </w:rPr>
  </w:style>
  <w:style w:type="table" w:styleId="TableGrid">
    <w:name w:val="Table Grid"/>
    <w:basedOn w:val="TableNormal"/>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1063"/>
    <w:rPr>
      <w:color w:val="808080"/>
    </w:rPr>
  </w:style>
  <w:style w:type="paragraph" w:customStyle="1" w:styleId="Leiptekstisisennetty">
    <w:name w:val="Leipäteksti sisennetty"/>
    <w:basedOn w:val="BodyText"/>
    <w:uiPriority w:val="1"/>
    <w:semiHidden/>
    <w:rsid w:val="009C4CA5"/>
    <w:pPr>
      <w:ind w:left="1304"/>
    </w:pPr>
  </w:style>
  <w:style w:type="paragraph" w:customStyle="1" w:styleId="Luettelonumeroitu">
    <w:name w:val="Luettelo numeroitu"/>
    <w:basedOn w:val="BodyText"/>
    <w:uiPriority w:val="2"/>
    <w:qFormat/>
    <w:rsid w:val="00B778F5"/>
    <w:pPr>
      <w:numPr>
        <w:numId w:val="28"/>
      </w:numPr>
      <w:tabs>
        <w:tab w:val="clear" w:pos="2608"/>
        <w:tab w:val="left" w:pos="397"/>
      </w:tabs>
      <w:ind w:left="1151" w:hanging="357"/>
    </w:pPr>
    <w:rPr>
      <w:rFonts w:eastAsia="Calibri" w:cs="Calibri"/>
    </w:rPr>
  </w:style>
  <w:style w:type="paragraph" w:customStyle="1" w:styleId="Kansiotsikko">
    <w:name w:val="Kansiotsikko"/>
    <w:uiPriority w:val="16"/>
    <w:qFormat/>
    <w:rsid w:val="00D02052"/>
    <w:rPr>
      <w:rFonts w:asciiTheme="majorHAnsi" w:eastAsiaTheme="majorEastAsia" w:hAnsiTheme="majorHAnsi" w:cstheme="majorHAnsi"/>
      <w:b/>
      <w:kern w:val="28"/>
      <w:sz w:val="32"/>
      <w:szCs w:val="52"/>
      <w:lang w:val="en-US"/>
    </w:rPr>
  </w:style>
  <w:style w:type="paragraph" w:customStyle="1" w:styleId="Kansialaotsikko">
    <w:name w:val="Kansialaotsikko"/>
    <w:basedOn w:val="Kansiotsikko"/>
    <w:uiPriority w:val="16"/>
    <w:qFormat/>
    <w:rsid w:val="00D02052"/>
    <w:rPr>
      <w:b w:val="0"/>
      <w:sz w:val="28"/>
    </w:rPr>
  </w:style>
  <w:style w:type="paragraph" w:styleId="ListNumber2">
    <w:name w:val="List Number 2"/>
    <w:basedOn w:val="Normal"/>
    <w:semiHidden/>
    <w:rsid w:val="0080351B"/>
    <w:pPr>
      <w:numPr>
        <w:ilvl w:val="1"/>
        <w:numId w:val="28"/>
      </w:numPr>
      <w:tabs>
        <w:tab w:val="clear" w:pos="2608"/>
      </w:tabs>
      <w:spacing w:line="340" w:lineRule="atLeast"/>
      <w:ind w:left="3322" w:hanging="357"/>
      <w:contextualSpacing/>
    </w:pPr>
    <w:rPr>
      <w:rFonts w:eastAsia="Calibri" w:cs="Calibri"/>
    </w:rPr>
  </w:style>
  <w:style w:type="paragraph" w:styleId="Date">
    <w:name w:val="Date"/>
    <w:basedOn w:val="Normal"/>
    <w:next w:val="Normal"/>
    <w:link w:val="DateChar"/>
    <w:uiPriority w:val="99"/>
    <w:semiHidden/>
    <w:unhideWhenUsed/>
    <w:rsid w:val="00681A2C"/>
  </w:style>
  <w:style w:type="character" w:customStyle="1" w:styleId="DateChar">
    <w:name w:val="Date Char"/>
    <w:basedOn w:val="DefaultParagraphFont"/>
    <w:link w:val="Date"/>
    <w:uiPriority w:val="99"/>
    <w:semiHidden/>
    <w:rsid w:val="00681A2C"/>
    <w:rPr>
      <w:sz w:val="21"/>
    </w:rPr>
  </w:style>
  <w:style w:type="paragraph" w:styleId="List">
    <w:name w:val="List"/>
    <w:basedOn w:val="BodyText"/>
    <w:uiPriority w:val="2"/>
    <w:qFormat/>
    <w:rsid w:val="00B778F5"/>
    <w:pPr>
      <w:numPr>
        <w:numId w:val="29"/>
      </w:numPr>
      <w:tabs>
        <w:tab w:val="clear" w:pos="2608"/>
      </w:tabs>
      <w:ind w:left="1151" w:hanging="357"/>
      <w:contextualSpacing/>
    </w:pPr>
    <w:rPr>
      <w:rFonts w:eastAsia="Calibri" w:cs="Calibri"/>
    </w:rPr>
  </w:style>
  <w:style w:type="paragraph" w:styleId="Signature">
    <w:name w:val="Signature"/>
    <w:basedOn w:val="BodyText"/>
    <w:link w:val="SignatureChar"/>
    <w:uiPriority w:val="99"/>
    <w:semiHidden/>
    <w:rsid w:val="00071632"/>
    <w:pPr>
      <w:spacing w:before="960"/>
    </w:pPr>
  </w:style>
  <w:style w:type="character" w:customStyle="1" w:styleId="SignatureChar">
    <w:name w:val="Signature Char"/>
    <w:basedOn w:val="DefaultParagraphFont"/>
    <w:link w:val="Signature"/>
    <w:uiPriority w:val="99"/>
    <w:semiHidden/>
    <w:rsid w:val="00B778F5"/>
  </w:style>
  <w:style w:type="paragraph" w:styleId="List2">
    <w:name w:val="List 2"/>
    <w:basedOn w:val="Normal"/>
    <w:semiHidden/>
    <w:rsid w:val="0080351B"/>
    <w:pPr>
      <w:numPr>
        <w:ilvl w:val="1"/>
        <w:numId w:val="29"/>
      </w:numPr>
      <w:tabs>
        <w:tab w:val="clear" w:pos="2608"/>
      </w:tabs>
      <w:spacing w:line="340" w:lineRule="atLeast"/>
      <w:ind w:left="3322" w:hanging="357"/>
      <w:contextualSpacing/>
    </w:pPr>
    <w:rPr>
      <w:rFonts w:eastAsia="Calibri" w:cs="Calibri"/>
    </w:rPr>
  </w:style>
  <w:style w:type="paragraph" w:styleId="List3">
    <w:name w:val="List 3"/>
    <w:basedOn w:val="Normal"/>
    <w:semiHidden/>
    <w:rsid w:val="0080351B"/>
    <w:pPr>
      <w:numPr>
        <w:ilvl w:val="2"/>
        <w:numId w:val="29"/>
      </w:numPr>
      <w:tabs>
        <w:tab w:val="clear" w:pos="2608"/>
      </w:tabs>
      <w:spacing w:line="340" w:lineRule="atLeast"/>
      <w:ind w:left="3680"/>
      <w:contextualSpacing/>
    </w:pPr>
    <w:rPr>
      <w:rFonts w:eastAsia="Calibri" w:cs="Calibri"/>
    </w:rPr>
  </w:style>
  <w:style w:type="paragraph" w:styleId="List4">
    <w:name w:val="List 4"/>
    <w:basedOn w:val="Normal"/>
    <w:semiHidden/>
    <w:rsid w:val="0080351B"/>
    <w:pPr>
      <w:numPr>
        <w:ilvl w:val="3"/>
        <w:numId w:val="29"/>
      </w:numPr>
      <w:tabs>
        <w:tab w:val="clear" w:pos="2608"/>
      </w:tabs>
      <w:spacing w:line="340" w:lineRule="atLeast"/>
      <w:ind w:left="4037"/>
      <w:contextualSpacing/>
    </w:pPr>
    <w:rPr>
      <w:rFonts w:eastAsia="Calibri" w:cs="Calibri"/>
    </w:rPr>
  </w:style>
  <w:style w:type="paragraph" w:styleId="List5">
    <w:name w:val="List 5"/>
    <w:basedOn w:val="Normal"/>
    <w:semiHidden/>
    <w:rsid w:val="0080351B"/>
    <w:pPr>
      <w:numPr>
        <w:ilvl w:val="4"/>
        <w:numId w:val="29"/>
      </w:numPr>
      <w:tabs>
        <w:tab w:val="clear" w:pos="2608"/>
      </w:tabs>
      <w:spacing w:line="340" w:lineRule="atLeast"/>
      <w:ind w:left="4394"/>
      <w:contextualSpacing/>
    </w:pPr>
    <w:rPr>
      <w:rFonts w:eastAsia="Calibri" w:cs="Calibri"/>
    </w:rPr>
  </w:style>
  <w:style w:type="paragraph" w:styleId="ListNumber3">
    <w:name w:val="List Number 3"/>
    <w:basedOn w:val="Normal"/>
    <w:semiHidden/>
    <w:rsid w:val="0080351B"/>
    <w:pPr>
      <w:numPr>
        <w:ilvl w:val="2"/>
        <w:numId w:val="28"/>
      </w:numPr>
      <w:tabs>
        <w:tab w:val="clear" w:pos="2608"/>
      </w:tabs>
      <w:spacing w:line="340" w:lineRule="atLeast"/>
      <w:ind w:left="3680"/>
      <w:contextualSpacing/>
    </w:pPr>
    <w:rPr>
      <w:rFonts w:eastAsia="Calibri" w:cs="Calibri"/>
    </w:rPr>
  </w:style>
  <w:style w:type="paragraph" w:styleId="ListNumber4">
    <w:name w:val="List Number 4"/>
    <w:basedOn w:val="Normal"/>
    <w:semiHidden/>
    <w:rsid w:val="0080351B"/>
    <w:pPr>
      <w:numPr>
        <w:ilvl w:val="3"/>
        <w:numId w:val="28"/>
      </w:numPr>
      <w:tabs>
        <w:tab w:val="clear" w:pos="2608"/>
      </w:tabs>
      <w:spacing w:line="340" w:lineRule="atLeast"/>
      <w:ind w:left="4037"/>
      <w:contextualSpacing/>
    </w:pPr>
    <w:rPr>
      <w:rFonts w:ascii="Calibri" w:eastAsia="Calibri" w:hAnsi="Calibri" w:cs="Calibri"/>
    </w:rPr>
  </w:style>
  <w:style w:type="paragraph" w:styleId="ListNumber5">
    <w:name w:val="List Number 5"/>
    <w:basedOn w:val="Normal"/>
    <w:semiHidden/>
    <w:rsid w:val="0080351B"/>
    <w:pPr>
      <w:numPr>
        <w:ilvl w:val="4"/>
        <w:numId w:val="28"/>
      </w:numPr>
      <w:tabs>
        <w:tab w:val="clear" w:pos="2608"/>
      </w:tabs>
      <w:spacing w:line="340" w:lineRule="atLeast"/>
      <w:ind w:left="4394"/>
      <w:contextualSpacing/>
    </w:pPr>
    <w:rPr>
      <w:rFonts w:ascii="Calibri" w:eastAsia="Calibri" w:hAnsi="Calibri" w:cs="Calibri"/>
    </w:rPr>
  </w:style>
  <w:style w:type="paragraph" w:customStyle="1" w:styleId="Alaotsikko2">
    <w:name w:val="Alaotsikko 2"/>
    <w:basedOn w:val="Subtitle"/>
    <w:uiPriority w:val="11"/>
    <w:qFormat/>
    <w:rsid w:val="0059067E"/>
    <w:rPr>
      <w:b w:val="0"/>
    </w:rPr>
  </w:style>
  <w:style w:type="paragraph" w:customStyle="1" w:styleId="Alaotsikko3">
    <w:name w:val="Alaotsikko 3"/>
    <w:basedOn w:val="Alaotsikko2"/>
    <w:uiPriority w:val="11"/>
    <w:qFormat/>
    <w:rsid w:val="0059067E"/>
    <w:rPr>
      <w:b/>
      <w:sz w:val="24"/>
    </w:rPr>
  </w:style>
  <w:style w:type="paragraph" w:customStyle="1" w:styleId="paragraph">
    <w:name w:val="paragraph"/>
    <w:basedOn w:val="Normal"/>
    <w:rsid w:val="00E90547"/>
    <w:pPr>
      <w:tabs>
        <w:tab w:val="clear" w:pos="1304"/>
        <w:tab w:val="clear" w:pos="2608"/>
      </w:tabs>
      <w:spacing w:before="100" w:beforeAutospacing="1" w:after="100" w:afterAutospacing="1"/>
    </w:pPr>
    <w:rPr>
      <w:rFonts w:ascii="Times New Roman" w:eastAsia="Times New Roman" w:hAnsi="Times New Roman" w:cs="Times New Roman"/>
      <w:sz w:val="24"/>
      <w:szCs w:val="24"/>
      <w:lang w:eastAsia="fi-FI"/>
    </w:rPr>
  </w:style>
  <w:style w:type="character" w:customStyle="1" w:styleId="normaltextrun">
    <w:name w:val="normaltextrun"/>
    <w:basedOn w:val="DefaultParagraphFont"/>
    <w:rsid w:val="00E90547"/>
  </w:style>
  <w:style w:type="character" w:customStyle="1" w:styleId="eop">
    <w:name w:val="eop"/>
    <w:basedOn w:val="DefaultParagraphFont"/>
    <w:rsid w:val="00E90547"/>
  </w:style>
  <w:style w:type="character" w:customStyle="1" w:styleId="spellingerror">
    <w:name w:val="spellingerror"/>
    <w:basedOn w:val="DefaultParagraphFont"/>
    <w:rsid w:val="00E90547"/>
  </w:style>
  <w:style w:type="paragraph" w:styleId="ListParagraph">
    <w:name w:val="List Paragraph"/>
    <w:basedOn w:val="Normal"/>
    <w:uiPriority w:val="34"/>
    <w:qFormat/>
    <w:rsid w:val="00344A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58367">
      <w:bodyDiv w:val="1"/>
      <w:marLeft w:val="0"/>
      <w:marRight w:val="0"/>
      <w:marTop w:val="0"/>
      <w:marBottom w:val="0"/>
      <w:divBdr>
        <w:top w:val="none" w:sz="0" w:space="0" w:color="auto"/>
        <w:left w:val="none" w:sz="0" w:space="0" w:color="auto"/>
        <w:bottom w:val="none" w:sz="0" w:space="0" w:color="auto"/>
        <w:right w:val="none" w:sz="0" w:space="0" w:color="auto"/>
      </w:divBdr>
      <w:divsChild>
        <w:div w:id="1842618340">
          <w:marLeft w:val="288"/>
          <w:marRight w:val="0"/>
          <w:marTop w:val="0"/>
          <w:marBottom w:val="0"/>
          <w:divBdr>
            <w:top w:val="none" w:sz="0" w:space="0" w:color="auto"/>
            <w:left w:val="none" w:sz="0" w:space="0" w:color="auto"/>
            <w:bottom w:val="none" w:sz="0" w:space="0" w:color="auto"/>
            <w:right w:val="none" w:sz="0" w:space="0" w:color="auto"/>
          </w:divBdr>
        </w:div>
      </w:divsChild>
    </w:div>
    <w:div w:id="834685707">
      <w:bodyDiv w:val="1"/>
      <w:marLeft w:val="0"/>
      <w:marRight w:val="0"/>
      <w:marTop w:val="0"/>
      <w:marBottom w:val="0"/>
      <w:divBdr>
        <w:top w:val="none" w:sz="0" w:space="0" w:color="auto"/>
        <w:left w:val="none" w:sz="0" w:space="0" w:color="auto"/>
        <w:bottom w:val="none" w:sz="0" w:space="0" w:color="auto"/>
        <w:right w:val="none" w:sz="0" w:space="0" w:color="auto"/>
      </w:divBdr>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 w:id="1818572396">
      <w:bodyDiv w:val="1"/>
      <w:marLeft w:val="0"/>
      <w:marRight w:val="0"/>
      <w:marTop w:val="0"/>
      <w:marBottom w:val="0"/>
      <w:divBdr>
        <w:top w:val="none" w:sz="0" w:space="0" w:color="auto"/>
        <w:left w:val="none" w:sz="0" w:space="0" w:color="auto"/>
        <w:bottom w:val="none" w:sz="0" w:space="0" w:color="auto"/>
        <w:right w:val="none" w:sz="0" w:space="0" w:color="auto"/>
      </w:divBdr>
    </w:div>
    <w:div w:id="1906988978">
      <w:bodyDiv w:val="1"/>
      <w:marLeft w:val="0"/>
      <w:marRight w:val="0"/>
      <w:marTop w:val="0"/>
      <w:marBottom w:val="0"/>
      <w:divBdr>
        <w:top w:val="none" w:sz="0" w:space="0" w:color="auto"/>
        <w:left w:val="none" w:sz="0" w:space="0" w:color="auto"/>
        <w:bottom w:val="none" w:sz="0" w:space="0" w:color="auto"/>
        <w:right w:val="none" w:sz="0" w:space="0" w:color="auto"/>
      </w:divBdr>
    </w:div>
    <w:div w:id="197991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visio2030.fi/aineisto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moodle.org/403/en/Course_restore" TargetMode="Externa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Digivisio">
      <a:dk1>
        <a:sysClr val="windowText" lastClr="000000"/>
      </a:dk1>
      <a:lt1>
        <a:sysClr val="window" lastClr="FFFFFF"/>
      </a:lt1>
      <a:dk2>
        <a:srgbClr val="DADADA"/>
      </a:dk2>
      <a:lt2>
        <a:srgbClr val="EDEDED"/>
      </a:lt2>
      <a:accent1>
        <a:srgbClr val="000000"/>
      </a:accent1>
      <a:accent2>
        <a:srgbClr val="FFFF87"/>
      </a:accent2>
      <a:accent3>
        <a:srgbClr val="FFFFC3"/>
      </a:accent3>
      <a:accent4>
        <a:srgbClr val="FFFFE1"/>
      </a:accent4>
      <a:accent5>
        <a:srgbClr val="DCCEAC"/>
      </a:accent5>
      <a:accent6>
        <a:srgbClr val="EDE7D5"/>
      </a:accent6>
      <a:hlink>
        <a:srgbClr val="0563C1"/>
      </a:hlink>
      <a:folHlink>
        <a:srgbClr val="954F72"/>
      </a:folHlink>
    </a:clrScheme>
    <a:fontScheme name="Century Gothi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Oppimisen muotoilu ja ohjaus</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5303</TotalTime>
  <Pages>7</Pages>
  <Words>1080</Words>
  <Characters>8751</Characters>
  <Application>Microsoft Office Word</Application>
  <DocSecurity>0</DocSecurity>
  <Lines>72</Lines>
  <Paragraphs>19</Paragraphs>
  <ScaleCrop>false</ScaleCrop>
  <HeadingPairs>
    <vt:vector size="6" baseType="variant">
      <vt:variant>
        <vt:lpstr>Title</vt:lpstr>
      </vt:variant>
      <vt:variant>
        <vt:i4>1</vt:i4>
      </vt:variant>
      <vt:variant>
        <vt:lpstr>Otsikko</vt:lpstr>
      </vt:variant>
      <vt:variant>
        <vt:i4>1</vt:i4>
      </vt:variant>
      <vt:variant>
        <vt:lpstr>Otsikot</vt:lpstr>
      </vt:variant>
      <vt:variant>
        <vt:i4>4</vt:i4>
      </vt:variant>
    </vt:vector>
  </HeadingPairs>
  <TitlesOfParts>
    <vt:vector size="6" baseType="lpstr">
      <vt:lpstr/>
      <vt:lpstr/>
      <vt:lpstr/>
      <vt:lpstr/>
      <vt:lpstr/>
      <vt:lpstr>Asiakirjan otsikko Century Gothic 16 pt</vt:lpstr>
    </vt:vector>
  </TitlesOfParts>
  <Company>Digivisio</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Satu Hakanurmi</cp:lastModifiedBy>
  <cp:revision>2</cp:revision>
  <dcterms:created xsi:type="dcterms:W3CDTF">2024-02-09T13:14:00Z</dcterms:created>
  <dcterms:modified xsi:type="dcterms:W3CDTF">2024-08-07T12:19:00Z</dcterms:modified>
</cp:coreProperties>
</file>