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698C2" w14:textId="5B02A31D" w:rsidR="00C46207" w:rsidRDefault="00C46207" w:rsidP="00C46207">
      <w:pPr>
        <w:rPr>
          <w:b/>
          <w:bCs/>
        </w:rPr>
      </w:pPr>
      <w:r>
        <w:rPr>
          <w:b/>
        </w:rPr>
        <w:t xml:space="preserve">Text alternative for Digivision 2025 training offering Describing competence: Part 2 How do you write a good competence description?</w:t>
      </w:r>
    </w:p>
    <w:p w14:paraId="02FA8DDA" w14:textId="03D2254D" w:rsidR="00C46207" w:rsidRDefault="00C46207" w:rsidP="00C46207">
      <w:pPr>
        <w:rPr>
          <w:b/>
          <w:bCs/>
        </w:rPr>
      </w:pPr>
      <w:r>
        <w:rPr>
          <w:b/>
        </w:rPr>
        <w:t xml:space="preserve">Outi Wallin, Tampere University of Applied Sciences &amp; Annina Kainu Åbo Akademi University</w:t>
      </w:r>
    </w:p>
    <w:p w14:paraId="7CD89B93" w14:textId="116144B8" w:rsidR="00C46207" w:rsidRPr="00C46207" w:rsidRDefault="00C46207" w:rsidP="00C46207"/>
    <w:p w14:paraId="124F340E" w14:textId="77777777" w:rsidR="00C46207" w:rsidRPr="00C46207" w:rsidRDefault="00C46207" w:rsidP="00C46207">
      <w:r>
        <w:rPr>
          <w:b/>
        </w:rPr>
        <w:t xml:space="preserve">Outi:</w:t>
      </w:r>
      <w:r>
        <w:rPr>
          <w:b/>
        </w:rPr>
        <w:t xml:space="preserve"> </w:t>
      </w:r>
      <w:r>
        <w:t xml:space="preserve">Welcome to this podcast related to Digivision 2025 training offering. This time we will talk about how competence descriptions for educational offering can be written as well as possible.</w:t>
      </w:r>
      <w:r>
        <w:t xml:space="preserve"> </w:t>
      </w:r>
    </w:p>
    <w:p w14:paraId="038CADF1" w14:textId="39A5D105" w:rsidR="00C46207" w:rsidRPr="00C46207" w:rsidRDefault="00C46207" w:rsidP="00C46207">
      <w:r>
        <w:t xml:space="preserve">We are currently working on a reform of continuous learning, the aims of which include that everyone can update their competence proactively and that everyone will have the knowledge, skills and competence needed for employment and a meaningful life.</w:t>
      </w:r>
      <w:r>
        <w:t xml:space="preserve"> </w:t>
      </w:r>
      <w:r>
        <w:t xml:space="preserve">To promote continuous learning, we are building a national Opin.fi service, in which higher education institutions’ diverse educational offering will be made available to continuous learners as online studies.</w:t>
      </w:r>
      <w:r>
        <w:rPr>
          <w:rFonts w:ascii="Tahoma" w:hAnsi="Tahoma"/>
        </w:rPr>
        <w:t xml:space="preserve"> </w:t>
      </w:r>
      <w:r>
        <w:t xml:space="preserve"> </w:t>
      </w:r>
      <w:r>
        <w:t xml:space="preserve">Consequently, the continuous learner’s perspective is key to describing competence.</w:t>
      </w:r>
      <w:r>
        <w:t xml:space="preserve"> </w:t>
      </w:r>
      <w:r>
        <w:t xml:space="preserve">Rather than necessarily aiming to complete a degree, for example, they may be interested in supplementing their competence, possibly in smaller steps.</w:t>
      </w:r>
      <w:r>
        <w:t xml:space="preserve"> </w:t>
      </w:r>
      <w:r>
        <w:t xml:space="preserve">We also start from the idea that the principles of describing competence in higher education institutions could be harmonised.</w:t>
      </w:r>
      <w:r>
        <w:t xml:space="preserve"> </w:t>
      </w:r>
      <w:r>
        <w:t xml:space="preserve">We will talk about why harmonisation would be justified.</w:t>
      </w:r>
      <w:r>
        <w:t xml:space="preserve">  </w:t>
      </w:r>
    </w:p>
    <w:p w14:paraId="46F9BA83" w14:textId="77777777" w:rsidR="00C46207" w:rsidRPr="00C46207" w:rsidRDefault="00C46207" w:rsidP="00C46207">
      <w:r>
        <w:t xml:space="preserve">This podcast continues on a previous one titled Basic information about the competence-based approach, but it also works as an independent episode on promoting description of competence.</w:t>
      </w:r>
      <w:r>
        <w:t xml:space="preserve"> </w:t>
      </w:r>
    </w:p>
    <w:p w14:paraId="757503C3" w14:textId="77777777" w:rsidR="00C46207" w:rsidRPr="00C46207" w:rsidRDefault="00C46207" w:rsidP="00C46207">
      <w:r>
        <w:t xml:space="preserve">Our discussion today has two participants. Both of us work on a partial implementation of Digivision’s training offering.</w:t>
      </w:r>
      <w:r>
        <w:t xml:space="preserve"> </w:t>
      </w:r>
      <w:r>
        <w:t xml:space="preserve">My name is Outi Wallin, I come from Tampere University of Applied Sciences and I work with continuous learning.</w:t>
      </w:r>
      <w:r>
        <w:t xml:space="preserve"> </w:t>
      </w:r>
      <w:r>
        <w:rPr>
          <w:b/>
        </w:rPr>
        <w:t xml:space="preserve">Annina</w:t>
      </w:r>
      <w:r>
        <w:t xml:space="preserve">:</w:t>
      </w:r>
      <w:r>
        <w:t xml:space="preserve"> </w:t>
      </w:r>
      <w:r>
        <w:t xml:space="preserve">I am Annina Kainu from Åbo Akademi University's Centre of Lifelong Learning.</w:t>
      </w:r>
      <w:r>
        <w:t xml:space="preserve"> </w:t>
      </w:r>
    </w:p>
    <w:p w14:paraId="251E3751" w14:textId="77777777" w:rsidR="00C46207" w:rsidRPr="00C46207" w:rsidRDefault="00C46207" w:rsidP="00C46207">
      <w:r>
        <w:t xml:space="preserve"> </w:t>
      </w:r>
    </w:p>
    <w:p w14:paraId="133CF26C" w14:textId="77777777" w:rsidR="00C46207" w:rsidRPr="00C46207" w:rsidRDefault="00C46207" w:rsidP="00C46207">
      <w:r>
        <w:rPr>
          <w:b/>
        </w:rPr>
        <w:t xml:space="preserve">Question 1 Annina:</w:t>
      </w:r>
      <w:r>
        <w:rPr>
          <w:b/>
        </w:rPr>
        <w:t xml:space="preserve"> </w:t>
      </w:r>
      <w:r>
        <w:t xml:space="preserve">Let's start with the harmonisation of competence descriptions.</w:t>
      </w:r>
      <w:r>
        <w:t xml:space="preserve"> </w:t>
      </w:r>
      <w:r>
        <w:t xml:space="preserve">What is it all about?</w:t>
      </w:r>
      <w:r>
        <w:t xml:space="preserve"> </w:t>
      </w:r>
    </w:p>
    <w:p w14:paraId="242CE477" w14:textId="77777777" w:rsidR="00C46207" w:rsidRPr="00C46207" w:rsidRDefault="00C46207" w:rsidP="00C46207">
      <w:r>
        <w:rPr>
          <w:b/>
        </w:rPr>
        <w:t xml:space="preserve">Answer 1 Outi:</w:t>
      </w:r>
      <w:r>
        <w:t xml:space="preserve"> </w:t>
      </w:r>
    </w:p>
    <w:p w14:paraId="69456ACA" w14:textId="77777777" w:rsidR="00C46207" w:rsidRPr="00C46207" w:rsidRDefault="00C46207" w:rsidP="00C46207">
      <w:r>
        <w:t xml:space="preserve">Higher education institutions follow curricula that are underpinned by the competence-based approach.</w:t>
      </w:r>
      <w:r>
        <w:t xml:space="preserve"> </w:t>
      </w:r>
      <w:r>
        <w:t xml:space="preserve">The study modules and courses of these curricula usually comprise the learning outcomes, contents and assessment criteria of competence.</w:t>
      </w:r>
      <w:r>
        <w:t xml:space="preserve"> </w:t>
      </w:r>
      <w:r>
        <w:t xml:space="preserve">The learning outcomes, contents, implementation methods and assessment are combined into a coherent and constructively aligned pedagogical whole in which the elements support each other and the learner is put at the centre.</w:t>
      </w:r>
      <w:r>
        <w:t xml:space="preserve">  </w:t>
      </w:r>
      <w:r>
        <w:t xml:space="preserve">Consequently, the learning outcomes and their descriptions influence the planning and delivery of teaching as well as the pedagogical solutions.</w:t>
      </w:r>
      <w:r>
        <w:t xml:space="preserve"> </w:t>
      </w:r>
      <w:r>
        <w:t xml:space="preserve">They also guide learners' learning and studies.</w:t>
      </w:r>
      <w:r>
        <w:t xml:space="preserve">  </w:t>
      </w:r>
    </w:p>
    <w:p w14:paraId="271EC51D" w14:textId="77777777" w:rsidR="00C46207" w:rsidRPr="00C46207" w:rsidRDefault="00C46207" w:rsidP="00C46207">
      <w:r>
        <w:t xml:space="preserve">The curricula are generally drawn up for students participating in degree education,</w:t>
      </w:r>
      <w:r>
        <w:t xml:space="preserve"> </w:t>
      </w:r>
      <w:r>
        <w:t xml:space="preserve">whereas a continuous learner may only take a part of a degree appropriate for them that is offered as open studies, for example.</w:t>
      </w:r>
      <w:r>
        <w:t xml:space="preserve"> </w:t>
      </w:r>
      <w:r>
        <w:t xml:space="preserve">Addressing continuous learners’ perspective in the competence description is important because they are a heterogenous group with their own motives, needs and capabilities for studying.</w:t>
      </w:r>
      <w:r>
        <w:t xml:space="preserve"> </w:t>
      </w:r>
      <w:r>
        <w:t xml:space="preserve">Some learners clearly wish to develop their competence in the context of a certain topic.</w:t>
      </w:r>
      <w:r>
        <w:t xml:space="preserve"> </w:t>
      </w:r>
      <w:r>
        <w:t xml:space="preserve">There are also goal-oriented learners who intend to complete a programme, including those changing careers, and also learners looking for a new direction who are interested in small competence modules.</w:t>
      </w:r>
      <w:r>
        <w:t xml:space="preserve"> </w:t>
      </w:r>
    </w:p>
    <w:p w14:paraId="627CBB6E" w14:textId="77777777" w:rsidR="00C46207" w:rsidRPr="00C46207" w:rsidRDefault="00C46207" w:rsidP="00C46207">
      <w:r>
        <w:t xml:space="preserve">For a number of different reasons, attention should be paid to describing competence and harmonising the descriptions.</w:t>
      </w:r>
      <w:r>
        <w:t xml:space="preserve"> </w:t>
      </w:r>
      <w:r>
        <w:t xml:space="preserve">More harmonised competence descriptions will bring added value to all actors: education organisations, working life and continuous learners.</w:t>
      </w:r>
      <w:r>
        <w:t xml:space="preserve"> </w:t>
      </w:r>
    </w:p>
    <w:p w14:paraId="662F5941" w14:textId="77777777" w:rsidR="00C46207" w:rsidRPr="00C46207" w:rsidRDefault="00C46207" w:rsidP="00C46207">
      <w:r>
        <w:t xml:space="preserve">When competence descriptions in higher education institutions are harmonised and clear, it is easier for a continuous learner to identify and verbalise their competence and gaps in it.</w:t>
      </w:r>
      <w:r>
        <w:t xml:space="preserve"> </w:t>
      </w:r>
      <w:r>
        <w:t xml:space="preserve">For instance, while persons in generalist fields may have extensive competence needed in working life, showcasing it is experienced as challenging.</w:t>
      </w:r>
      <w:r>
        <w:t xml:space="preserve">  </w:t>
      </w:r>
    </w:p>
    <w:p w14:paraId="417FFAD7" w14:textId="77777777" w:rsidR="00C46207" w:rsidRPr="00C46207" w:rsidRDefault="00C46207" w:rsidP="00C46207">
      <w:r>
        <w:t xml:space="preserve">Commensurate competence descriptions enable more reliable comparisons of studies and make it easier to assess educational offering.</w:t>
      </w:r>
      <w:r>
        <w:t xml:space="preserve"> </w:t>
      </w:r>
      <w:r>
        <w:t xml:space="preserve">This will make it more straightforward for learners to put the package they want and need together from higher education institutions’ offering.</w:t>
      </w:r>
      <w:r>
        <w:t xml:space="preserve"> </w:t>
      </w:r>
      <w:r>
        <w:t xml:space="preserve">When there is a solid foundation for individual planning of studies, it is more likely that overlaps and studies at the wrong level can be avoided.</w:t>
      </w:r>
      <w:r>
        <w:t xml:space="preserve"> </w:t>
      </w:r>
      <w:r>
        <w:t xml:space="preserve">A continuous learner can make choices and find studies that are appropriate specifically for them.</w:t>
      </w:r>
      <w:r>
        <w:t xml:space="preserve"> </w:t>
      </w:r>
      <w:r>
        <w:t xml:space="preserve">This may even reduce continuous learners’ disappointment about studies that did not meet their expectations.</w:t>
      </w:r>
      <w:r>
        <w:t xml:space="preserve"> </w:t>
      </w:r>
      <w:r>
        <w:t xml:space="preserve">It will also result in more streamlined recognition of prior and current learning.</w:t>
      </w:r>
      <w:r>
        <w:t xml:space="preserve"> </w:t>
      </w:r>
      <w:r>
        <w:t xml:space="preserve">This will additionally save the teachers’ resources.</w:t>
      </w:r>
      <w:r>
        <w:t xml:space="preserve"> </w:t>
      </w:r>
    </w:p>
    <w:p w14:paraId="65C6D6FB" w14:textId="77777777" w:rsidR="00C46207" w:rsidRPr="00C46207" w:rsidRDefault="00C46207" w:rsidP="00C46207">
      <w:r>
        <w:t xml:space="preserve">Overall, harmonised competence descriptions may motivate learners if the information is easy to understand and clearly visible.</w:t>
      </w:r>
      <w:r>
        <w:t xml:space="preserve"> </w:t>
      </w:r>
      <w:r>
        <w:t xml:space="preserve">This will promote continuous and cumulative learning.</w:t>
      </w:r>
      <w:r>
        <w:t xml:space="preserve"> </w:t>
      </w:r>
    </w:p>
    <w:p w14:paraId="183242F6" w14:textId="77777777" w:rsidR="00C46207" w:rsidRPr="00C46207" w:rsidRDefault="00C46207" w:rsidP="00C46207">
      <w:r>
        <w:rPr>
          <w:b/>
        </w:rPr>
        <w:t xml:space="preserve">Annina</w:t>
      </w:r>
      <w:r>
        <w:t xml:space="preserve">:</w:t>
      </w:r>
      <w:r>
        <w:t xml:space="preserve"> </w:t>
      </w:r>
      <w:r>
        <w:t xml:space="preserve">From higher education institutions’ perspective, harmonisation of competence descriptions is an economic activity in the sense that courses in the curricula can be offered to continuous learners.</w:t>
      </w:r>
      <w:r>
        <w:t xml:space="preserve"> </w:t>
      </w:r>
      <w:r>
        <w:t xml:space="preserve">This also means cooperation between higher education institutions.</w:t>
      </w:r>
      <w:r>
        <w:t xml:space="preserve"> </w:t>
      </w:r>
      <w:r>
        <w:t xml:space="preserve">The competence-based approach is the starting point of curriculum work, but a Digivision preliminary study conducted last autumn found that we at higher education institutions do not necessarily define or use the concepts in the same way.</w:t>
      </w:r>
      <w:r>
        <w:t xml:space="preserve"> </w:t>
      </w:r>
      <w:r>
        <w:t xml:space="preserve">Co-planning can help lay the foundation for a shared understanding of describing competence and basing descriptions on agreed classifications.</w:t>
      </w:r>
      <w:r>
        <w:t xml:space="preserve"> </w:t>
      </w:r>
      <w:r>
        <w:t xml:space="preserve">We are already using Arene’s recommendations, field-specific competences and the EQF and NQF classifications, for example.</w:t>
      </w:r>
      <w:r>
        <w:t xml:space="preserve"> </w:t>
      </w:r>
      <w:r>
        <w:t xml:space="preserve">The EU-level ESCO classification is also interesting.</w:t>
      </w:r>
      <w:r>
        <w:t xml:space="preserve"> </w:t>
      </w:r>
      <w:r>
        <w:t xml:space="preserve">Common national policies provide tools for the recognition of prior learning and stackable studies as well as facilitate cross-institutional studies.</w:t>
      </w:r>
      <w:r>
        <w:t xml:space="preserve"> </w:t>
      </w:r>
      <w:r>
        <w:t xml:space="preserve">This promotes consistent quality and accessibility.</w:t>
      </w:r>
      <w:r>
        <w:t xml:space="preserve">  </w:t>
      </w:r>
    </w:p>
    <w:p w14:paraId="5B3FA0CC" w14:textId="77777777" w:rsidR="00C46207" w:rsidRPr="00C46207" w:rsidRDefault="00C46207" w:rsidP="00C46207">
      <w:r>
        <w:t xml:space="preserve">From the perspective of working life, the competence description information is not compatible with the competence classifications used in the labour market, and the higher education institutions’ pedagogical language may feel unfamiliar.</w:t>
      </w:r>
      <w:r>
        <w:t xml:space="preserve"> </w:t>
      </w:r>
      <w:r>
        <w:t xml:space="preserve">Harmonisation would help the labour market understand and assess learner’s competence and the education they receive.</w:t>
      </w:r>
      <w:r>
        <w:t xml:space="preserve"> </w:t>
      </w:r>
      <w:r>
        <w:t xml:space="preserve">Together we can plan structures and systems that promote our ability to identify competence and anticipate future competence needs.</w:t>
      </w:r>
      <w:r>
        <w:t xml:space="preserve"> </w:t>
      </w:r>
      <w:r>
        <w:t xml:space="preserve">Such tools as digitalisation and AI can be used to do this.</w:t>
      </w:r>
      <w:r>
        <w:t xml:space="preserve"> </w:t>
      </w:r>
      <w:r>
        <w:t xml:space="preserve">For example, they can help to identify the individual’s, organisation’s and society's needs in a new way.</w:t>
      </w:r>
      <w:r>
        <w:t xml:space="preserve"> </w:t>
      </w:r>
    </w:p>
    <w:p w14:paraId="33088C40" w14:textId="77777777" w:rsidR="00C46207" w:rsidRPr="00C46207" w:rsidRDefault="00C46207" w:rsidP="00C46207">
      <w:r>
        <w:t xml:space="preserve"> </w:t>
      </w:r>
    </w:p>
    <w:p w14:paraId="69F93A6E" w14:textId="77777777" w:rsidR="00C46207" w:rsidRPr="00C46207" w:rsidRDefault="00C46207" w:rsidP="00C46207">
      <w:r>
        <w:rPr>
          <w:b/>
        </w:rPr>
        <w:t xml:space="preserve">Comment by Outi: </w:t>
      </w:r>
      <w:r>
        <w:t xml:space="preserve">The surveys and discussions conducted in the Digivision project indicate that the higher education institutions have clearly identified this need for harmonisation.</w:t>
      </w:r>
      <w:r>
        <w:t xml:space="preserve"> </w:t>
      </w:r>
    </w:p>
    <w:p w14:paraId="19437D3B" w14:textId="77777777" w:rsidR="00C46207" w:rsidRPr="00C46207" w:rsidRDefault="00C46207" w:rsidP="00C46207">
      <w:r>
        <w:rPr>
          <w:b/>
        </w:rPr>
        <w:t xml:space="preserve">Question 2 Outi:</w:t>
      </w:r>
      <w:r>
        <w:rPr>
          <w:b/>
        </w:rPr>
        <w:t xml:space="preserve"> </w:t>
      </w:r>
      <w:r>
        <w:t xml:space="preserve">We have now discussed harmonisation of competence.</w:t>
      </w:r>
      <w:r>
        <w:t xml:space="preserve"> </w:t>
      </w:r>
      <w:r>
        <w:t xml:space="preserve">What about good descriptions of competence?</w:t>
      </w:r>
      <w:r>
        <w:t xml:space="preserve"> </w:t>
      </w:r>
      <w:r>
        <w:t xml:space="preserve">What do they involve?</w:t>
      </w:r>
      <w:r>
        <w:t xml:space="preserve"> </w:t>
      </w:r>
    </w:p>
    <w:p w14:paraId="4D281028" w14:textId="77777777" w:rsidR="00C46207" w:rsidRPr="00C46207" w:rsidRDefault="00C46207" w:rsidP="00C46207">
      <w:r>
        <w:rPr>
          <w:b/>
        </w:rPr>
        <w:t xml:space="preserve">Answer 2 Annina</w:t>
      </w:r>
      <w:r>
        <w:t xml:space="preserve">:</w:t>
      </w:r>
      <w:r>
        <w:t xml:space="preserve">  </w:t>
      </w:r>
    </w:p>
    <w:p w14:paraId="1500B290" w14:textId="77777777" w:rsidR="00C46207" w:rsidRPr="00C46207" w:rsidRDefault="00C46207" w:rsidP="00C46207">
      <w:r>
        <w:t xml:space="preserve">Let’s start from the fact that describing competence means defining accurately the required knowledge, skills and attitudes, in other words competence.</w:t>
      </w:r>
      <w:r>
        <w:t xml:space="preserve"> </w:t>
      </w:r>
      <w:r>
        <w:t xml:space="preserve">In constructive alignment of education, the outcomes and methods of learning as well as assessment methods are aligned and support each other.</w:t>
      </w:r>
      <w:r>
        <w:t xml:space="preserve"> </w:t>
      </w:r>
      <w:r>
        <w:t xml:space="preserve">The learning outcomes must be planned and described in a way that makes it possible to test or measure them in one way or another.</w:t>
      </w:r>
      <w:r>
        <w:t xml:space="preserve"> </w:t>
      </w:r>
      <w:r>
        <w:t xml:space="preserve">This helps learners understand what they should know and how their competence will be assessed.</w:t>
      </w:r>
      <w:r>
        <w:t xml:space="preserve"> </w:t>
      </w:r>
    </w:p>
    <w:p w14:paraId="56CF0498" w14:textId="77777777" w:rsidR="00C46207" w:rsidRPr="00C46207" w:rsidRDefault="00C46207" w:rsidP="00C46207">
      <w:r>
        <w:t xml:space="preserve">We should also stress that the learning outcomes express what the learner will know after completing the course.</w:t>
      </w:r>
      <w:r>
        <w:t xml:space="preserve"> </w:t>
      </w:r>
      <w:r>
        <w:t xml:space="preserve">They describe the </w:t>
      </w:r>
      <w:r>
        <w:rPr>
          <w:b/>
          <w:bCs/>
        </w:rPr>
        <w:t xml:space="preserve">level</w:t>
      </w:r>
      <w:r>
        <w:t xml:space="preserve"> of the knowledge, skills or activities the learner will learn and make it possible for the teacher to assess the attainment of the learning outcomes.</w:t>
      </w:r>
      <w:r>
        <w:t xml:space="preserve"> </w:t>
      </w:r>
    </w:p>
    <w:p w14:paraId="5EF02398" w14:textId="77777777" w:rsidR="00C46207" w:rsidRPr="00C46207" w:rsidRDefault="00C46207" w:rsidP="00C46207">
      <w:r>
        <w:t xml:space="preserve">It is vital that the competence description tells someone </w:t>
      </w:r>
      <w:r>
        <w:rPr>
          <w:b/>
        </w:rPr>
        <w:t xml:space="preserve">outside the higher education institution </w:t>
      </w:r>
      <w:r>
        <w:t xml:space="preserve">if the competence is new and necessary for them.</w:t>
      </w:r>
      <w:r>
        <w:t xml:space="preserve"> </w:t>
      </w:r>
      <w:r>
        <w:t xml:space="preserve">The description must be easy for the learner and also working life representatives to understand.</w:t>
      </w:r>
      <w:r>
        <w:t xml:space="preserve"> </w:t>
      </w:r>
      <w:r>
        <w:t xml:space="preserve">From the working life perspective, the learning outcomes must be concrete and applicable skills.</w:t>
      </w:r>
      <w:r>
        <w:t xml:space="preserve">  </w:t>
      </w:r>
      <w:r>
        <w:t xml:space="preserve">Attention should be paid to the language used, and language that can be understood generally is better than concepts used internally in the higher education field.</w:t>
      </w:r>
      <w:r>
        <w:t xml:space="preserve"> </w:t>
      </w:r>
    </w:p>
    <w:p w14:paraId="3D925908" w14:textId="77777777" w:rsidR="00C46207" w:rsidRPr="00C46207" w:rsidRDefault="00C46207" w:rsidP="00C46207">
      <w:r>
        <w:t xml:space="preserve">We could now discuss abstract versus concrete descriptions of competence.</w:t>
      </w:r>
      <w:r>
        <w:t xml:space="preserve"> </w:t>
      </w:r>
      <w:r>
        <w:t xml:space="preserve">This may be regarded as something of a challenge for higher education actors.</w:t>
      </w:r>
      <w:r>
        <w:t xml:space="preserve">  </w:t>
      </w:r>
      <w:r>
        <w:t xml:space="preserve">The goals of the studies must endure time and be defined loosely enough to accommodate changes and new research findings in the implementation method of the studies, and also for the learner to set their personal learning goals.</w:t>
      </w:r>
      <w:r>
        <w:t xml:space="preserve"> </w:t>
      </w:r>
      <w:r>
        <w:t xml:space="preserve">This is why the learning outcomes must be open enough to leave room for course development.</w:t>
      </w:r>
      <w:r>
        <w:t xml:space="preserve">  </w:t>
      </w:r>
    </w:p>
    <w:p w14:paraId="326E6771" w14:textId="77777777" w:rsidR="00C46207" w:rsidRPr="00C46207" w:rsidRDefault="00C46207" w:rsidP="00C46207">
      <w:r>
        <w:t xml:space="preserve">At the same time, the learning outcomes must be concrete enough to give the learner an idea of what they will be able to do professionally once they have completed the studies.</w:t>
      </w:r>
      <w:r>
        <w:t xml:space="preserve"> </w:t>
      </w:r>
      <w:r>
        <w:t xml:space="preserve">They should also make working life aware of what knowledge and skills the worker will have after finishing the studies.</w:t>
      </w:r>
      <w:r>
        <w:t xml:space="preserve">  </w:t>
      </w:r>
    </w:p>
    <w:p w14:paraId="5083243B" w14:textId="77777777" w:rsidR="00C46207" w:rsidRPr="00C46207" w:rsidRDefault="00C46207" w:rsidP="00C46207">
      <w:r>
        <w:t xml:space="preserve">It is even advisable to pay attention to the </w:t>
      </w:r>
      <w:r>
        <w:rPr>
          <w:b/>
        </w:rPr>
        <w:t xml:space="preserve">name</w:t>
      </w:r>
      <w:r>
        <w:t xml:space="preserve"> of the course or study unit.</w:t>
      </w:r>
      <w:r>
        <w:t xml:space="preserve"> </w:t>
      </w:r>
      <w:r>
        <w:t xml:space="preserve">For example: if I already know how to manage by knowledge but I need more competence in how AI promotes management by knowledge, it is a good idea to incorporate AI in the name of the course.</w:t>
      </w:r>
      <w:r>
        <w:t xml:space="preserve"> </w:t>
      </w:r>
      <w:r>
        <w:t xml:space="preserve">The principles of learning design should be applied to describing competence, which draws attention to user focus and putting the learner's needs at the centre.</w:t>
      </w:r>
      <w:r>
        <w:t xml:space="preserve"> </w:t>
      </w:r>
    </w:p>
    <w:p w14:paraId="5211BE87" w14:textId="77777777" w:rsidR="00C46207" w:rsidRPr="00C46207" w:rsidRDefault="00C46207" w:rsidP="00C46207">
      <w:r>
        <w:t xml:space="preserve">Outi: Higher education institutions do have guidelines for competence-based curricula and competence descriptions.</w:t>
      </w:r>
      <w:r>
        <w:t xml:space="preserve"> </w:t>
      </w:r>
      <w:r>
        <w:t xml:space="preserve">We are already accustomed to giving thought to the verbs we should use to describe competence.</w:t>
      </w:r>
      <w:r>
        <w:t xml:space="preserve"> </w:t>
      </w:r>
      <w:r>
        <w:t xml:space="preserve">However, you can start designing learning outcomes by asking what you expect the learners to know after taking the course or having the instruction.</w:t>
      </w:r>
      <w:r>
        <w:t xml:space="preserve"> </w:t>
      </w:r>
      <w:r>
        <w:t xml:space="preserve">Is it knowledge or a skill they need to learn, or does the course support the growth of the learner’s identity?</w:t>
      </w:r>
      <w:r>
        <w:t xml:space="preserve"> </w:t>
      </w:r>
      <w:r>
        <w:t xml:space="preserve">What is the level of competence the learner will reach after the studies?</w:t>
      </w:r>
      <w:r>
        <w:t xml:space="preserve"> </w:t>
      </w:r>
      <w:r>
        <w:t xml:space="preserve">When describing competence, you should account for the learner's initial level and define which preliminary knowledge or skills the learner should have before attaining the goal.</w:t>
      </w:r>
      <w:r>
        <w:t xml:space="preserve"> </w:t>
      </w:r>
    </w:p>
    <w:p w14:paraId="0DC72BBF" w14:textId="77777777" w:rsidR="00C46207" w:rsidRPr="00C46207" w:rsidRDefault="00C46207" w:rsidP="00C46207">
      <w:r>
        <w:t xml:space="preserve"> </w:t>
      </w:r>
    </w:p>
    <w:p w14:paraId="2CE5E4AD" w14:textId="77777777" w:rsidR="00C46207" w:rsidRPr="00C46207" w:rsidRDefault="00C46207" w:rsidP="00C46207">
      <w:r>
        <w:t xml:space="preserve">The learning outcomes can be described in detail, using clear language.</w:t>
      </w:r>
      <w:r>
        <w:t xml:space="preserve"> </w:t>
      </w:r>
      <w:r>
        <w:t xml:space="preserve">Professional pedagogical jargon may be complex and obtuse.</w:t>
      </w:r>
      <w:r>
        <w:t xml:space="preserve"> </w:t>
      </w:r>
      <w:r>
        <w:t xml:space="preserve">You usually start with the phrase ‘The learner is able to’ and then continue with an active verb, such as compare, justify, explain, classify, analyse, plan, apply, carry out, calculate, report, assess etc. The list of verbs in Bloom’s taxonomy can be useful in this.</w:t>
      </w:r>
      <w:r>
        <w:t xml:space="preserve"> </w:t>
      </w:r>
      <w:r>
        <w:t xml:space="preserve">When describing competence, you should avoid vague verbs open to interpretation, including understand, comprehend, know, master, lead, identify or familiarise oneself.</w:t>
      </w:r>
      <w:r>
        <w:t xml:space="preserve"> </w:t>
      </w:r>
      <w:r>
        <w:t xml:space="preserve">While these verbs are associated with learning, recognising the targeted competence level or assessing the achievement of outcomes on their basis is difficult.</w:t>
      </w:r>
      <w:r>
        <w:t xml:space="preserve">  </w:t>
      </w:r>
      <w:r>
        <w:t xml:space="preserve">Drawing up clear competence descriptions can be facilitated by thinking of concrete examples of how the competence can be applied in practice.</w:t>
      </w:r>
      <w:r>
        <w:t xml:space="preserve"> </w:t>
      </w:r>
      <w:r>
        <w:t xml:space="preserve">Writing down assessment criteria is part of this task, as they are used to measure competence.</w:t>
      </w:r>
      <w:r>
        <w:t xml:space="preserve"> </w:t>
      </w:r>
    </w:p>
    <w:p w14:paraId="0A8293B9" w14:textId="77777777" w:rsidR="00C46207" w:rsidRPr="00C46207" w:rsidRDefault="00C46207" w:rsidP="00C46207">
      <w:r>
        <w:t xml:space="preserve">Descriptions of competence are underpinned by the competence-based approach, which is why you should also pay attention to the social and contextual nature of learning.</w:t>
      </w:r>
      <w:r>
        <w:t xml:space="preserve"> </w:t>
      </w:r>
      <w:r>
        <w:t xml:space="preserve">This means that learning is described as something action-based that can be observed.</w:t>
      </w:r>
      <w:r>
        <w:t xml:space="preserve"> </w:t>
      </w:r>
      <w:r>
        <w:t xml:space="preserve">The party delivering teaching can then use digital pedagogy solutions with interactive aspects.</w:t>
      </w:r>
      <w:r>
        <w:t xml:space="preserve">   </w:t>
      </w:r>
    </w:p>
    <w:p w14:paraId="4E69CFA3" w14:textId="77777777" w:rsidR="00C46207" w:rsidRPr="00C46207" w:rsidRDefault="00C46207" w:rsidP="00C46207">
      <w:r>
        <w:t xml:space="preserve"> </w:t>
      </w:r>
    </w:p>
    <w:p w14:paraId="4C4F793B" w14:textId="77777777" w:rsidR="00C46207" w:rsidRPr="00C46207" w:rsidRDefault="00C46207" w:rsidP="00C46207">
      <w:r>
        <w:t xml:space="preserve">With the forthcoming Opin.fi service in mind, it is a good idea to think about using KEYWORDS.</w:t>
      </w:r>
      <w:r>
        <w:t xml:space="preserve"> </w:t>
      </w:r>
      <w:r>
        <w:t xml:space="preserve">They are words that the learner can be expected to use when searching for studies that meet their needs.</w:t>
      </w:r>
      <w:r>
        <w:t xml:space="preserve">  </w:t>
      </w:r>
    </w:p>
    <w:p w14:paraId="1FEA9E2F" w14:textId="77777777" w:rsidR="00C46207" w:rsidRPr="00C46207" w:rsidRDefault="00C46207" w:rsidP="00C46207">
      <w:r>
        <w:t xml:space="preserve"> </w:t>
      </w:r>
    </w:p>
    <w:p w14:paraId="06C32B13" w14:textId="77777777" w:rsidR="00C46207" w:rsidRPr="00C46207" w:rsidRDefault="00C46207" w:rsidP="00C46207">
      <w:r>
        <w:t xml:space="preserve">As a summary based on curriculum coordinators’ responses, we can say that the </w:t>
      </w:r>
      <w:r>
        <w:rPr>
          <w:b/>
        </w:rPr>
        <w:t xml:space="preserve">BASIC PRINCIPLES</w:t>
      </w:r>
      <w:r>
        <w:t xml:space="preserve"> of good competence descriptions are fairly uniform in the higher education institutions.</w:t>
      </w:r>
      <w:r>
        <w:t xml:space="preserve"> </w:t>
      </w:r>
      <w:r>
        <w:t xml:space="preserve">A good competence description is:</w:t>
      </w:r>
      <w:r>
        <w:t xml:space="preserve"> </w:t>
      </w:r>
    </w:p>
    <w:p w14:paraId="08581BA6" w14:textId="77777777" w:rsidR="00C46207" w:rsidRPr="00C46207" w:rsidRDefault="00C46207" w:rsidP="00C46207">
      <w:pPr>
        <w:numPr>
          <w:ilvl w:val="0"/>
          <w:numId w:val="1"/>
        </w:numPr>
      </w:pPr>
      <w:r>
        <w:t xml:space="preserve">active – it describes what learners are able to do</w:t>
      </w:r>
      <w:r>
        <w:t xml:space="preserve"> </w:t>
      </w:r>
    </w:p>
    <w:p w14:paraId="37295512" w14:textId="77777777" w:rsidR="00C46207" w:rsidRPr="00C46207" w:rsidRDefault="00C46207" w:rsidP="00C46207">
      <w:pPr>
        <w:numPr>
          <w:ilvl w:val="0"/>
          <w:numId w:val="2"/>
        </w:numPr>
      </w:pPr>
      <w:r>
        <w:t xml:space="preserve">attractive – learners want to achieve it</w:t>
      </w:r>
      <w:r>
        <w:t xml:space="preserve"> </w:t>
      </w:r>
    </w:p>
    <w:p w14:paraId="47B15BFF" w14:textId="77777777" w:rsidR="00C46207" w:rsidRPr="00C46207" w:rsidRDefault="00C46207" w:rsidP="00C46207">
      <w:pPr>
        <w:numPr>
          <w:ilvl w:val="0"/>
          <w:numId w:val="3"/>
        </w:numPr>
      </w:pPr>
      <w:r>
        <w:t xml:space="preserve">understandable – learners and working life know what it means</w:t>
      </w:r>
      <w:r>
        <w:t xml:space="preserve"> </w:t>
      </w:r>
    </w:p>
    <w:p w14:paraId="7A2311E9" w14:textId="77777777" w:rsidR="00C46207" w:rsidRPr="00C46207" w:rsidRDefault="00C46207" w:rsidP="00C46207">
      <w:pPr>
        <w:numPr>
          <w:ilvl w:val="0"/>
          <w:numId w:val="4"/>
        </w:numPr>
      </w:pPr>
      <w:r>
        <w:t xml:space="preserve">fit for purpose – the described competence is relevant to the learner's goals and career plans</w:t>
      </w:r>
      <w:r>
        <w:t xml:space="preserve"> </w:t>
      </w:r>
    </w:p>
    <w:p w14:paraId="2E731467" w14:textId="77777777" w:rsidR="00C46207" w:rsidRPr="00C46207" w:rsidRDefault="00C46207" w:rsidP="00C46207">
      <w:pPr>
        <w:numPr>
          <w:ilvl w:val="0"/>
          <w:numId w:val="5"/>
        </w:numPr>
      </w:pPr>
      <w:r>
        <w:t xml:space="preserve">visible and accessible – in the study guide and online in the Opin.fi service</w:t>
      </w:r>
      <w:r>
        <w:t xml:space="preserve"> </w:t>
      </w:r>
    </w:p>
    <w:p w14:paraId="0FE27788" w14:textId="77777777" w:rsidR="00C46207" w:rsidRPr="00C46207" w:rsidRDefault="00C46207" w:rsidP="00C46207">
      <w:pPr>
        <w:numPr>
          <w:ilvl w:val="0"/>
          <w:numId w:val="6"/>
        </w:numPr>
      </w:pPr>
      <w:r>
        <w:t xml:space="preserve">possible to assess – goal achievement can be measured and demonstrated</w:t>
      </w:r>
      <w:r>
        <w:t xml:space="preserve"> </w:t>
      </w:r>
    </w:p>
    <w:p w14:paraId="7E105426" w14:textId="77777777" w:rsidR="00C46207" w:rsidRPr="00C46207" w:rsidRDefault="00C46207" w:rsidP="00C46207">
      <w:r>
        <w:t xml:space="preserve"> </w:t>
      </w:r>
    </w:p>
    <w:p w14:paraId="53793B67" w14:textId="77777777" w:rsidR="00C46207" w:rsidRPr="00C46207" w:rsidRDefault="00C46207" w:rsidP="00C46207">
      <w:r>
        <w:t xml:space="preserve"> </w:t>
      </w:r>
    </w:p>
    <w:p w14:paraId="6CE8B329" w14:textId="77777777" w:rsidR="00C46207" w:rsidRPr="00C46207" w:rsidRDefault="00C46207" w:rsidP="00C46207">
      <w:r>
        <w:t xml:space="preserve"> </w:t>
      </w:r>
    </w:p>
    <w:p w14:paraId="362E1672" w14:textId="77777777" w:rsidR="00C46207" w:rsidRPr="00C46207" w:rsidRDefault="00C46207" w:rsidP="00C46207">
      <w:r>
        <w:rPr>
          <w:b/>
        </w:rPr>
        <w:t xml:space="preserve">Question 3 Outi:</w:t>
      </w:r>
      <w:r>
        <w:rPr>
          <w:b/>
        </w:rPr>
        <w:t xml:space="preserve"> </w:t>
      </w:r>
      <w:r>
        <w:t xml:space="preserve">We have been through some of the basic principles of describing competence.</w:t>
      </w:r>
      <w:r>
        <w:t xml:space="preserve"> </w:t>
      </w:r>
      <w:r>
        <w:t xml:space="preserve">We now need to take a closer look at some special features.</w:t>
      </w:r>
      <w:r>
        <w:t xml:space="preserve"> </w:t>
      </w:r>
    </w:p>
    <w:p w14:paraId="211FD248" w14:textId="77777777" w:rsidR="00C46207" w:rsidRPr="00C46207" w:rsidRDefault="00C46207" w:rsidP="00C46207">
      <w:r>
        <w:rPr>
          <w:b/>
          <w:u w:val="single"/>
        </w:rPr>
        <w:t xml:space="preserve">Answer 3 Annina:</w:t>
      </w:r>
      <w:r>
        <w:t xml:space="preserve"> </w:t>
      </w:r>
    </w:p>
    <w:p w14:paraId="5CD2D6D7" w14:textId="77777777" w:rsidR="00C46207" w:rsidRPr="00C46207" w:rsidRDefault="00C46207" w:rsidP="00C46207">
      <w:r>
        <w:t xml:space="preserve">Let’s first look at the recognition of prior learning.</w:t>
      </w:r>
      <w:r>
        <w:t xml:space="preserve"> </w:t>
      </w:r>
    </w:p>
    <w:p w14:paraId="1F88E946" w14:textId="77777777" w:rsidR="00C46207" w:rsidRPr="00C46207" w:rsidRDefault="00C46207" w:rsidP="00C46207">
      <w:r>
        <w:t xml:space="preserve">The identification and recognition of prior learning mean that a learner does not have to relearn something they already know, and they can demonstrate their competence and move on to something new.</w:t>
      </w:r>
      <w:r>
        <w:t xml:space="preserve"> </w:t>
      </w:r>
      <w:r>
        <w:t xml:space="preserve">Continuous learners are a heterogenous group, and many of them have plenty of prior learning.</w:t>
      </w:r>
      <w:r>
        <w:t xml:space="preserve"> </w:t>
      </w:r>
      <w:r>
        <w:t xml:space="preserve">It would be unmotivating and in no way resource smart to make them all learn the same things.</w:t>
      </w:r>
      <w:r>
        <w:t xml:space="preserve"> </w:t>
      </w:r>
      <w:r>
        <w:t xml:space="preserve">Well-written learning outcomes tell the learner which studies would be the most suitable and useful for them, in other words give them the best chance of acquiring competence that they need and that is new to them.</w:t>
      </w:r>
      <w:r>
        <w:t xml:space="preserve"> </w:t>
      </w:r>
      <w:r>
        <w:t xml:space="preserve">Consequently, they guide the learner in both finding suitable studies and in achieving the best possible learning results in the studies.</w:t>
      </w:r>
      <w:r>
        <w:t xml:space="preserve"> </w:t>
      </w:r>
      <w:r>
        <w:t xml:space="preserve">Recognition of prior learning is only possible if the learning outcomes have been designed based on competence, because otherwise the competence the outcomes contain would remain unclear.</w:t>
      </w:r>
      <w:r>
        <w:t xml:space="preserve"> </w:t>
      </w:r>
      <w:r>
        <w:t xml:space="preserve">To ensure smooth and straightforward recognition of prior learning that would also minimise the required teacher's resources, the verbalisation of competence in the learning outcomes must be clear and comprehensible to the continuous learner.</w:t>
      </w:r>
      <w:r>
        <w:t xml:space="preserve"> </w:t>
      </w:r>
      <w:r>
        <w:t xml:space="preserve">Rather than just enabling the teacher to test the learner’s knowledge, for instance, the description enables the learner to plan how they can demonstrate and verbalise their competence.</w:t>
      </w:r>
      <w:r>
        <w:t xml:space="preserve">  </w:t>
      </w:r>
    </w:p>
    <w:p w14:paraId="6269DCDF" w14:textId="77777777" w:rsidR="00C46207" w:rsidRPr="00C46207" w:rsidRDefault="00C46207" w:rsidP="00C46207">
      <w:r>
        <w:t xml:space="preserve">As verbalising your competence is not easy and it can by no means be taken for granted that learners know how to do this, the studies should also offer an opportunity to practise it.</w:t>
      </w:r>
      <w:r>
        <w:t xml:space="preserve"> </w:t>
      </w:r>
    </w:p>
    <w:p w14:paraId="124B4AEE" w14:textId="77777777" w:rsidR="00C46207" w:rsidRPr="00C46207" w:rsidRDefault="00C46207" w:rsidP="00C46207">
      <w:r>
        <w:rPr>
          <w:u w:val="single"/>
          <w:b/>
        </w:rPr>
        <w:t xml:space="preserve">Outi:</w:t>
      </w:r>
      <w:r>
        <w:rPr>
          <w:u w:val="single"/>
        </w:rPr>
        <w:t xml:space="preserve"> </w:t>
      </w:r>
      <w:r>
        <w:rPr>
          <w:u w:val="single"/>
        </w:rPr>
        <w:t xml:space="preserve">Assessment</w:t>
      </w:r>
      <w:r>
        <w:t xml:space="preserve"> </w:t>
      </w:r>
    </w:p>
    <w:p w14:paraId="6D863FDC" w14:textId="77777777" w:rsidR="00C46207" w:rsidRPr="00C46207" w:rsidRDefault="00C46207" w:rsidP="00C46207">
      <w:r>
        <w:t xml:space="preserve">In competence-based learning, assessment goes on throughout the studies.</w:t>
      </w:r>
      <w:r>
        <w:t xml:space="preserve"> </w:t>
      </w:r>
      <w:r>
        <w:t xml:space="preserve">It is important for the learner to know what competence they are expected to achieve and how their competence will be assessed.</w:t>
      </w:r>
      <w:r>
        <w:t xml:space="preserve"> </w:t>
      </w:r>
      <w:r>
        <w:t xml:space="preserve">In other words, rather than focusing on whether or not the learner has completed a step acceptably, assessment looks at the competence that the learner has demonstrated.</w:t>
      </w:r>
      <w:r>
        <w:t xml:space="preserve"> </w:t>
      </w:r>
      <w:r>
        <w:t xml:space="preserve">The learner’s competence is compared to the learning outcomes and not, for example, to what other learners know.</w:t>
      </w:r>
      <w:r>
        <w:t xml:space="preserve">  </w:t>
      </w:r>
      <w:r>
        <w:t xml:space="preserve">This is why, when verbalising competence, you must ensure that it can be assessed and that the assessment is specific, fair and aimed at guiding learning.</w:t>
      </w:r>
      <w:r>
        <w:t xml:space="preserve">  </w:t>
      </w:r>
    </w:p>
    <w:p w14:paraId="524CCBFD" w14:textId="77777777" w:rsidR="00C46207" w:rsidRPr="00C46207" w:rsidRDefault="00C46207" w:rsidP="00C46207">
      <w:r>
        <w:t xml:space="preserve">We must assess the competence verbalised in the learning outcomes.</w:t>
      </w:r>
      <w:r>
        <w:t xml:space="preserve"> </w:t>
      </w:r>
      <w:r>
        <w:t xml:space="preserve">This means that assessment must be apposite, relevant and comprehensive.</w:t>
      </w:r>
      <w:r>
        <w:t xml:space="preserve"> </w:t>
      </w:r>
      <w:r>
        <w:t xml:space="preserve">The learner must be able to see how the assessment criteria correspond to the learning outcomes of the studies.</w:t>
      </w:r>
      <w:r>
        <w:t xml:space="preserve"> </w:t>
      </w:r>
      <w:r>
        <w:t xml:space="preserve">All learning outcomes must be assessed, and nothing else.</w:t>
      </w:r>
      <w:r>
        <w:t xml:space="preserve"> </w:t>
      </w:r>
      <w:r>
        <w:t xml:space="preserve">You should consequently avoid learning outcomes that are too general and extensive or vague.</w:t>
      </w:r>
      <w:r>
        <w:t xml:space="preserve"> </w:t>
      </w:r>
      <w:r>
        <w:t xml:space="preserve">We talked earlier about the kinds of concepts and verbs that should be used to make assessing competence possible in general.</w:t>
      </w:r>
      <w:r>
        <w:t xml:space="preserve"> </w:t>
      </w:r>
    </w:p>
    <w:p w14:paraId="673A867E" w14:textId="77777777" w:rsidR="00C46207" w:rsidRPr="00C46207" w:rsidRDefault="00C46207" w:rsidP="00C46207">
      <w:r>
        <w:t xml:space="preserve">We should recognise the fact that in many cases, assessment strongly determines the learners’ actions.</w:t>
      </w:r>
      <w:r>
        <w:t xml:space="preserve"> </w:t>
      </w:r>
      <w:r>
        <w:t xml:space="preserve">Learners can easily interpret assessment as guidelines on how they should study.</w:t>
      </w:r>
      <w:r>
        <w:t xml:space="preserve"> </w:t>
      </w:r>
      <w:r>
        <w:t xml:space="preserve">The assessment criteria kind of take over from the learning outcomes.</w:t>
      </w:r>
      <w:r>
        <w:t xml:space="preserve"> </w:t>
      </w:r>
      <w:r>
        <w:t xml:space="preserve">Rather than seeing this as a bad thing, skilful design of assessment should be harnessed to guide studying and learning.</w:t>
      </w:r>
      <w:r>
        <w:t xml:space="preserve"> </w:t>
      </w:r>
    </w:p>
    <w:p w14:paraId="4B468AF5" w14:textId="77777777" w:rsidR="00C46207" w:rsidRPr="00C46207" w:rsidRDefault="00C46207" w:rsidP="00C46207">
      <w:r>
        <w:t xml:space="preserve">Assessment must be predictable, transparent and meaningful, avoiding a situation where learners do things at the end of the course exclusively for the purposes of assessment.</w:t>
      </w:r>
      <w:r>
        <w:t xml:space="preserve"> </w:t>
      </w:r>
      <w:r>
        <w:t xml:space="preserve">Well-designed assessment is part of the learning process.</w:t>
      </w:r>
      <w:r>
        <w:t xml:space="preserve"> </w:t>
      </w:r>
      <w:r>
        <w:t xml:space="preserve">The importance of this is stressed when the target group is continuous learners, as they do not necessarily have a particular interest in being assessed.</w:t>
      </w:r>
      <w:r>
        <w:t xml:space="preserve"> </w:t>
      </w:r>
      <w:r>
        <w:t xml:space="preserve">In this case, they may drop out of a course or studies if they find that completing them is not meaningful for them.</w:t>
      </w:r>
      <w:r>
        <w:t xml:space="preserve"> </w:t>
      </w:r>
      <w:r>
        <w:t xml:space="preserve">This means that the assessment's function of guiding learning may also go unused.</w:t>
      </w:r>
      <w:r>
        <w:t xml:space="preserve"> </w:t>
      </w:r>
      <w:r>
        <w:t xml:space="preserve">On the other hand, assessment that takes place continuously during the studies as part of learning increases the likelihood of learners completing the studies.</w:t>
      </w:r>
      <w:r>
        <w:t xml:space="preserve"> </w:t>
      </w:r>
      <w:r>
        <w:t xml:space="preserve">To make this possible, the description of the learning outcomes must be so exhaustive that everything learners do during the studies can be justified with it.</w:t>
      </w:r>
      <w:r>
        <w:t xml:space="preserve"> </w:t>
      </w:r>
    </w:p>
    <w:p w14:paraId="6C4DA428" w14:textId="77777777" w:rsidR="00C46207" w:rsidRPr="00C46207" w:rsidRDefault="00C46207" w:rsidP="00C46207">
      <w:r>
        <w:t xml:space="preserve">You should not forget about the importance of assessment and self-assessment for motivating learners.</w:t>
      </w:r>
      <w:r>
        <w:t xml:space="preserve"> </w:t>
      </w:r>
      <w:r>
        <w:t xml:space="preserve">When a learner's competence is assessed, either by the teachers, their peers or themselves, they realise what they know and what new competence they have acquired.</w:t>
      </w:r>
      <w:r>
        <w:t xml:space="preserve"> </w:t>
      </w:r>
      <w:r>
        <w:t xml:space="preserve">This encourages learners to continue studying and helps them see what they should and could learn next.</w:t>
      </w:r>
      <w:r>
        <w:t xml:space="preserve"> </w:t>
      </w:r>
      <w:r>
        <w:t xml:space="preserve">This is why learning outcomes should be drawn up that are as easily comprehensible as possible and also enable self-assessment.</w:t>
      </w:r>
      <w:r>
        <w:t xml:space="preserve">  </w:t>
      </w:r>
    </w:p>
    <w:p w14:paraId="799F737C" w14:textId="77777777" w:rsidR="00C46207" w:rsidRPr="00C46207" w:rsidRDefault="00C46207" w:rsidP="00C46207">
      <w:r>
        <w:rPr>
          <w:b/>
        </w:rPr>
        <w:t xml:space="preserve">Annina:</w:t>
      </w:r>
      <w:r>
        <w:rPr>
          <w:b/>
        </w:rPr>
        <w:t xml:space="preserve">  </w:t>
      </w:r>
      <w:r>
        <w:t xml:space="preserve">Smooth coordination and stacking of courses within and between higher education institutions is a goal that enables meaningful learning and is central for all learners.</w:t>
      </w:r>
      <w:r>
        <w:t xml:space="preserve"> </w:t>
      </w:r>
      <w:r>
        <w:t xml:space="preserve">How is this addressed in competence-based learning outcomes?</w:t>
      </w:r>
      <w:r>
        <w:t xml:space="preserve"> </w:t>
      </w:r>
    </w:p>
    <w:p w14:paraId="751E5E0B" w14:textId="77777777" w:rsidR="00C46207" w:rsidRPr="00C46207" w:rsidRDefault="00C46207" w:rsidP="00C46207">
      <w:r>
        <w:t xml:space="preserve">Let’s first take a quick look at what stacking means.</w:t>
      </w:r>
      <w:r>
        <w:t xml:space="preserve"> </w:t>
      </w:r>
    </w:p>
    <w:p w14:paraId="290AD1E5" w14:textId="77777777" w:rsidR="00C46207" w:rsidRPr="00C46207" w:rsidRDefault="00C46207" w:rsidP="00C46207">
      <w:r>
        <w:t xml:space="preserve">The general rules adopted for the Opin.fi service in September 2023 verbalise stacking and the principle of modularity as follows:</w:t>
      </w:r>
      <w:r>
        <w:t xml:space="preserve"> </w:t>
      </w:r>
      <w:r>
        <w:t xml:space="preserve">‘As part of their curriculum cooperation, higher education institutions develop educational content for the services. Learners can use this content to build themselves study units across the boundaries of higher education institutions.’</w:t>
      </w:r>
      <w:r>
        <w:t xml:space="preserve">  </w:t>
      </w:r>
    </w:p>
    <w:p w14:paraId="1F230873" w14:textId="77777777" w:rsidR="00C46207" w:rsidRPr="00C46207" w:rsidRDefault="00C46207" w:rsidP="00C46207">
      <w:r>
        <w:t xml:space="preserve">In practice, this means commensurate verbalisation of the educational contents and their learning outcomes, making it possible to combine them.</w:t>
      </w:r>
      <w:r>
        <w:t xml:space="preserve"> </w:t>
      </w:r>
      <w:r>
        <w:t xml:space="preserve">Learners can combine them vertically and advance their competence, kind of stacking new competence on top of their existing knowledge and skills.</w:t>
      </w:r>
      <w:r>
        <w:t xml:space="preserve"> </w:t>
      </w:r>
      <w:r>
        <w:t xml:space="preserve">Alternatively, horizontal combinations allow learners to expand their competence into new areas, stack new competence beside their existing knowledge and skills.</w:t>
      </w:r>
      <w:r>
        <w:t xml:space="preserve">  </w:t>
      </w:r>
    </w:p>
    <w:p w14:paraId="1E07D77B" w14:textId="77777777" w:rsidR="00C46207" w:rsidRPr="00C46207" w:rsidRDefault="00C46207" w:rsidP="00C46207">
      <w:r>
        <w:t xml:space="preserve">This makes it possible for learners to find and combine study implementations that suit them from different higher education institutions, creating flexibility that is particularly necessary for continuous learners and improves accessibility for everyone.</w:t>
      </w:r>
      <w:r>
        <w:t xml:space="preserve">   </w:t>
      </w:r>
    </w:p>
    <w:p w14:paraId="2DE249E6" w14:textId="77777777" w:rsidR="00C46207" w:rsidRPr="00C46207" w:rsidRDefault="00C46207" w:rsidP="00C46207">
      <w:r>
        <w:t xml:space="preserve">Outi:</w:t>
      </w:r>
      <w:r>
        <w:t xml:space="preserve"> </w:t>
      </w:r>
      <w:r>
        <w:t xml:space="preserve">Stacking, of course, is a normal practice within a degree programme.</w:t>
      </w:r>
      <w:r>
        <w:t xml:space="preserve"> </w:t>
      </w:r>
      <w:r>
        <w:t xml:space="preserve">The courses contained in a certain degree programme of a higher education institution are designed ensuring that their learning outcomes are aligned with the degree programme’s learning outcomes.</w:t>
      </w:r>
      <w:r>
        <w:t xml:space="preserve"> </w:t>
      </w:r>
      <w:r>
        <w:t xml:space="preserve">The learner knows that the degree programme as a whole consists of the courses, and they can trust that once they have passed the required courses, they will have achieved the learning outcomes of the degree programme.</w:t>
      </w:r>
      <w:r>
        <w:t xml:space="preserve">  </w:t>
      </w:r>
    </w:p>
    <w:p w14:paraId="5D39C994" w14:textId="77777777" w:rsidR="00C46207" w:rsidRPr="00C46207" w:rsidRDefault="00C46207" w:rsidP="00C46207">
      <w:r>
        <w:t xml:space="preserve">Annina:</w:t>
      </w:r>
      <w:r>
        <w:t xml:space="preserve"> </w:t>
      </w:r>
      <w:r>
        <w:t xml:space="preserve">As we also want to make stacking of competence and appropriate learning possible for learners who pick courses from different degree programmes and higher education institutions, the preliminary knowledge learners need, the learning outcomes and assessment criteria of the course, and the possibilities for further studies must be planned and described with this in mind.</w:t>
      </w:r>
      <w:r>
        <w:t xml:space="preserve"> </w:t>
      </w:r>
      <w:r>
        <w:t xml:space="preserve">Combining studies in ways that are fit for continuous learners’ purposes must be possible.</w:t>
      </w:r>
      <w:r>
        <w:t xml:space="preserve">  </w:t>
      </w:r>
    </w:p>
    <w:p w14:paraId="0CF7287B" w14:textId="77777777" w:rsidR="00C46207" w:rsidRPr="00C46207" w:rsidRDefault="00C46207" w:rsidP="00C46207">
      <w:r>
        <w:t xml:space="preserve">Verbalising the level of competence and any recommended order in which the courses should be taken makes stacking easier.</w:t>
      </w:r>
      <w:r>
        <w:t xml:space="preserve"> </w:t>
      </w:r>
      <w:r>
        <w:t xml:space="preserve">As we noted before, it is essential to tell learners what they must know before the course, enabling the learner to choose a course whose level is suitable for them.</w:t>
      </w:r>
      <w:r>
        <w:t xml:space="preserve"> </w:t>
      </w:r>
      <w:r>
        <w:t xml:space="preserve">The competence acquired in the course and its level, on the other hand, tell the learner if they can expect to gain the competence they need and if the competence offered by the course is of interest for them.</w:t>
      </w:r>
      <w:r>
        <w:t xml:space="preserve">  </w:t>
      </w:r>
    </w:p>
    <w:p w14:paraId="00D8B7E0" w14:textId="77777777" w:rsidR="00C46207" w:rsidRPr="00C46207" w:rsidRDefault="00C46207" w:rsidP="00C46207">
      <w:r>
        <w:t xml:space="preserve">A few words about the challenges of stacking.</w:t>
      </w:r>
      <w:r>
        <w:t xml:space="preserve"> </w:t>
      </w:r>
      <w:r>
        <w:t xml:space="preserve">In particular, any competence gaps between courses hampers stacking, in other words if a course does not deliver the knowledge and skills the learner needs for the next course.</w:t>
      </w:r>
      <w:r>
        <w:t xml:space="preserve"> </w:t>
      </w:r>
      <w:r>
        <w:t xml:space="preserve">Or if the learner’s competence remains inadequate, in other words if the selected courses as a whole do not cover the learning outcomes that the education provider or the learner themselves have set.</w:t>
      </w:r>
      <w:r>
        <w:t xml:space="preserve"> </w:t>
      </w:r>
      <w:r>
        <w:t xml:space="preserve">If there is a great deal of duplication between the learning outcomes, learning becomes inefficient, the learner ends up working unnecessarily on something they have already learned or are not interested in learning, and the learner’s motivation may be rather low.</w:t>
      </w:r>
      <w:r>
        <w:t xml:space="preserve"> </w:t>
      </w:r>
      <w:r>
        <w:t xml:space="preserve">However, duplication does not actually prevent the stacking or overlapping of studies.</w:t>
      </w:r>
      <w:r>
        <w:t xml:space="preserve"> </w:t>
      </w:r>
      <w:r>
        <w:t xml:space="preserve">And further, if the learning outcomes have been verbalised unclearly or inaccurately or they are not competence based, in the worst case the type of competence that has been acquired may even remain unclear.</w:t>
      </w:r>
      <w:r>
        <w:t xml:space="preserve"> </w:t>
      </w:r>
      <w:r>
        <w:t xml:space="preserve">In this situation, stacking is also not particularly meaningful or even possible.</w:t>
      </w:r>
      <w:r>
        <w:t xml:space="preserve"> </w:t>
      </w:r>
    </w:p>
    <w:p w14:paraId="1512C0E7" w14:textId="77777777" w:rsidR="00C46207" w:rsidRPr="00C46207" w:rsidRDefault="00C46207" w:rsidP="00C46207">
      <w:r>
        <w:t xml:space="preserve">The ease or difficulty of stacking studies also depends on how ‘standardised’ studies we are talking about.</w:t>
      </w:r>
      <w:r>
        <w:t xml:space="preserve"> </w:t>
      </w:r>
      <w:r>
        <w:t xml:space="preserve">In some professions the required competence is strictly regulated, in which case we can expect to see many similarities in the education contents and structure between different educational institutions.</w:t>
      </w:r>
      <w:r>
        <w:t xml:space="preserve"> </w:t>
      </w:r>
      <w:r>
        <w:t xml:space="preserve">This naturally makes stacking easier, even between higher education institutions, as the learner can find directly courses that contain the same competence.</w:t>
      </w:r>
      <w:r>
        <w:t xml:space="preserve">  </w:t>
      </w:r>
    </w:p>
    <w:p w14:paraId="0B7F1E10" w14:textId="77777777" w:rsidR="00C46207" w:rsidRPr="00C46207" w:rsidRDefault="00C46207" w:rsidP="00C46207">
      <w:r>
        <w:t xml:space="preserve">In studies whose content is not quite so strictly regulated, comparing competence may be much more challenging.</w:t>
      </w:r>
      <w:r>
        <w:t xml:space="preserve"> </w:t>
      </w:r>
      <w:r>
        <w:t xml:space="preserve">In this case, it is even more important that the competence to be acquired (and any knowledge and skills learners need to have before the course) has been described as accurately and correctly as possible.</w:t>
      </w:r>
      <w:r>
        <w:t xml:space="preserve">  </w:t>
      </w:r>
    </w:p>
    <w:p w14:paraId="26B0F703" w14:textId="77777777" w:rsidR="00C46207" w:rsidRPr="00C46207" w:rsidRDefault="00C46207" w:rsidP="00C46207">
      <w:r>
        <w:t xml:space="preserve">The possibilities of stacking the studies of a learner who is completing an entire degree programme or degree are limited by the learning outcomes of the programme.</w:t>
      </w:r>
      <w:r>
        <w:t xml:space="preserve"> </w:t>
      </w:r>
      <w:r>
        <w:t xml:space="preserve">A continuous learner has more freedom in selecting, stacking or combining precisely the type of learning modules whose competence they have found they need.</w:t>
      </w:r>
      <w:r>
        <w:t xml:space="preserve"> </w:t>
      </w:r>
    </w:p>
    <w:p w14:paraId="6E00E9D8" w14:textId="77777777" w:rsidR="00C46207" w:rsidRPr="00C46207" w:rsidRDefault="00C46207" w:rsidP="00C46207">
      <w:r>
        <w:t xml:space="preserve">To ensure that finding correspondences and recognising opportunities for stacking would not create an unreasonable workload for teachers and study advisors, it is important that learners themselves also practise identifying their competence, describing it to a high standard and accurately, and comparing the competence produced by a course to their competence.</w:t>
      </w:r>
      <w:r>
        <w:t xml:space="preserve"> </w:t>
      </w:r>
    </w:p>
    <w:p w14:paraId="3417EB0F" w14:textId="77777777" w:rsidR="00C46207" w:rsidRPr="00C46207" w:rsidRDefault="00C46207" w:rsidP="00C46207">
      <w:r>
        <w:rPr>
          <w:u w:val="single"/>
        </w:rPr>
        <w:t xml:space="preserve">Outi:</w:t>
      </w:r>
      <w:r>
        <w:rPr>
          <w:u w:val="single"/>
        </w:rPr>
        <w:t xml:space="preserve"> </w:t>
      </w:r>
      <w:r>
        <w:rPr>
          <w:u w:val="single"/>
        </w:rPr>
        <w:t xml:space="preserve">Working life and learning outcomes:</w:t>
      </w:r>
      <w:r>
        <w:t xml:space="preserve"> </w:t>
      </w:r>
    </w:p>
    <w:p w14:paraId="14A169C1" w14:textId="77777777" w:rsidR="00C46207" w:rsidRPr="00C46207" w:rsidRDefault="00C46207" w:rsidP="00C46207">
      <w:r>
        <w:t xml:space="preserve">The perspective of working life and the continuous learner: learning outcomes must be verbalised in a way that working life representatives can understand.</w:t>
      </w:r>
      <w:r>
        <w:t xml:space="preserve"> </w:t>
      </w:r>
      <w:r>
        <w:t xml:space="preserve">This may simply be about using vocabulary that they are familiar with.</w:t>
      </w:r>
      <w:r>
        <w:t xml:space="preserve"> </w:t>
      </w:r>
      <w:r>
        <w:t xml:space="preserve">A good competence-based learning outcome for a continuous learner tells what the learner will be able to do in their work after the studies.</w:t>
      </w:r>
      <w:r>
        <w:t xml:space="preserve"> </w:t>
      </w:r>
      <w:r>
        <w:t xml:space="preserve">What new things will be possible?</w:t>
      </w:r>
      <w:r>
        <w:t xml:space="preserve"> </w:t>
      </w:r>
      <w:r>
        <w:t xml:space="preserve">This motivates the learner and makes the benefits of studying visible for both the learner and their potential employer.</w:t>
      </w:r>
      <w:r>
        <w:t xml:space="preserve"> </w:t>
      </w:r>
    </w:p>
    <w:p w14:paraId="0F62D9A6" w14:textId="77777777" w:rsidR="00C46207" w:rsidRPr="00C46207" w:rsidRDefault="00C46207" w:rsidP="00C46207">
      <w:r>
        <w:t xml:space="preserve">The content of the learning outcomes should also be relevant for working life, containing competence that is needed in working life and by a continuous learner.</w:t>
      </w:r>
      <w:r>
        <w:t xml:space="preserve"> </w:t>
      </w:r>
      <w:r>
        <w:t xml:space="preserve">It is consequently important to realise that verbalising the learning outcomes comprehensibly is not enough to take the continuous learner into consideration, as for this, competence that interest the continuous learner and is relevant for them in working life is also required.</w:t>
      </w:r>
      <w:r>
        <w:t xml:space="preserve"> </w:t>
      </w:r>
    </w:p>
    <w:p w14:paraId="5E44622F" w14:textId="77777777" w:rsidR="00C46207" w:rsidRPr="00C46207" w:rsidRDefault="00C46207" w:rsidP="00C46207">
      <w:r>
        <w:t xml:space="preserve">Rather than always being able to spend unlimited amounts of time on studying, a continuous learner may only spend enough time to gain the competence they need.</w:t>
      </w:r>
      <w:r>
        <w:t xml:space="preserve"> </w:t>
      </w:r>
      <w:r>
        <w:t xml:space="preserve">This is what the competence-based approach makes possible: learners need not study again something that they already know, and they can instead demonstrate their prior learning in a manner that is compatible with the content of the studies.</w:t>
      </w:r>
      <w:r>
        <w:t xml:space="preserve"> </w:t>
      </w:r>
      <w:r>
        <w:t xml:space="preserve">On the other hand, they can focus on supplementing precisely those parts of their competence that have gaps.</w:t>
      </w:r>
      <w:r>
        <w:t xml:space="preserve"> </w:t>
      </w:r>
    </w:p>
    <w:p w14:paraId="00779DB7" w14:textId="77777777" w:rsidR="00C46207" w:rsidRPr="00C46207" w:rsidRDefault="00C46207" w:rsidP="00C46207">
      <w:r>
        <w:rPr>
          <w:b/>
        </w:rPr>
        <w:t xml:space="preserve">Conclusion Outi:</w:t>
      </w:r>
      <w:r>
        <w:rPr>
          <w:b/>
        </w:rPr>
        <w:t xml:space="preserve"> </w:t>
      </w:r>
      <w:r>
        <w:rPr>
          <w:b/>
        </w:rPr>
        <w:t xml:space="preserve">We have discussed a surprising number of issues.</w:t>
      </w:r>
      <w:r>
        <w:rPr>
          <w:b/>
        </w:rPr>
        <w:t xml:space="preserve">  </w:t>
      </w:r>
      <w:r>
        <w:rPr>
          <w:b/>
        </w:rPr>
        <w:t xml:space="preserve">What would we like to highlight?</w:t>
      </w:r>
      <w:r>
        <w:t xml:space="preserve"> </w:t>
      </w:r>
    </w:p>
    <w:p w14:paraId="07EA1388" w14:textId="77777777" w:rsidR="00C46207" w:rsidRPr="00C46207" w:rsidRDefault="00C46207" w:rsidP="00C46207">
      <w:r>
        <w:t xml:space="preserve">Annina:</w:t>
      </w:r>
      <w:r>
        <w:t xml:space="preserve"> </w:t>
      </w:r>
      <w:r>
        <w:t xml:space="preserve">As we said before, competence-based learning outcomes that are good for the continuous learner are equally necessary and useful for degree students.</w:t>
      </w:r>
      <w:r>
        <w:t xml:space="preserve"> </w:t>
      </w:r>
      <w:r>
        <w:t xml:space="preserve">Degree students also often wish to know what they will be able to do in working life after taking a certain course, and how they can use their learning in their future profession.</w:t>
      </w:r>
      <w:r>
        <w:t xml:space="preserve"> </w:t>
      </w:r>
      <w:r>
        <w:t xml:space="preserve">And the content of the competence described in the learning outcomes being essential and necessary in working life is certainly also something every degree student also hopes.</w:t>
      </w:r>
      <w:r>
        <w:t xml:space="preserve"> </w:t>
      </w:r>
    </w:p>
    <w:p w14:paraId="39FBF5AA" w14:textId="77777777" w:rsidR="00C46207" w:rsidRPr="00C46207" w:rsidRDefault="00C46207" w:rsidP="00C46207">
      <w:r>
        <w:t xml:space="preserve">Consequently, designing competence-based learning outcomes to a high standard should not be only thought of as taking the continuous learner into consideration, as they serve all learners.</w:t>
      </w:r>
      <w:r>
        <w:t xml:space="preserve"> </w:t>
      </w:r>
    </w:p>
    <w:p w14:paraId="120C5503" w14:textId="77777777" w:rsidR="00C46207" w:rsidRPr="00C46207" w:rsidRDefault="00C46207" w:rsidP="00C46207">
      <w:r>
        <w:t xml:space="preserve">Outi:</w:t>
      </w:r>
      <w:r>
        <w:t xml:space="preserve"> </w:t>
      </w:r>
      <w:r>
        <w:t xml:space="preserve">Commensurate competence descriptions enable more reliable comparisons of studies and make it easier to assess educational offering.</w:t>
      </w:r>
      <w:r>
        <w:t xml:space="preserve"> </w:t>
      </w:r>
      <w:r>
        <w:t xml:space="preserve">This will make it more straightforward for learners to put the package they want and need together from higher education institutions’ offering.</w:t>
      </w:r>
      <w:r>
        <w:t xml:space="preserve"> </w:t>
      </w:r>
      <w:r>
        <w:t xml:space="preserve">However, you can start designing learning outcomes by asking what you expect the learners to know after taking the course or having the instruction.</w:t>
      </w:r>
      <w:r>
        <w:t xml:space="preserve"> </w:t>
      </w:r>
      <w:r>
        <w:t xml:space="preserve">Is it knowledge or a skill they need to learn, or does the course support the growth of the learner’s identity?</w:t>
      </w:r>
      <w:r>
        <w:t xml:space="preserve"> </w:t>
      </w:r>
      <w:r>
        <w:t xml:space="preserve">What is the level of competence the learner will reach after the studies?</w:t>
      </w:r>
      <w:r>
        <w:t xml:space="preserve"> </w:t>
      </w:r>
    </w:p>
    <w:p w14:paraId="7E261294" w14:textId="77777777" w:rsidR="00C46207" w:rsidRPr="00C46207" w:rsidRDefault="00C46207" w:rsidP="00C46207">
      <w:r>
        <w:t xml:space="preserve">And when you additionally take assessment, recognition of prior learning and stacking of studies into account, you will end up with a good, clear and informative end result.</w:t>
      </w:r>
      <w:r>
        <w:t xml:space="preserve"> </w:t>
      </w:r>
    </w:p>
    <w:p w14:paraId="15A3A457" w14:textId="77777777" w:rsidR="00C46207" w:rsidRPr="00C46207" w:rsidRDefault="00C46207" w:rsidP="00C46207">
      <w:r>
        <w:rPr>
          <w:b/>
        </w:rPr>
        <w:t xml:space="preserve">Thank you for your discussion today!</w:t>
      </w:r>
      <w:r>
        <w:rPr>
          <w:b/>
        </w:rPr>
        <w:t xml:space="preserve"> </w:t>
      </w:r>
      <w:r>
        <w:t xml:space="preserve"> </w:t>
      </w:r>
    </w:p>
    <w:p w14:paraId="6859B107" w14:textId="77777777" w:rsidR="008654B8" w:rsidRDefault="008654B8"/>
    <w:sectPr w:rsidR="008654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C3A3D"/>
    <w:multiLevelType w:val="multilevel"/>
    <w:tmpl w:val="EC9C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C66F31"/>
    <w:multiLevelType w:val="multilevel"/>
    <w:tmpl w:val="F99C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424123"/>
    <w:multiLevelType w:val="multilevel"/>
    <w:tmpl w:val="2C62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AB72B3"/>
    <w:multiLevelType w:val="multilevel"/>
    <w:tmpl w:val="2582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E52B4C"/>
    <w:multiLevelType w:val="multilevel"/>
    <w:tmpl w:val="94CC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296248"/>
    <w:multiLevelType w:val="multilevel"/>
    <w:tmpl w:val="829E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07"/>
    <w:rsid w:val="004A14A1"/>
    <w:rsid w:val="004C1097"/>
    <w:rsid w:val="008654B8"/>
    <w:rsid w:val="00A55130"/>
    <w:rsid w:val="00C4620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9851"/>
  <w15:chartTrackingRefBased/>
  <w15:docId w15:val="{FBC36631-73B8-4A3D-9F7B-B7CEE45C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2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62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62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62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62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6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2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62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62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62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62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6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207"/>
    <w:rPr>
      <w:rFonts w:eastAsiaTheme="majorEastAsia" w:cstheme="majorBidi"/>
      <w:color w:val="272727" w:themeColor="text1" w:themeTint="D8"/>
    </w:rPr>
  </w:style>
  <w:style w:type="paragraph" w:styleId="Title">
    <w:name w:val="Title"/>
    <w:basedOn w:val="Normal"/>
    <w:next w:val="Normal"/>
    <w:link w:val="TitleChar"/>
    <w:uiPriority w:val="10"/>
    <w:qFormat/>
    <w:rsid w:val="00C46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207"/>
    <w:pPr>
      <w:spacing w:before="160"/>
      <w:jc w:val="center"/>
    </w:pPr>
    <w:rPr>
      <w:i/>
      <w:iCs/>
      <w:color w:val="404040" w:themeColor="text1" w:themeTint="BF"/>
    </w:rPr>
  </w:style>
  <w:style w:type="character" w:customStyle="1" w:styleId="QuoteChar">
    <w:name w:val="Quote Char"/>
    <w:basedOn w:val="DefaultParagraphFont"/>
    <w:link w:val="Quote"/>
    <w:uiPriority w:val="29"/>
    <w:rsid w:val="00C46207"/>
    <w:rPr>
      <w:i/>
      <w:iCs/>
      <w:color w:val="404040" w:themeColor="text1" w:themeTint="BF"/>
    </w:rPr>
  </w:style>
  <w:style w:type="paragraph" w:styleId="ListParagraph">
    <w:name w:val="List Paragraph"/>
    <w:basedOn w:val="Normal"/>
    <w:uiPriority w:val="34"/>
    <w:qFormat/>
    <w:rsid w:val="00C46207"/>
    <w:pPr>
      <w:ind w:left="720"/>
      <w:contextualSpacing/>
    </w:pPr>
  </w:style>
  <w:style w:type="character" w:styleId="IntenseEmphasis">
    <w:name w:val="Intense Emphasis"/>
    <w:basedOn w:val="DefaultParagraphFont"/>
    <w:uiPriority w:val="21"/>
    <w:qFormat/>
    <w:rsid w:val="00C46207"/>
    <w:rPr>
      <w:i/>
      <w:iCs/>
      <w:color w:val="2F5496" w:themeColor="accent1" w:themeShade="BF"/>
    </w:rPr>
  </w:style>
  <w:style w:type="paragraph" w:styleId="IntenseQuote">
    <w:name w:val="Intense Quote"/>
    <w:basedOn w:val="Normal"/>
    <w:next w:val="Normal"/>
    <w:link w:val="IntenseQuoteChar"/>
    <w:uiPriority w:val="30"/>
    <w:qFormat/>
    <w:rsid w:val="00C462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6207"/>
    <w:rPr>
      <w:i/>
      <w:iCs/>
      <w:color w:val="2F5496" w:themeColor="accent1" w:themeShade="BF"/>
    </w:rPr>
  </w:style>
  <w:style w:type="character" w:styleId="IntenseReference">
    <w:name w:val="Intense Reference"/>
    <w:basedOn w:val="DefaultParagraphFont"/>
    <w:uiPriority w:val="32"/>
    <w:qFormat/>
    <w:rsid w:val="00C462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8639">
      <w:bodyDiv w:val="1"/>
      <w:marLeft w:val="0"/>
      <w:marRight w:val="0"/>
      <w:marTop w:val="0"/>
      <w:marBottom w:val="0"/>
      <w:divBdr>
        <w:top w:val="none" w:sz="0" w:space="0" w:color="auto"/>
        <w:left w:val="none" w:sz="0" w:space="0" w:color="auto"/>
        <w:bottom w:val="none" w:sz="0" w:space="0" w:color="auto"/>
        <w:right w:val="none" w:sz="0" w:space="0" w:color="auto"/>
      </w:divBdr>
      <w:divsChild>
        <w:div w:id="1455371454">
          <w:marLeft w:val="0"/>
          <w:marRight w:val="0"/>
          <w:marTop w:val="0"/>
          <w:marBottom w:val="0"/>
          <w:divBdr>
            <w:top w:val="none" w:sz="0" w:space="0" w:color="auto"/>
            <w:left w:val="none" w:sz="0" w:space="0" w:color="auto"/>
            <w:bottom w:val="none" w:sz="0" w:space="0" w:color="auto"/>
            <w:right w:val="none" w:sz="0" w:space="0" w:color="auto"/>
          </w:divBdr>
          <w:divsChild>
            <w:div w:id="1639071343">
              <w:marLeft w:val="0"/>
              <w:marRight w:val="0"/>
              <w:marTop w:val="0"/>
              <w:marBottom w:val="0"/>
              <w:divBdr>
                <w:top w:val="none" w:sz="0" w:space="0" w:color="auto"/>
                <w:left w:val="none" w:sz="0" w:space="0" w:color="auto"/>
                <w:bottom w:val="none" w:sz="0" w:space="0" w:color="auto"/>
                <w:right w:val="none" w:sz="0" w:space="0" w:color="auto"/>
              </w:divBdr>
            </w:div>
            <w:div w:id="1397240125">
              <w:marLeft w:val="0"/>
              <w:marRight w:val="0"/>
              <w:marTop w:val="0"/>
              <w:marBottom w:val="0"/>
              <w:divBdr>
                <w:top w:val="none" w:sz="0" w:space="0" w:color="auto"/>
                <w:left w:val="none" w:sz="0" w:space="0" w:color="auto"/>
                <w:bottom w:val="none" w:sz="0" w:space="0" w:color="auto"/>
                <w:right w:val="none" w:sz="0" w:space="0" w:color="auto"/>
              </w:divBdr>
            </w:div>
            <w:div w:id="329605405">
              <w:marLeft w:val="0"/>
              <w:marRight w:val="0"/>
              <w:marTop w:val="0"/>
              <w:marBottom w:val="0"/>
              <w:divBdr>
                <w:top w:val="none" w:sz="0" w:space="0" w:color="auto"/>
                <w:left w:val="none" w:sz="0" w:space="0" w:color="auto"/>
                <w:bottom w:val="none" w:sz="0" w:space="0" w:color="auto"/>
                <w:right w:val="none" w:sz="0" w:space="0" w:color="auto"/>
              </w:divBdr>
            </w:div>
            <w:div w:id="1216432370">
              <w:marLeft w:val="0"/>
              <w:marRight w:val="0"/>
              <w:marTop w:val="0"/>
              <w:marBottom w:val="0"/>
              <w:divBdr>
                <w:top w:val="none" w:sz="0" w:space="0" w:color="auto"/>
                <w:left w:val="none" w:sz="0" w:space="0" w:color="auto"/>
                <w:bottom w:val="none" w:sz="0" w:space="0" w:color="auto"/>
                <w:right w:val="none" w:sz="0" w:space="0" w:color="auto"/>
              </w:divBdr>
            </w:div>
            <w:div w:id="205409628">
              <w:marLeft w:val="0"/>
              <w:marRight w:val="0"/>
              <w:marTop w:val="0"/>
              <w:marBottom w:val="0"/>
              <w:divBdr>
                <w:top w:val="none" w:sz="0" w:space="0" w:color="auto"/>
                <w:left w:val="none" w:sz="0" w:space="0" w:color="auto"/>
                <w:bottom w:val="none" w:sz="0" w:space="0" w:color="auto"/>
                <w:right w:val="none" w:sz="0" w:space="0" w:color="auto"/>
              </w:divBdr>
            </w:div>
            <w:div w:id="1576478363">
              <w:marLeft w:val="0"/>
              <w:marRight w:val="0"/>
              <w:marTop w:val="0"/>
              <w:marBottom w:val="0"/>
              <w:divBdr>
                <w:top w:val="none" w:sz="0" w:space="0" w:color="auto"/>
                <w:left w:val="none" w:sz="0" w:space="0" w:color="auto"/>
                <w:bottom w:val="none" w:sz="0" w:space="0" w:color="auto"/>
                <w:right w:val="none" w:sz="0" w:space="0" w:color="auto"/>
              </w:divBdr>
            </w:div>
            <w:div w:id="471561388">
              <w:marLeft w:val="0"/>
              <w:marRight w:val="0"/>
              <w:marTop w:val="0"/>
              <w:marBottom w:val="0"/>
              <w:divBdr>
                <w:top w:val="none" w:sz="0" w:space="0" w:color="auto"/>
                <w:left w:val="none" w:sz="0" w:space="0" w:color="auto"/>
                <w:bottom w:val="none" w:sz="0" w:space="0" w:color="auto"/>
                <w:right w:val="none" w:sz="0" w:space="0" w:color="auto"/>
              </w:divBdr>
            </w:div>
            <w:div w:id="424226635">
              <w:marLeft w:val="0"/>
              <w:marRight w:val="0"/>
              <w:marTop w:val="0"/>
              <w:marBottom w:val="0"/>
              <w:divBdr>
                <w:top w:val="none" w:sz="0" w:space="0" w:color="auto"/>
                <w:left w:val="none" w:sz="0" w:space="0" w:color="auto"/>
                <w:bottom w:val="none" w:sz="0" w:space="0" w:color="auto"/>
                <w:right w:val="none" w:sz="0" w:space="0" w:color="auto"/>
              </w:divBdr>
            </w:div>
            <w:div w:id="2005009063">
              <w:marLeft w:val="0"/>
              <w:marRight w:val="0"/>
              <w:marTop w:val="0"/>
              <w:marBottom w:val="0"/>
              <w:divBdr>
                <w:top w:val="none" w:sz="0" w:space="0" w:color="auto"/>
                <w:left w:val="none" w:sz="0" w:space="0" w:color="auto"/>
                <w:bottom w:val="none" w:sz="0" w:space="0" w:color="auto"/>
                <w:right w:val="none" w:sz="0" w:space="0" w:color="auto"/>
              </w:divBdr>
            </w:div>
            <w:div w:id="930700040">
              <w:marLeft w:val="0"/>
              <w:marRight w:val="0"/>
              <w:marTop w:val="0"/>
              <w:marBottom w:val="0"/>
              <w:divBdr>
                <w:top w:val="none" w:sz="0" w:space="0" w:color="auto"/>
                <w:left w:val="none" w:sz="0" w:space="0" w:color="auto"/>
                <w:bottom w:val="none" w:sz="0" w:space="0" w:color="auto"/>
                <w:right w:val="none" w:sz="0" w:space="0" w:color="auto"/>
              </w:divBdr>
            </w:div>
            <w:div w:id="1751077133">
              <w:marLeft w:val="0"/>
              <w:marRight w:val="0"/>
              <w:marTop w:val="0"/>
              <w:marBottom w:val="0"/>
              <w:divBdr>
                <w:top w:val="none" w:sz="0" w:space="0" w:color="auto"/>
                <w:left w:val="none" w:sz="0" w:space="0" w:color="auto"/>
                <w:bottom w:val="none" w:sz="0" w:space="0" w:color="auto"/>
                <w:right w:val="none" w:sz="0" w:space="0" w:color="auto"/>
              </w:divBdr>
            </w:div>
            <w:div w:id="10769309">
              <w:marLeft w:val="0"/>
              <w:marRight w:val="0"/>
              <w:marTop w:val="0"/>
              <w:marBottom w:val="0"/>
              <w:divBdr>
                <w:top w:val="none" w:sz="0" w:space="0" w:color="auto"/>
                <w:left w:val="none" w:sz="0" w:space="0" w:color="auto"/>
                <w:bottom w:val="none" w:sz="0" w:space="0" w:color="auto"/>
                <w:right w:val="none" w:sz="0" w:space="0" w:color="auto"/>
              </w:divBdr>
            </w:div>
            <w:div w:id="1469977303">
              <w:marLeft w:val="0"/>
              <w:marRight w:val="0"/>
              <w:marTop w:val="0"/>
              <w:marBottom w:val="0"/>
              <w:divBdr>
                <w:top w:val="none" w:sz="0" w:space="0" w:color="auto"/>
                <w:left w:val="none" w:sz="0" w:space="0" w:color="auto"/>
                <w:bottom w:val="none" w:sz="0" w:space="0" w:color="auto"/>
                <w:right w:val="none" w:sz="0" w:space="0" w:color="auto"/>
              </w:divBdr>
            </w:div>
            <w:div w:id="1207571244">
              <w:marLeft w:val="0"/>
              <w:marRight w:val="0"/>
              <w:marTop w:val="0"/>
              <w:marBottom w:val="0"/>
              <w:divBdr>
                <w:top w:val="none" w:sz="0" w:space="0" w:color="auto"/>
                <w:left w:val="none" w:sz="0" w:space="0" w:color="auto"/>
                <w:bottom w:val="none" w:sz="0" w:space="0" w:color="auto"/>
                <w:right w:val="none" w:sz="0" w:space="0" w:color="auto"/>
              </w:divBdr>
            </w:div>
            <w:div w:id="2112160514">
              <w:marLeft w:val="0"/>
              <w:marRight w:val="0"/>
              <w:marTop w:val="0"/>
              <w:marBottom w:val="0"/>
              <w:divBdr>
                <w:top w:val="none" w:sz="0" w:space="0" w:color="auto"/>
                <w:left w:val="none" w:sz="0" w:space="0" w:color="auto"/>
                <w:bottom w:val="none" w:sz="0" w:space="0" w:color="auto"/>
                <w:right w:val="none" w:sz="0" w:space="0" w:color="auto"/>
              </w:divBdr>
            </w:div>
            <w:div w:id="1563253636">
              <w:marLeft w:val="0"/>
              <w:marRight w:val="0"/>
              <w:marTop w:val="0"/>
              <w:marBottom w:val="0"/>
              <w:divBdr>
                <w:top w:val="none" w:sz="0" w:space="0" w:color="auto"/>
                <w:left w:val="none" w:sz="0" w:space="0" w:color="auto"/>
                <w:bottom w:val="none" w:sz="0" w:space="0" w:color="auto"/>
                <w:right w:val="none" w:sz="0" w:space="0" w:color="auto"/>
              </w:divBdr>
            </w:div>
            <w:div w:id="1947887321">
              <w:marLeft w:val="0"/>
              <w:marRight w:val="0"/>
              <w:marTop w:val="0"/>
              <w:marBottom w:val="0"/>
              <w:divBdr>
                <w:top w:val="none" w:sz="0" w:space="0" w:color="auto"/>
                <w:left w:val="none" w:sz="0" w:space="0" w:color="auto"/>
                <w:bottom w:val="none" w:sz="0" w:space="0" w:color="auto"/>
                <w:right w:val="none" w:sz="0" w:space="0" w:color="auto"/>
              </w:divBdr>
            </w:div>
            <w:div w:id="861866274">
              <w:marLeft w:val="0"/>
              <w:marRight w:val="0"/>
              <w:marTop w:val="0"/>
              <w:marBottom w:val="0"/>
              <w:divBdr>
                <w:top w:val="none" w:sz="0" w:space="0" w:color="auto"/>
                <w:left w:val="none" w:sz="0" w:space="0" w:color="auto"/>
                <w:bottom w:val="none" w:sz="0" w:space="0" w:color="auto"/>
                <w:right w:val="none" w:sz="0" w:space="0" w:color="auto"/>
              </w:divBdr>
            </w:div>
            <w:div w:id="1810315934">
              <w:marLeft w:val="0"/>
              <w:marRight w:val="0"/>
              <w:marTop w:val="0"/>
              <w:marBottom w:val="0"/>
              <w:divBdr>
                <w:top w:val="none" w:sz="0" w:space="0" w:color="auto"/>
                <w:left w:val="none" w:sz="0" w:space="0" w:color="auto"/>
                <w:bottom w:val="none" w:sz="0" w:space="0" w:color="auto"/>
                <w:right w:val="none" w:sz="0" w:space="0" w:color="auto"/>
              </w:divBdr>
            </w:div>
            <w:div w:id="1412891048">
              <w:marLeft w:val="0"/>
              <w:marRight w:val="0"/>
              <w:marTop w:val="0"/>
              <w:marBottom w:val="0"/>
              <w:divBdr>
                <w:top w:val="none" w:sz="0" w:space="0" w:color="auto"/>
                <w:left w:val="none" w:sz="0" w:space="0" w:color="auto"/>
                <w:bottom w:val="none" w:sz="0" w:space="0" w:color="auto"/>
                <w:right w:val="none" w:sz="0" w:space="0" w:color="auto"/>
              </w:divBdr>
              <w:divsChild>
                <w:div w:id="1510369798">
                  <w:marLeft w:val="0"/>
                  <w:marRight w:val="0"/>
                  <w:marTop w:val="0"/>
                  <w:marBottom w:val="0"/>
                  <w:divBdr>
                    <w:top w:val="none" w:sz="0" w:space="0" w:color="auto"/>
                    <w:left w:val="none" w:sz="0" w:space="0" w:color="auto"/>
                    <w:bottom w:val="none" w:sz="0" w:space="0" w:color="auto"/>
                    <w:right w:val="none" w:sz="0" w:space="0" w:color="auto"/>
                  </w:divBdr>
                </w:div>
                <w:div w:id="556863640">
                  <w:marLeft w:val="0"/>
                  <w:marRight w:val="0"/>
                  <w:marTop w:val="0"/>
                  <w:marBottom w:val="0"/>
                  <w:divBdr>
                    <w:top w:val="none" w:sz="0" w:space="0" w:color="auto"/>
                    <w:left w:val="none" w:sz="0" w:space="0" w:color="auto"/>
                    <w:bottom w:val="none" w:sz="0" w:space="0" w:color="auto"/>
                    <w:right w:val="none" w:sz="0" w:space="0" w:color="auto"/>
                  </w:divBdr>
                </w:div>
                <w:div w:id="846989202">
                  <w:marLeft w:val="0"/>
                  <w:marRight w:val="0"/>
                  <w:marTop w:val="0"/>
                  <w:marBottom w:val="0"/>
                  <w:divBdr>
                    <w:top w:val="none" w:sz="0" w:space="0" w:color="auto"/>
                    <w:left w:val="none" w:sz="0" w:space="0" w:color="auto"/>
                    <w:bottom w:val="none" w:sz="0" w:space="0" w:color="auto"/>
                    <w:right w:val="none" w:sz="0" w:space="0" w:color="auto"/>
                  </w:divBdr>
                </w:div>
                <w:div w:id="2032952214">
                  <w:marLeft w:val="0"/>
                  <w:marRight w:val="0"/>
                  <w:marTop w:val="0"/>
                  <w:marBottom w:val="0"/>
                  <w:divBdr>
                    <w:top w:val="none" w:sz="0" w:space="0" w:color="auto"/>
                    <w:left w:val="none" w:sz="0" w:space="0" w:color="auto"/>
                    <w:bottom w:val="none" w:sz="0" w:space="0" w:color="auto"/>
                    <w:right w:val="none" w:sz="0" w:space="0" w:color="auto"/>
                  </w:divBdr>
                </w:div>
                <w:div w:id="471020229">
                  <w:marLeft w:val="0"/>
                  <w:marRight w:val="0"/>
                  <w:marTop w:val="0"/>
                  <w:marBottom w:val="0"/>
                  <w:divBdr>
                    <w:top w:val="none" w:sz="0" w:space="0" w:color="auto"/>
                    <w:left w:val="none" w:sz="0" w:space="0" w:color="auto"/>
                    <w:bottom w:val="none" w:sz="0" w:space="0" w:color="auto"/>
                    <w:right w:val="none" w:sz="0" w:space="0" w:color="auto"/>
                  </w:divBdr>
                </w:div>
                <w:div w:id="1064527058">
                  <w:marLeft w:val="0"/>
                  <w:marRight w:val="0"/>
                  <w:marTop w:val="0"/>
                  <w:marBottom w:val="0"/>
                  <w:divBdr>
                    <w:top w:val="none" w:sz="0" w:space="0" w:color="auto"/>
                    <w:left w:val="none" w:sz="0" w:space="0" w:color="auto"/>
                    <w:bottom w:val="none" w:sz="0" w:space="0" w:color="auto"/>
                    <w:right w:val="none" w:sz="0" w:space="0" w:color="auto"/>
                  </w:divBdr>
                </w:div>
                <w:div w:id="2087142879">
                  <w:marLeft w:val="0"/>
                  <w:marRight w:val="0"/>
                  <w:marTop w:val="0"/>
                  <w:marBottom w:val="0"/>
                  <w:divBdr>
                    <w:top w:val="none" w:sz="0" w:space="0" w:color="auto"/>
                    <w:left w:val="none" w:sz="0" w:space="0" w:color="auto"/>
                    <w:bottom w:val="none" w:sz="0" w:space="0" w:color="auto"/>
                    <w:right w:val="none" w:sz="0" w:space="0" w:color="auto"/>
                  </w:divBdr>
                </w:div>
                <w:div w:id="331221952">
                  <w:marLeft w:val="0"/>
                  <w:marRight w:val="0"/>
                  <w:marTop w:val="0"/>
                  <w:marBottom w:val="0"/>
                  <w:divBdr>
                    <w:top w:val="none" w:sz="0" w:space="0" w:color="auto"/>
                    <w:left w:val="none" w:sz="0" w:space="0" w:color="auto"/>
                    <w:bottom w:val="none" w:sz="0" w:space="0" w:color="auto"/>
                    <w:right w:val="none" w:sz="0" w:space="0" w:color="auto"/>
                  </w:divBdr>
                </w:div>
                <w:div w:id="1258832536">
                  <w:marLeft w:val="0"/>
                  <w:marRight w:val="0"/>
                  <w:marTop w:val="0"/>
                  <w:marBottom w:val="0"/>
                  <w:divBdr>
                    <w:top w:val="none" w:sz="0" w:space="0" w:color="auto"/>
                    <w:left w:val="none" w:sz="0" w:space="0" w:color="auto"/>
                    <w:bottom w:val="none" w:sz="0" w:space="0" w:color="auto"/>
                    <w:right w:val="none" w:sz="0" w:space="0" w:color="auto"/>
                  </w:divBdr>
                </w:div>
                <w:div w:id="1269266303">
                  <w:marLeft w:val="0"/>
                  <w:marRight w:val="0"/>
                  <w:marTop w:val="0"/>
                  <w:marBottom w:val="0"/>
                  <w:divBdr>
                    <w:top w:val="none" w:sz="0" w:space="0" w:color="auto"/>
                    <w:left w:val="none" w:sz="0" w:space="0" w:color="auto"/>
                    <w:bottom w:val="none" w:sz="0" w:space="0" w:color="auto"/>
                    <w:right w:val="none" w:sz="0" w:space="0" w:color="auto"/>
                  </w:divBdr>
                </w:div>
                <w:div w:id="1562249623">
                  <w:marLeft w:val="0"/>
                  <w:marRight w:val="0"/>
                  <w:marTop w:val="0"/>
                  <w:marBottom w:val="0"/>
                  <w:divBdr>
                    <w:top w:val="none" w:sz="0" w:space="0" w:color="auto"/>
                    <w:left w:val="none" w:sz="0" w:space="0" w:color="auto"/>
                    <w:bottom w:val="none" w:sz="0" w:space="0" w:color="auto"/>
                    <w:right w:val="none" w:sz="0" w:space="0" w:color="auto"/>
                  </w:divBdr>
                </w:div>
                <w:div w:id="1871408301">
                  <w:marLeft w:val="0"/>
                  <w:marRight w:val="0"/>
                  <w:marTop w:val="0"/>
                  <w:marBottom w:val="0"/>
                  <w:divBdr>
                    <w:top w:val="none" w:sz="0" w:space="0" w:color="auto"/>
                    <w:left w:val="none" w:sz="0" w:space="0" w:color="auto"/>
                    <w:bottom w:val="none" w:sz="0" w:space="0" w:color="auto"/>
                    <w:right w:val="none" w:sz="0" w:space="0" w:color="auto"/>
                  </w:divBdr>
                </w:div>
                <w:div w:id="1551964948">
                  <w:marLeft w:val="0"/>
                  <w:marRight w:val="0"/>
                  <w:marTop w:val="0"/>
                  <w:marBottom w:val="0"/>
                  <w:divBdr>
                    <w:top w:val="none" w:sz="0" w:space="0" w:color="auto"/>
                    <w:left w:val="none" w:sz="0" w:space="0" w:color="auto"/>
                    <w:bottom w:val="none" w:sz="0" w:space="0" w:color="auto"/>
                    <w:right w:val="none" w:sz="0" w:space="0" w:color="auto"/>
                  </w:divBdr>
                </w:div>
                <w:div w:id="1269384338">
                  <w:marLeft w:val="0"/>
                  <w:marRight w:val="0"/>
                  <w:marTop w:val="0"/>
                  <w:marBottom w:val="0"/>
                  <w:divBdr>
                    <w:top w:val="none" w:sz="0" w:space="0" w:color="auto"/>
                    <w:left w:val="none" w:sz="0" w:space="0" w:color="auto"/>
                    <w:bottom w:val="none" w:sz="0" w:space="0" w:color="auto"/>
                    <w:right w:val="none" w:sz="0" w:space="0" w:color="auto"/>
                  </w:divBdr>
                </w:div>
                <w:div w:id="777138162">
                  <w:marLeft w:val="0"/>
                  <w:marRight w:val="0"/>
                  <w:marTop w:val="0"/>
                  <w:marBottom w:val="0"/>
                  <w:divBdr>
                    <w:top w:val="none" w:sz="0" w:space="0" w:color="auto"/>
                    <w:left w:val="none" w:sz="0" w:space="0" w:color="auto"/>
                    <w:bottom w:val="none" w:sz="0" w:space="0" w:color="auto"/>
                    <w:right w:val="none" w:sz="0" w:space="0" w:color="auto"/>
                  </w:divBdr>
                </w:div>
                <w:div w:id="1995643200">
                  <w:marLeft w:val="0"/>
                  <w:marRight w:val="0"/>
                  <w:marTop w:val="0"/>
                  <w:marBottom w:val="0"/>
                  <w:divBdr>
                    <w:top w:val="none" w:sz="0" w:space="0" w:color="auto"/>
                    <w:left w:val="none" w:sz="0" w:space="0" w:color="auto"/>
                    <w:bottom w:val="none" w:sz="0" w:space="0" w:color="auto"/>
                    <w:right w:val="none" w:sz="0" w:space="0" w:color="auto"/>
                  </w:divBdr>
                </w:div>
                <w:div w:id="771634211">
                  <w:marLeft w:val="0"/>
                  <w:marRight w:val="0"/>
                  <w:marTop w:val="0"/>
                  <w:marBottom w:val="0"/>
                  <w:divBdr>
                    <w:top w:val="none" w:sz="0" w:space="0" w:color="auto"/>
                    <w:left w:val="none" w:sz="0" w:space="0" w:color="auto"/>
                    <w:bottom w:val="none" w:sz="0" w:space="0" w:color="auto"/>
                    <w:right w:val="none" w:sz="0" w:space="0" w:color="auto"/>
                  </w:divBdr>
                </w:div>
                <w:div w:id="1213079534">
                  <w:marLeft w:val="0"/>
                  <w:marRight w:val="0"/>
                  <w:marTop w:val="0"/>
                  <w:marBottom w:val="0"/>
                  <w:divBdr>
                    <w:top w:val="none" w:sz="0" w:space="0" w:color="auto"/>
                    <w:left w:val="none" w:sz="0" w:space="0" w:color="auto"/>
                    <w:bottom w:val="none" w:sz="0" w:space="0" w:color="auto"/>
                    <w:right w:val="none" w:sz="0" w:space="0" w:color="auto"/>
                  </w:divBdr>
                </w:div>
                <w:div w:id="1805199432">
                  <w:marLeft w:val="0"/>
                  <w:marRight w:val="0"/>
                  <w:marTop w:val="0"/>
                  <w:marBottom w:val="0"/>
                  <w:divBdr>
                    <w:top w:val="none" w:sz="0" w:space="0" w:color="auto"/>
                    <w:left w:val="none" w:sz="0" w:space="0" w:color="auto"/>
                    <w:bottom w:val="none" w:sz="0" w:space="0" w:color="auto"/>
                    <w:right w:val="none" w:sz="0" w:space="0" w:color="auto"/>
                  </w:divBdr>
                </w:div>
                <w:div w:id="1997027331">
                  <w:marLeft w:val="0"/>
                  <w:marRight w:val="0"/>
                  <w:marTop w:val="0"/>
                  <w:marBottom w:val="0"/>
                  <w:divBdr>
                    <w:top w:val="none" w:sz="0" w:space="0" w:color="auto"/>
                    <w:left w:val="none" w:sz="0" w:space="0" w:color="auto"/>
                    <w:bottom w:val="none" w:sz="0" w:space="0" w:color="auto"/>
                    <w:right w:val="none" w:sz="0" w:space="0" w:color="auto"/>
                  </w:divBdr>
                </w:div>
              </w:divsChild>
            </w:div>
            <w:div w:id="950015102">
              <w:marLeft w:val="0"/>
              <w:marRight w:val="0"/>
              <w:marTop w:val="0"/>
              <w:marBottom w:val="0"/>
              <w:divBdr>
                <w:top w:val="none" w:sz="0" w:space="0" w:color="auto"/>
                <w:left w:val="none" w:sz="0" w:space="0" w:color="auto"/>
                <w:bottom w:val="none" w:sz="0" w:space="0" w:color="auto"/>
                <w:right w:val="none" w:sz="0" w:space="0" w:color="auto"/>
              </w:divBdr>
              <w:divsChild>
                <w:div w:id="1566184555">
                  <w:marLeft w:val="0"/>
                  <w:marRight w:val="0"/>
                  <w:marTop w:val="0"/>
                  <w:marBottom w:val="0"/>
                  <w:divBdr>
                    <w:top w:val="none" w:sz="0" w:space="0" w:color="auto"/>
                    <w:left w:val="none" w:sz="0" w:space="0" w:color="auto"/>
                    <w:bottom w:val="none" w:sz="0" w:space="0" w:color="auto"/>
                    <w:right w:val="none" w:sz="0" w:space="0" w:color="auto"/>
                  </w:divBdr>
                </w:div>
                <w:div w:id="1678341688">
                  <w:marLeft w:val="0"/>
                  <w:marRight w:val="0"/>
                  <w:marTop w:val="0"/>
                  <w:marBottom w:val="0"/>
                  <w:divBdr>
                    <w:top w:val="none" w:sz="0" w:space="0" w:color="auto"/>
                    <w:left w:val="none" w:sz="0" w:space="0" w:color="auto"/>
                    <w:bottom w:val="none" w:sz="0" w:space="0" w:color="auto"/>
                    <w:right w:val="none" w:sz="0" w:space="0" w:color="auto"/>
                  </w:divBdr>
                </w:div>
                <w:div w:id="7099036">
                  <w:marLeft w:val="0"/>
                  <w:marRight w:val="0"/>
                  <w:marTop w:val="0"/>
                  <w:marBottom w:val="0"/>
                  <w:divBdr>
                    <w:top w:val="none" w:sz="0" w:space="0" w:color="auto"/>
                    <w:left w:val="none" w:sz="0" w:space="0" w:color="auto"/>
                    <w:bottom w:val="none" w:sz="0" w:space="0" w:color="auto"/>
                    <w:right w:val="none" w:sz="0" w:space="0" w:color="auto"/>
                  </w:divBdr>
                </w:div>
                <w:div w:id="1162427070">
                  <w:marLeft w:val="0"/>
                  <w:marRight w:val="0"/>
                  <w:marTop w:val="0"/>
                  <w:marBottom w:val="0"/>
                  <w:divBdr>
                    <w:top w:val="none" w:sz="0" w:space="0" w:color="auto"/>
                    <w:left w:val="none" w:sz="0" w:space="0" w:color="auto"/>
                    <w:bottom w:val="none" w:sz="0" w:space="0" w:color="auto"/>
                    <w:right w:val="none" w:sz="0" w:space="0" w:color="auto"/>
                  </w:divBdr>
                </w:div>
                <w:div w:id="308441805">
                  <w:marLeft w:val="0"/>
                  <w:marRight w:val="0"/>
                  <w:marTop w:val="0"/>
                  <w:marBottom w:val="0"/>
                  <w:divBdr>
                    <w:top w:val="none" w:sz="0" w:space="0" w:color="auto"/>
                    <w:left w:val="none" w:sz="0" w:space="0" w:color="auto"/>
                    <w:bottom w:val="none" w:sz="0" w:space="0" w:color="auto"/>
                    <w:right w:val="none" w:sz="0" w:space="0" w:color="auto"/>
                  </w:divBdr>
                </w:div>
                <w:div w:id="1031418634">
                  <w:marLeft w:val="0"/>
                  <w:marRight w:val="0"/>
                  <w:marTop w:val="0"/>
                  <w:marBottom w:val="0"/>
                  <w:divBdr>
                    <w:top w:val="none" w:sz="0" w:space="0" w:color="auto"/>
                    <w:left w:val="none" w:sz="0" w:space="0" w:color="auto"/>
                    <w:bottom w:val="none" w:sz="0" w:space="0" w:color="auto"/>
                    <w:right w:val="none" w:sz="0" w:space="0" w:color="auto"/>
                  </w:divBdr>
                </w:div>
                <w:div w:id="780952855">
                  <w:marLeft w:val="0"/>
                  <w:marRight w:val="0"/>
                  <w:marTop w:val="0"/>
                  <w:marBottom w:val="0"/>
                  <w:divBdr>
                    <w:top w:val="none" w:sz="0" w:space="0" w:color="auto"/>
                    <w:left w:val="none" w:sz="0" w:space="0" w:color="auto"/>
                    <w:bottom w:val="none" w:sz="0" w:space="0" w:color="auto"/>
                    <w:right w:val="none" w:sz="0" w:space="0" w:color="auto"/>
                  </w:divBdr>
                </w:div>
                <w:div w:id="1466846637">
                  <w:marLeft w:val="0"/>
                  <w:marRight w:val="0"/>
                  <w:marTop w:val="0"/>
                  <w:marBottom w:val="0"/>
                  <w:divBdr>
                    <w:top w:val="none" w:sz="0" w:space="0" w:color="auto"/>
                    <w:left w:val="none" w:sz="0" w:space="0" w:color="auto"/>
                    <w:bottom w:val="none" w:sz="0" w:space="0" w:color="auto"/>
                    <w:right w:val="none" w:sz="0" w:space="0" w:color="auto"/>
                  </w:divBdr>
                </w:div>
                <w:div w:id="187063119">
                  <w:marLeft w:val="0"/>
                  <w:marRight w:val="0"/>
                  <w:marTop w:val="0"/>
                  <w:marBottom w:val="0"/>
                  <w:divBdr>
                    <w:top w:val="none" w:sz="0" w:space="0" w:color="auto"/>
                    <w:left w:val="none" w:sz="0" w:space="0" w:color="auto"/>
                    <w:bottom w:val="none" w:sz="0" w:space="0" w:color="auto"/>
                    <w:right w:val="none" w:sz="0" w:space="0" w:color="auto"/>
                  </w:divBdr>
                </w:div>
                <w:div w:id="193348963">
                  <w:marLeft w:val="0"/>
                  <w:marRight w:val="0"/>
                  <w:marTop w:val="0"/>
                  <w:marBottom w:val="0"/>
                  <w:divBdr>
                    <w:top w:val="none" w:sz="0" w:space="0" w:color="auto"/>
                    <w:left w:val="none" w:sz="0" w:space="0" w:color="auto"/>
                    <w:bottom w:val="none" w:sz="0" w:space="0" w:color="auto"/>
                    <w:right w:val="none" w:sz="0" w:space="0" w:color="auto"/>
                  </w:divBdr>
                </w:div>
                <w:div w:id="306321104">
                  <w:marLeft w:val="0"/>
                  <w:marRight w:val="0"/>
                  <w:marTop w:val="0"/>
                  <w:marBottom w:val="0"/>
                  <w:divBdr>
                    <w:top w:val="none" w:sz="0" w:space="0" w:color="auto"/>
                    <w:left w:val="none" w:sz="0" w:space="0" w:color="auto"/>
                    <w:bottom w:val="none" w:sz="0" w:space="0" w:color="auto"/>
                    <w:right w:val="none" w:sz="0" w:space="0" w:color="auto"/>
                  </w:divBdr>
                </w:div>
                <w:div w:id="622886330">
                  <w:marLeft w:val="0"/>
                  <w:marRight w:val="0"/>
                  <w:marTop w:val="0"/>
                  <w:marBottom w:val="0"/>
                  <w:divBdr>
                    <w:top w:val="none" w:sz="0" w:space="0" w:color="auto"/>
                    <w:left w:val="none" w:sz="0" w:space="0" w:color="auto"/>
                    <w:bottom w:val="none" w:sz="0" w:space="0" w:color="auto"/>
                    <w:right w:val="none" w:sz="0" w:space="0" w:color="auto"/>
                  </w:divBdr>
                </w:div>
                <w:div w:id="22093712">
                  <w:marLeft w:val="0"/>
                  <w:marRight w:val="0"/>
                  <w:marTop w:val="0"/>
                  <w:marBottom w:val="0"/>
                  <w:divBdr>
                    <w:top w:val="none" w:sz="0" w:space="0" w:color="auto"/>
                    <w:left w:val="none" w:sz="0" w:space="0" w:color="auto"/>
                    <w:bottom w:val="none" w:sz="0" w:space="0" w:color="auto"/>
                    <w:right w:val="none" w:sz="0" w:space="0" w:color="auto"/>
                  </w:divBdr>
                </w:div>
                <w:div w:id="1781990600">
                  <w:marLeft w:val="0"/>
                  <w:marRight w:val="0"/>
                  <w:marTop w:val="0"/>
                  <w:marBottom w:val="0"/>
                  <w:divBdr>
                    <w:top w:val="none" w:sz="0" w:space="0" w:color="auto"/>
                    <w:left w:val="none" w:sz="0" w:space="0" w:color="auto"/>
                    <w:bottom w:val="none" w:sz="0" w:space="0" w:color="auto"/>
                    <w:right w:val="none" w:sz="0" w:space="0" w:color="auto"/>
                  </w:divBdr>
                </w:div>
                <w:div w:id="1846044211">
                  <w:marLeft w:val="0"/>
                  <w:marRight w:val="0"/>
                  <w:marTop w:val="0"/>
                  <w:marBottom w:val="0"/>
                  <w:divBdr>
                    <w:top w:val="none" w:sz="0" w:space="0" w:color="auto"/>
                    <w:left w:val="none" w:sz="0" w:space="0" w:color="auto"/>
                    <w:bottom w:val="none" w:sz="0" w:space="0" w:color="auto"/>
                    <w:right w:val="none" w:sz="0" w:space="0" w:color="auto"/>
                  </w:divBdr>
                </w:div>
                <w:div w:id="1568225474">
                  <w:marLeft w:val="0"/>
                  <w:marRight w:val="0"/>
                  <w:marTop w:val="0"/>
                  <w:marBottom w:val="0"/>
                  <w:divBdr>
                    <w:top w:val="none" w:sz="0" w:space="0" w:color="auto"/>
                    <w:left w:val="none" w:sz="0" w:space="0" w:color="auto"/>
                    <w:bottom w:val="none" w:sz="0" w:space="0" w:color="auto"/>
                    <w:right w:val="none" w:sz="0" w:space="0" w:color="auto"/>
                  </w:divBdr>
                </w:div>
                <w:div w:id="256599269">
                  <w:marLeft w:val="0"/>
                  <w:marRight w:val="0"/>
                  <w:marTop w:val="0"/>
                  <w:marBottom w:val="0"/>
                  <w:divBdr>
                    <w:top w:val="none" w:sz="0" w:space="0" w:color="auto"/>
                    <w:left w:val="none" w:sz="0" w:space="0" w:color="auto"/>
                    <w:bottom w:val="none" w:sz="0" w:space="0" w:color="auto"/>
                    <w:right w:val="none" w:sz="0" w:space="0" w:color="auto"/>
                  </w:divBdr>
                </w:div>
                <w:div w:id="1221211335">
                  <w:marLeft w:val="0"/>
                  <w:marRight w:val="0"/>
                  <w:marTop w:val="0"/>
                  <w:marBottom w:val="0"/>
                  <w:divBdr>
                    <w:top w:val="none" w:sz="0" w:space="0" w:color="auto"/>
                    <w:left w:val="none" w:sz="0" w:space="0" w:color="auto"/>
                    <w:bottom w:val="none" w:sz="0" w:space="0" w:color="auto"/>
                    <w:right w:val="none" w:sz="0" w:space="0" w:color="auto"/>
                  </w:divBdr>
                </w:div>
                <w:div w:id="1133058770">
                  <w:marLeft w:val="0"/>
                  <w:marRight w:val="0"/>
                  <w:marTop w:val="0"/>
                  <w:marBottom w:val="0"/>
                  <w:divBdr>
                    <w:top w:val="none" w:sz="0" w:space="0" w:color="auto"/>
                    <w:left w:val="none" w:sz="0" w:space="0" w:color="auto"/>
                    <w:bottom w:val="none" w:sz="0" w:space="0" w:color="auto"/>
                    <w:right w:val="none" w:sz="0" w:space="0" w:color="auto"/>
                  </w:divBdr>
                </w:div>
                <w:div w:id="2090036903">
                  <w:marLeft w:val="0"/>
                  <w:marRight w:val="0"/>
                  <w:marTop w:val="0"/>
                  <w:marBottom w:val="0"/>
                  <w:divBdr>
                    <w:top w:val="none" w:sz="0" w:space="0" w:color="auto"/>
                    <w:left w:val="none" w:sz="0" w:space="0" w:color="auto"/>
                    <w:bottom w:val="none" w:sz="0" w:space="0" w:color="auto"/>
                    <w:right w:val="none" w:sz="0" w:space="0" w:color="auto"/>
                  </w:divBdr>
                </w:div>
              </w:divsChild>
            </w:div>
            <w:div w:id="804204045">
              <w:marLeft w:val="0"/>
              <w:marRight w:val="0"/>
              <w:marTop w:val="0"/>
              <w:marBottom w:val="0"/>
              <w:divBdr>
                <w:top w:val="none" w:sz="0" w:space="0" w:color="auto"/>
                <w:left w:val="none" w:sz="0" w:space="0" w:color="auto"/>
                <w:bottom w:val="none" w:sz="0" w:space="0" w:color="auto"/>
                <w:right w:val="none" w:sz="0" w:space="0" w:color="auto"/>
              </w:divBdr>
            </w:div>
            <w:div w:id="1342391098">
              <w:marLeft w:val="0"/>
              <w:marRight w:val="0"/>
              <w:marTop w:val="0"/>
              <w:marBottom w:val="0"/>
              <w:divBdr>
                <w:top w:val="none" w:sz="0" w:space="0" w:color="auto"/>
                <w:left w:val="none" w:sz="0" w:space="0" w:color="auto"/>
                <w:bottom w:val="none" w:sz="0" w:space="0" w:color="auto"/>
                <w:right w:val="none" w:sz="0" w:space="0" w:color="auto"/>
              </w:divBdr>
            </w:div>
            <w:div w:id="445082269">
              <w:marLeft w:val="0"/>
              <w:marRight w:val="0"/>
              <w:marTop w:val="0"/>
              <w:marBottom w:val="0"/>
              <w:divBdr>
                <w:top w:val="none" w:sz="0" w:space="0" w:color="auto"/>
                <w:left w:val="none" w:sz="0" w:space="0" w:color="auto"/>
                <w:bottom w:val="none" w:sz="0" w:space="0" w:color="auto"/>
                <w:right w:val="none" w:sz="0" w:space="0" w:color="auto"/>
              </w:divBdr>
            </w:div>
            <w:div w:id="846403505">
              <w:marLeft w:val="0"/>
              <w:marRight w:val="0"/>
              <w:marTop w:val="0"/>
              <w:marBottom w:val="0"/>
              <w:divBdr>
                <w:top w:val="none" w:sz="0" w:space="0" w:color="auto"/>
                <w:left w:val="none" w:sz="0" w:space="0" w:color="auto"/>
                <w:bottom w:val="none" w:sz="0" w:space="0" w:color="auto"/>
                <w:right w:val="none" w:sz="0" w:space="0" w:color="auto"/>
              </w:divBdr>
            </w:div>
            <w:div w:id="2069763623">
              <w:marLeft w:val="0"/>
              <w:marRight w:val="0"/>
              <w:marTop w:val="0"/>
              <w:marBottom w:val="0"/>
              <w:divBdr>
                <w:top w:val="none" w:sz="0" w:space="0" w:color="auto"/>
                <w:left w:val="none" w:sz="0" w:space="0" w:color="auto"/>
                <w:bottom w:val="none" w:sz="0" w:space="0" w:color="auto"/>
                <w:right w:val="none" w:sz="0" w:space="0" w:color="auto"/>
              </w:divBdr>
            </w:div>
            <w:div w:id="1745835376">
              <w:marLeft w:val="0"/>
              <w:marRight w:val="0"/>
              <w:marTop w:val="0"/>
              <w:marBottom w:val="0"/>
              <w:divBdr>
                <w:top w:val="none" w:sz="0" w:space="0" w:color="auto"/>
                <w:left w:val="none" w:sz="0" w:space="0" w:color="auto"/>
                <w:bottom w:val="none" w:sz="0" w:space="0" w:color="auto"/>
                <w:right w:val="none" w:sz="0" w:space="0" w:color="auto"/>
              </w:divBdr>
            </w:div>
            <w:div w:id="1172573893">
              <w:marLeft w:val="0"/>
              <w:marRight w:val="0"/>
              <w:marTop w:val="0"/>
              <w:marBottom w:val="0"/>
              <w:divBdr>
                <w:top w:val="none" w:sz="0" w:space="0" w:color="auto"/>
                <w:left w:val="none" w:sz="0" w:space="0" w:color="auto"/>
                <w:bottom w:val="none" w:sz="0" w:space="0" w:color="auto"/>
                <w:right w:val="none" w:sz="0" w:space="0" w:color="auto"/>
              </w:divBdr>
            </w:div>
            <w:div w:id="871069903">
              <w:marLeft w:val="0"/>
              <w:marRight w:val="0"/>
              <w:marTop w:val="0"/>
              <w:marBottom w:val="0"/>
              <w:divBdr>
                <w:top w:val="none" w:sz="0" w:space="0" w:color="auto"/>
                <w:left w:val="none" w:sz="0" w:space="0" w:color="auto"/>
                <w:bottom w:val="none" w:sz="0" w:space="0" w:color="auto"/>
                <w:right w:val="none" w:sz="0" w:space="0" w:color="auto"/>
              </w:divBdr>
            </w:div>
            <w:div w:id="1338465297">
              <w:marLeft w:val="0"/>
              <w:marRight w:val="0"/>
              <w:marTop w:val="0"/>
              <w:marBottom w:val="0"/>
              <w:divBdr>
                <w:top w:val="none" w:sz="0" w:space="0" w:color="auto"/>
                <w:left w:val="none" w:sz="0" w:space="0" w:color="auto"/>
                <w:bottom w:val="none" w:sz="0" w:space="0" w:color="auto"/>
                <w:right w:val="none" w:sz="0" w:space="0" w:color="auto"/>
              </w:divBdr>
            </w:div>
            <w:div w:id="165824847">
              <w:marLeft w:val="0"/>
              <w:marRight w:val="0"/>
              <w:marTop w:val="0"/>
              <w:marBottom w:val="0"/>
              <w:divBdr>
                <w:top w:val="none" w:sz="0" w:space="0" w:color="auto"/>
                <w:left w:val="none" w:sz="0" w:space="0" w:color="auto"/>
                <w:bottom w:val="none" w:sz="0" w:space="0" w:color="auto"/>
                <w:right w:val="none" w:sz="0" w:space="0" w:color="auto"/>
              </w:divBdr>
            </w:div>
            <w:div w:id="48650992">
              <w:marLeft w:val="0"/>
              <w:marRight w:val="0"/>
              <w:marTop w:val="0"/>
              <w:marBottom w:val="0"/>
              <w:divBdr>
                <w:top w:val="none" w:sz="0" w:space="0" w:color="auto"/>
                <w:left w:val="none" w:sz="0" w:space="0" w:color="auto"/>
                <w:bottom w:val="none" w:sz="0" w:space="0" w:color="auto"/>
                <w:right w:val="none" w:sz="0" w:space="0" w:color="auto"/>
              </w:divBdr>
            </w:div>
            <w:div w:id="1465007194">
              <w:marLeft w:val="0"/>
              <w:marRight w:val="0"/>
              <w:marTop w:val="0"/>
              <w:marBottom w:val="0"/>
              <w:divBdr>
                <w:top w:val="none" w:sz="0" w:space="0" w:color="auto"/>
                <w:left w:val="none" w:sz="0" w:space="0" w:color="auto"/>
                <w:bottom w:val="none" w:sz="0" w:space="0" w:color="auto"/>
                <w:right w:val="none" w:sz="0" w:space="0" w:color="auto"/>
              </w:divBdr>
            </w:div>
            <w:div w:id="1427724297">
              <w:marLeft w:val="0"/>
              <w:marRight w:val="0"/>
              <w:marTop w:val="0"/>
              <w:marBottom w:val="0"/>
              <w:divBdr>
                <w:top w:val="none" w:sz="0" w:space="0" w:color="auto"/>
                <w:left w:val="none" w:sz="0" w:space="0" w:color="auto"/>
                <w:bottom w:val="none" w:sz="0" w:space="0" w:color="auto"/>
                <w:right w:val="none" w:sz="0" w:space="0" w:color="auto"/>
              </w:divBdr>
            </w:div>
            <w:div w:id="1685353913">
              <w:marLeft w:val="0"/>
              <w:marRight w:val="0"/>
              <w:marTop w:val="0"/>
              <w:marBottom w:val="0"/>
              <w:divBdr>
                <w:top w:val="none" w:sz="0" w:space="0" w:color="auto"/>
                <w:left w:val="none" w:sz="0" w:space="0" w:color="auto"/>
                <w:bottom w:val="none" w:sz="0" w:space="0" w:color="auto"/>
                <w:right w:val="none" w:sz="0" w:space="0" w:color="auto"/>
              </w:divBdr>
            </w:div>
            <w:div w:id="1992706625">
              <w:marLeft w:val="0"/>
              <w:marRight w:val="0"/>
              <w:marTop w:val="0"/>
              <w:marBottom w:val="0"/>
              <w:divBdr>
                <w:top w:val="none" w:sz="0" w:space="0" w:color="auto"/>
                <w:left w:val="none" w:sz="0" w:space="0" w:color="auto"/>
                <w:bottom w:val="none" w:sz="0" w:space="0" w:color="auto"/>
                <w:right w:val="none" w:sz="0" w:space="0" w:color="auto"/>
              </w:divBdr>
            </w:div>
            <w:div w:id="1239250734">
              <w:marLeft w:val="0"/>
              <w:marRight w:val="0"/>
              <w:marTop w:val="0"/>
              <w:marBottom w:val="0"/>
              <w:divBdr>
                <w:top w:val="none" w:sz="0" w:space="0" w:color="auto"/>
                <w:left w:val="none" w:sz="0" w:space="0" w:color="auto"/>
                <w:bottom w:val="none" w:sz="0" w:space="0" w:color="auto"/>
                <w:right w:val="none" w:sz="0" w:space="0" w:color="auto"/>
              </w:divBdr>
            </w:div>
            <w:div w:id="1441217003">
              <w:marLeft w:val="0"/>
              <w:marRight w:val="0"/>
              <w:marTop w:val="0"/>
              <w:marBottom w:val="0"/>
              <w:divBdr>
                <w:top w:val="none" w:sz="0" w:space="0" w:color="auto"/>
                <w:left w:val="none" w:sz="0" w:space="0" w:color="auto"/>
                <w:bottom w:val="none" w:sz="0" w:space="0" w:color="auto"/>
                <w:right w:val="none" w:sz="0" w:space="0" w:color="auto"/>
              </w:divBdr>
            </w:div>
            <w:div w:id="25980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62483">
      <w:bodyDiv w:val="1"/>
      <w:marLeft w:val="0"/>
      <w:marRight w:val="0"/>
      <w:marTop w:val="0"/>
      <w:marBottom w:val="0"/>
      <w:divBdr>
        <w:top w:val="none" w:sz="0" w:space="0" w:color="auto"/>
        <w:left w:val="none" w:sz="0" w:space="0" w:color="auto"/>
        <w:bottom w:val="none" w:sz="0" w:space="0" w:color="auto"/>
        <w:right w:val="none" w:sz="0" w:space="0" w:color="auto"/>
      </w:divBdr>
      <w:divsChild>
        <w:div w:id="1339233996">
          <w:marLeft w:val="0"/>
          <w:marRight w:val="0"/>
          <w:marTop w:val="0"/>
          <w:marBottom w:val="0"/>
          <w:divBdr>
            <w:top w:val="none" w:sz="0" w:space="0" w:color="auto"/>
            <w:left w:val="none" w:sz="0" w:space="0" w:color="auto"/>
            <w:bottom w:val="none" w:sz="0" w:space="0" w:color="auto"/>
            <w:right w:val="none" w:sz="0" w:space="0" w:color="auto"/>
          </w:divBdr>
          <w:divsChild>
            <w:div w:id="925842823">
              <w:marLeft w:val="0"/>
              <w:marRight w:val="0"/>
              <w:marTop w:val="0"/>
              <w:marBottom w:val="0"/>
              <w:divBdr>
                <w:top w:val="none" w:sz="0" w:space="0" w:color="auto"/>
                <w:left w:val="none" w:sz="0" w:space="0" w:color="auto"/>
                <w:bottom w:val="none" w:sz="0" w:space="0" w:color="auto"/>
                <w:right w:val="none" w:sz="0" w:space="0" w:color="auto"/>
              </w:divBdr>
            </w:div>
            <w:div w:id="1864660083">
              <w:marLeft w:val="0"/>
              <w:marRight w:val="0"/>
              <w:marTop w:val="0"/>
              <w:marBottom w:val="0"/>
              <w:divBdr>
                <w:top w:val="none" w:sz="0" w:space="0" w:color="auto"/>
                <w:left w:val="none" w:sz="0" w:space="0" w:color="auto"/>
                <w:bottom w:val="none" w:sz="0" w:space="0" w:color="auto"/>
                <w:right w:val="none" w:sz="0" w:space="0" w:color="auto"/>
              </w:divBdr>
            </w:div>
            <w:div w:id="2030829818">
              <w:marLeft w:val="0"/>
              <w:marRight w:val="0"/>
              <w:marTop w:val="0"/>
              <w:marBottom w:val="0"/>
              <w:divBdr>
                <w:top w:val="none" w:sz="0" w:space="0" w:color="auto"/>
                <w:left w:val="none" w:sz="0" w:space="0" w:color="auto"/>
                <w:bottom w:val="none" w:sz="0" w:space="0" w:color="auto"/>
                <w:right w:val="none" w:sz="0" w:space="0" w:color="auto"/>
              </w:divBdr>
            </w:div>
            <w:div w:id="2139565735">
              <w:marLeft w:val="0"/>
              <w:marRight w:val="0"/>
              <w:marTop w:val="0"/>
              <w:marBottom w:val="0"/>
              <w:divBdr>
                <w:top w:val="none" w:sz="0" w:space="0" w:color="auto"/>
                <w:left w:val="none" w:sz="0" w:space="0" w:color="auto"/>
                <w:bottom w:val="none" w:sz="0" w:space="0" w:color="auto"/>
                <w:right w:val="none" w:sz="0" w:space="0" w:color="auto"/>
              </w:divBdr>
            </w:div>
            <w:div w:id="1457017444">
              <w:marLeft w:val="0"/>
              <w:marRight w:val="0"/>
              <w:marTop w:val="0"/>
              <w:marBottom w:val="0"/>
              <w:divBdr>
                <w:top w:val="none" w:sz="0" w:space="0" w:color="auto"/>
                <w:left w:val="none" w:sz="0" w:space="0" w:color="auto"/>
                <w:bottom w:val="none" w:sz="0" w:space="0" w:color="auto"/>
                <w:right w:val="none" w:sz="0" w:space="0" w:color="auto"/>
              </w:divBdr>
            </w:div>
            <w:div w:id="1651012574">
              <w:marLeft w:val="0"/>
              <w:marRight w:val="0"/>
              <w:marTop w:val="0"/>
              <w:marBottom w:val="0"/>
              <w:divBdr>
                <w:top w:val="none" w:sz="0" w:space="0" w:color="auto"/>
                <w:left w:val="none" w:sz="0" w:space="0" w:color="auto"/>
                <w:bottom w:val="none" w:sz="0" w:space="0" w:color="auto"/>
                <w:right w:val="none" w:sz="0" w:space="0" w:color="auto"/>
              </w:divBdr>
            </w:div>
            <w:div w:id="1022366769">
              <w:marLeft w:val="0"/>
              <w:marRight w:val="0"/>
              <w:marTop w:val="0"/>
              <w:marBottom w:val="0"/>
              <w:divBdr>
                <w:top w:val="none" w:sz="0" w:space="0" w:color="auto"/>
                <w:left w:val="none" w:sz="0" w:space="0" w:color="auto"/>
                <w:bottom w:val="none" w:sz="0" w:space="0" w:color="auto"/>
                <w:right w:val="none" w:sz="0" w:space="0" w:color="auto"/>
              </w:divBdr>
            </w:div>
            <w:div w:id="659235968">
              <w:marLeft w:val="0"/>
              <w:marRight w:val="0"/>
              <w:marTop w:val="0"/>
              <w:marBottom w:val="0"/>
              <w:divBdr>
                <w:top w:val="none" w:sz="0" w:space="0" w:color="auto"/>
                <w:left w:val="none" w:sz="0" w:space="0" w:color="auto"/>
                <w:bottom w:val="none" w:sz="0" w:space="0" w:color="auto"/>
                <w:right w:val="none" w:sz="0" w:space="0" w:color="auto"/>
              </w:divBdr>
            </w:div>
            <w:div w:id="1172649347">
              <w:marLeft w:val="0"/>
              <w:marRight w:val="0"/>
              <w:marTop w:val="0"/>
              <w:marBottom w:val="0"/>
              <w:divBdr>
                <w:top w:val="none" w:sz="0" w:space="0" w:color="auto"/>
                <w:left w:val="none" w:sz="0" w:space="0" w:color="auto"/>
                <w:bottom w:val="none" w:sz="0" w:space="0" w:color="auto"/>
                <w:right w:val="none" w:sz="0" w:space="0" w:color="auto"/>
              </w:divBdr>
            </w:div>
            <w:div w:id="14357296">
              <w:marLeft w:val="0"/>
              <w:marRight w:val="0"/>
              <w:marTop w:val="0"/>
              <w:marBottom w:val="0"/>
              <w:divBdr>
                <w:top w:val="none" w:sz="0" w:space="0" w:color="auto"/>
                <w:left w:val="none" w:sz="0" w:space="0" w:color="auto"/>
                <w:bottom w:val="none" w:sz="0" w:space="0" w:color="auto"/>
                <w:right w:val="none" w:sz="0" w:space="0" w:color="auto"/>
              </w:divBdr>
            </w:div>
            <w:div w:id="547227252">
              <w:marLeft w:val="0"/>
              <w:marRight w:val="0"/>
              <w:marTop w:val="0"/>
              <w:marBottom w:val="0"/>
              <w:divBdr>
                <w:top w:val="none" w:sz="0" w:space="0" w:color="auto"/>
                <w:left w:val="none" w:sz="0" w:space="0" w:color="auto"/>
                <w:bottom w:val="none" w:sz="0" w:space="0" w:color="auto"/>
                <w:right w:val="none" w:sz="0" w:space="0" w:color="auto"/>
              </w:divBdr>
            </w:div>
            <w:div w:id="381173291">
              <w:marLeft w:val="0"/>
              <w:marRight w:val="0"/>
              <w:marTop w:val="0"/>
              <w:marBottom w:val="0"/>
              <w:divBdr>
                <w:top w:val="none" w:sz="0" w:space="0" w:color="auto"/>
                <w:left w:val="none" w:sz="0" w:space="0" w:color="auto"/>
                <w:bottom w:val="none" w:sz="0" w:space="0" w:color="auto"/>
                <w:right w:val="none" w:sz="0" w:space="0" w:color="auto"/>
              </w:divBdr>
            </w:div>
            <w:div w:id="583271429">
              <w:marLeft w:val="0"/>
              <w:marRight w:val="0"/>
              <w:marTop w:val="0"/>
              <w:marBottom w:val="0"/>
              <w:divBdr>
                <w:top w:val="none" w:sz="0" w:space="0" w:color="auto"/>
                <w:left w:val="none" w:sz="0" w:space="0" w:color="auto"/>
                <w:bottom w:val="none" w:sz="0" w:space="0" w:color="auto"/>
                <w:right w:val="none" w:sz="0" w:space="0" w:color="auto"/>
              </w:divBdr>
            </w:div>
            <w:div w:id="873034778">
              <w:marLeft w:val="0"/>
              <w:marRight w:val="0"/>
              <w:marTop w:val="0"/>
              <w:marBottom w:val="0"/>
              <w:divBdr>
                <w:top w:val="none" w:sz="0" w:space="0" w:color="auto"/>
                <w:left w:val="none" w:sz="0" w:space="0" w:color="auto"/>
                <w:bottom w:val="none" w:sz="0" w:space="0" w:color="auto"/>
                <w:right w:val="none" w:sz="0" w:space="0" w:color="auto"/>
              </w:divBdr>
            </w:div>
            <w:div w:id="1078675112">
              <w:marLeft w:val="0"/>
              <w:marRight w:val="0"/>
              <w:marTop w:val="0"/>
              <w:marBottom w:val="0"/>
              <w:divBdr>
                <w:top w:val="none" w:sz="0" w:space="0" w:color="auto"/>
                <w:left w:val="none" w:sz="0" w:space="0" w:color="auto"/>
                <w:bottom w:val="none" w:sz="0" w:space="0" w:color="auto"/>
                <w:right w:val="none" w:sz="0" w:space="0" w:color="auto"/>
              </w:divBdr>
            </w:div>
            <w:div w:id="646518082">
              <w:marLeft w:val="0"/>
              <w:marRight w:val="0"/>
              <w:marTop w:val="0"/>
              <w:marBottom w:val="0"/>
              <w:divBdr>
                <w:top w:val="none" w:sz="0" w:space="0" w:color="auto"/>
                <w:left w:val="none" w:sz="0" w:space="0" w:color="auto"/>
                <w:bottom w:val="none" w:sz="0" w:space="0" w:color="auto"/>
                <w:right w:val="none" w:sz="0" w:space="0" w:color="auto"/>
              </w:divBdr>
            </w:div>
            <w:div w:id="414977288">
              <w:marLeft w:val="0"/>
              <w:marRight w:val="0"/>
              <w:marTop w:val="0"/>
              <w:marBottom w:val="0"/>
              <w:divBdr>
                <w:top w:val="none" w:sz="0" w:space="0" w:color="auto"/>
                <w:left w:val="none" w:sz="0" w:space="0" w:color="auto"/>
                <w:bottom w:val="none" w:sz="0" w:space="0" w:color="auto"/>
                <w:right w:val="none" w:sz="0" w:space="0" w:color="auto"/>
              </w:divBdr>
            </w:div>
            <w:div w:id="1978102348">
              <w:marLeft w:val="0"/>
              <w:marRight w:val="0"/>
              <w:marTop w:val="0"/>
              <w:marBottom w:val="0"/>
              <w:divBdr>
                <w:top w:val="none" w:sz="0" w:space="0" w:color="auto"/>
                <w:left w:val="none" w:sz="0" w:space="0" w:color="auto"/>
                <w:bottom w:val="none" w:sz="0" w:space="0" w:color="auto"/>
                <w:right w:val="none" w:sz="0" w:space="0" w:color="auto"/>
              </w:divBdr>
            </w:div>
            <w:div w:id="26181265">
              <w:marLeft w:val="0"/>
              <w:marRight w:val="0"/>
              <w:marTop w:val="0"/>
              <w:marBottom w:val="0"/>
              <w:divBdr>
                <w:top w:val="none" w:sz="0" w:space="0" w:color="auto"/>
                <w:left w:val="none" w:sz="0" w:space="0" w:color="auto"/>
                <w:bottom w:val="none" w:sz="0" w:space="0" w:color="auto"/>
                <w:right w:val="none" w:sz="0" w:space="0" w:color="auto"/>
              </w:divBdr>
            </w:div>
            <w:div w:id="76370299">
              <w:marLeft w:val="0"/>
              <w:marRight w:val="0"/>
              <w:marTop w:val="0"/>
              <w:marBottom w:val="0"/>
              <w:divBdr>
                <w:top w:val="none" w:sz="0" w:space="0" w:color="auto"/>
                <w:left w:val="none" w:sz="0" w:space="0" w:color="auto"/>
                <w:bottom w:val="none" w:sz="0" w:space="0" w:color="auto"/>
                <w:right w:val="none" w:sz="0" w:space="0" w:color="auto"/>
              </w:divBdr>
              <w:divsChild>
                <w:div w:id="795758116">
                  <w:marLeft w:val="0"/>
                  <w:marRight w:val="0"/>
                  <w:marTop w:val="0"/>
                  <w:marBottom w:val="0"/>
                  <w:divBdr>
                    <w:top w:val="none" w:sz="0" w:space="0" w:color="auto"/>
                    <w:left w:val="none" w:sz="0" w:space="0" w:color="auto"/>
                    <w:bottom w:val="none" w:sz="0" w:space="0" w:color="auto"/>
                    <w:right w:val="none" w:sz="0" w:space="0" w:color="auto"/>
                  </w:divBdr>
                </w:div>
                <w:div w:id="1275821340">
                  <w:marLeft w:val="0"/>
                  <w:marRight w:val="0"/>
                  <w:marTop w:val="0"/>
                  <w:marBottom w:val="0"/>
                  <w:divBdr>
                    <w:top w:val="none" w:sz="0" w:space="0" w:color="auto"/>
                    <w:left w:val="none" w:sz="0" w:space="0" w:color="auto"/>
                    <w:bottom w:val="none" w:sz="0" w:space="0" w:color="auto"/>
                    <w:right w:val="none" w:sz="0" w:space="0" w:color="auto"/>
                  </w:divBdr>
                </w:div>
                <w:div w:id="1434284156">
                  <w:marLeft w:val="0"/>
                  <w:marRight w:val="0"/>
                  <w:marTop w:val="0"/>
                  <w:marBottom w:val="0"/>
                  <w:divBdr>
                    <w:top w:val="none" w:sz="0" w:space="0" w:color="auto"/>
                    <w:left w:val="none" w:sz="0" w:space="0" w:color="auto"/>
                    <w:bottom w:val="none" w:sz="0" w:space="0" w:color="auto"/>
                    <w:right w:val="none" w:sz="0" w:space="0" w:color="auto"/>
                  </w:divBdr>
                </w:div>
                <w:div w:id="1648126456">
                  <w:marLeft w:val="0"/>
                  <w:marRight w:val="0"/>
                  <w:marTop w:val="0"/>
                  <w:marBottom w:val="0"/>
                  <w:divBdr>
                    <w:top w:val="none" w:sz="0" w:space="0" w:color="auto"/>
                    <w:left w:val="none" w:sz="0" w:space="0" w:color="auto"/>
                    <w:bottom w:val="none" w:sz="0" w:space="0" w:color="auto"/>
                    <w:right w:val="none" w:sz="0" w:space="0" w:color="auto"/>
                  </w:divBdr>
                </w:div>
                <w:div w:id="44569827">
                  <w:marLeft w:val="0"/>
                  <w:marRight w:val="0"/>
                  <w:marTop w:val="0"/>
                  <w:marBottom w:val="0"/>
                  <w:divBdr>
                    <w:top w:val="none" w:sz="0" w:space="0" w:color="auto"/>
                    <w:left w:val="none" w:sz="0" w:space="0" w:color="auto"/>
                    <w:bottom w:val="none" w:sz="0" w:space="0" w:color="auto"/>
                    <w:right w:val="none" w:sz="0" w:space="0" w:color="auto"/>
                  </w:divBdr>
                </w:div>
                <w:div w:id="1200554300">
                  <w:marLeft w:val="0"/>
                  <w:marRight w:val="0"/>
                  <w:marTop w:val="0"/>
                  <w:marBottom w:val="0"/>
                  <w:divBdr>
                    <w:top w:val="none" w:sz="0" w:space="0" w:color="auto"/>
                    <w:left w:val="none" w:sz="0" w:space="0" w:color="auto"/>
                    <w:bottom w:val="none" w:sz="0" w:space="0" w:color="auto"/>
                    <w:right w:val="none" w:sz="0" w:space="0" w:color="auto"/>
                  </w:divBdr>
                </w:div>
                <w:div w:id="1649626888">
                  <w:marLeft w:val="0"/>
                  <w:marRight w:val="0"/>
                  <w:marTop w:val="0"/>
                  <w:marBottom w:val="0"/>
                  <w:divBdr>
                    <w:top w:val="none" w:sz="0" w:space="0" w:color="auto"/>
                    <w:left w:val="none" w:sz="0" w:space="0" w:color="auto"/>
                    <w:bottom w:val="none" w:sz="0" w:space="0" w:color="auto"/>
                    <w:right w:val="none" w:sz="0" w:space="0" w:color="auto"/>
                  </w:divBdr>
                </w:div>
                <w:div w:id="19665545">
                  <w:marLeft w:val="0"/>
                  <w:marRight w:val="0"/>
                  <w:marTop w:val="0"/>
                  <w:marBottom w:val="0"/>
                  <w:divBdr>
                    <w:top w:val="none" w:sz="0" w:space="0" w:color="auto"/>
                    <w:left w:val="none" w:sz="0" w:space="0" w:color="auto"/>
                    <w:bottom w:val="none" w:sz="0" w:space="0" w:color="auto"/>
                    <w:right w:val="none" w:sz="0" w:space="0" w:color="auto"/>
                  </w:divBdr>
                </w:div>
                <w:div w:id="716971828">
                  <w:marLeft w:val="0"/>
                  <w:marRight w:val="0"/>
                  <w:marTop w:val="0"/>
                  <w:marBottom w:val="0"/>
                  <w:divBdr>
                    <w:top w:val="none" w:sz="0" w:space="0" w:color="auto"/>
                    <w:left w:val="none" w:sz="0" w:space="0" w:color="auto"/>
                    <w:bottom w:val="none" w:sz="0" w:space="0" w:color="auto"/>
                    <w:right w:val="none" w:sz="0" w:space="0" w:color="auto"/>
                  </w:divBdr>
                </w:div>
                <w:div w:id="352852531">
                  <w:marLeft w:val="0"/>
                  <w:marRight w:val="0"/>
                  <w:marTop w:val="0"/>
                  <w:marBottom w:val="0"/>
                  <w:divBdr>
                    <w:top w:val="none" w:sz="0" w:space="0" w:color="auto"/>
                    <w:left w:val="none" w:sz="0" w:space="0" w:color="auto"/>
                    <w:bottom w:val="none" w:sz="0" w:space="0" w:color="auto"/>
                    <w:right w:val="none" w:sz="0" w:space="0" w:color="auto"/>
                  </w:divBdr>
                </w:div>
                <w:div w:id="833685342">
                  <w:marLeft w:val="0"/>
                  <w:marRight w:val="0"/>
                  <w:marTop w:val="0"/>
                  <w:marBottom w:val="0"/>
                  <w:divBdr>
                    <w:top w:val="none" w:sz="0" w:space="0" w:color="auto"/>
                    <w:left w:val="none" w:sz="0" w:space="0" w:color="auto"/>
                    <w:bottom w:val="none" w:sz="0" w:space="0" w:color="auto"/>
                    <w:right w:val="none" w:sz="0" w:space="0" w:color="auto"/>
                  </w:divBdr>
                </w:div>
                <w:div w:id="766078958">
                  <w:marLeft w:val="0"/>
                  <w:marRight w:val="0"/>
                  <w:marTop w:val="0"/>
                  <w:marBottom w:val="0"/>
                  <w:divBdr>
                    <w:top w:val="none" w:sz="0" w:space="0" w:color="auto"/>
                    <w:left w:val="none" w:sz="0" w:space="0" w:color="auto"/>
                    <w:bottom w:val="none" w:sz="0" w:space="0" w:color="auto"/>
                    <w:right w:val="none" w:sz="0" w:space="0" w:color="auto"/>
                  </w:divBdr>
                </w:div>
                <w:div w:id="658002586">
                  <w:marLeft w:val="0"/>
                  <w:marRight w:val="0"/>
                  <w:marTop w:val="0"/>
                  <w:marBottom w:val="0"/>
                  <w:divBdr>
                    <w:top w:val="none" w:sz="0" w:space="0" w:color="auto"/>
                    <w:left w:val="none" w:sz="0" w:space="0" w:color="auto"/>
                    <w:bottom w:val="none" w:sz="0" w:space="0" w:color="auto"/>
                    <w:right w:val="none" w:sz="0" w:space="0" w:color="auto"/>
                  </w:divBdr>
                </w:div>
                <w:div w:id="2106612483">
                  <w:marLeft w:val="0"/>
                  <w:marRight w:val="0"/>
                  <w:marTop w:val="0"/>
                  <w:marBottom w:val="0"/>
                  <w:divBdr>
                    <w:top w:val="none" w:sz="0" w:space="0" w:color="auto"/>
                    <w:left w:val="none" w:sz="0" w:space="0" w:color="auto"/>
                    <w:bottom w:val="none" w:sz="0" w:space="0" w:color="auto"/>
                    <w:right w:val="none" w:sz="0" w:space="0" w:color="auto"/>
                  </w:divBdr>
                </w:div>
                <w:div w:id="843319345">
                  <w:marLeft w:val="0"/>
                  <w:marRight w:val="0"/>
                  <w:marTop w:val="0"/>
                  <w:marBottom w:val="0"/>
                  <w:divBdr>
                    <w:top w:val="none" w:sz="0" w:space="0" w:color="auto"/>
                    <w:left w:val="none" w:sz="0" w:space="0" w:color="auto"/>
                    <w:bottom w:val="none" w:sz="0" w:space="0" w:color="auto"/>
                    <w:right w:val="none" w:sz="0" w:space="0" w:color="auto"/>
                  </w:divBdr>
                </w:div>
                <w:div w:id="434979589">
                  <w:marLeft w:val="0"/>
                  <w:marRight w:val="0"/>
                  <w:marTop w:val="0"/>
                  <w:marBottom w:val="0"/>
                  <w:divBdr>
                    <w:top w:val="none" w:sz="0" w:space="0" w:color="auto"/>
                    <w:left w:val="none" w:sz="0" w:space="0" w:color="auto"/>
                    <w:bottom w:val="none" w:sz="0" w:space="0" w:color="auto"/>
                    <w:right w:val="none" w:sz="0" w:space="0" w:color="auto"/>
                  </w:divBdr>
                </w:div>
                <w:div w:id="1401177431">
                  <w:marLeft w:val="0"/>
                  <w:marRight w:val="0"/>
                  <w:marTop w:val="0"/>
                  <w:marBottom w:val="0"/>
                  <w:divBdr>
                    <w:top w:val="none" w:sz="0" w:space="0" w:color="auto"/>
                    <w:left w:val="none" w:sz="0" w:space="0" w:color="auto"/>
                    <w:bottom w:val="none" w:sz="0" w:space="0" w:color="auto"/>
                    <w:right w:val="none" w:sz="0" w:space="0" w:color="auto"/>
                  </w:divBdr>
                </w:div>
                <w:div w:id="1920557261">
                  <w:marLeft w:val="0"/>
                  <w:marRight w:val="0"/>
                  <w:marTop w:val="0"/>
                  <w:marBottom w:val="0"/>
                  <w:divBdr>
                    <w:top w:val="none" w:sz="0" w:space="0" w:color="auto"/>
                    <w:left w:val="none" w:sz="0" w:space="0" w:color="auto"/>
                    <w:bottom w:val="none" w:sz="0" w:space="0" w:color="auto"/>
                    <w:right w:val="none" w:sz="0" w:space="0" w:color="auto"/>
                  </w:divBdr>
                </w:div>
                <w:div w:id="2029990585">
                  <w:marLeft w:val="0"/>
                  <w:marRight w:val="0"/>
                  <w:marTop w:val="0"/>
                  <w:marBottom w:val="0"/>
                  <w:divBdr>
                    <w:top w:val="none" w:sz="0" w:space="0" w:color="auto"/>
                    <w:left w:val="none" w:sz="0" w:space="0" w:color="auto"/>
                    <w:bottom w:val="none" w:sz="0" w:space="0" w:color="auto"/>
                    <w:right w:val="none" w:sz="0" w:space="0" w:color="auto"/>
                  </w:divBdr>
                </w:div>
                <w:div w:id="1936936362">
                  <w:marLeft w:val="0"/>
                  <w:marRight w:val="0"/>
                  <w:marTop w:val="0"/>
                  <w:marBottom w:val="0"/>
                  <w:divBdr>
                    <w:top w:val="none" w:sz="0" w:space="0" w:color="auto"/>
                    <w:left w:val="none" w:sz="0" w:space="0" w:color="auto"/>
                    <w:bottom w:val="none" w:sz="0" w:space="0" w:color="auto"/>
                    <w:right w:val="none" w:sz="0" w:space="0" w:color="auto"/>
                  </w:divBdr>
                </w:div>
              </w:divsChild>
            </w:div>
            <w:div w:id="1793816334">
              <w:marLeft w:val="0"/>
              <w:marRight w:val="0"/>
              <w:marTop w:val="0"/>
              <w:marBottom w:val="0"/>
              <w:divBdr>
                <w:top w:val="none" w:sz="0" w:space="0" w:color="auto"/>
                <w:left w:val="none" w:sz="0" w:space="0" w:color="auto"/>
                <w:bottom w:val="none" w:sz="0" w:space="0" w:color="auto"/>
                <w:right w:val="none" w:sz="0" w:space="0" w:color="auto"/>
              </w:divBdr>
              <w:divsChild>
                <w:div w:id="1817411249">
                  <w:marLeft w:val="0"/>
                  <w:marRight w:val="0"/>
                  <w:marTop w:val="0"/>
                  <w:marBottom w:val="0"/>
                  <w:divBdr>
                    <w:top w:val="none" w:sz="0" w:space="0" w:color="auto"/>
                    <w:left w:val="none" w:sz="0" w:space="0" w:color="auto"/>
                    <w:bottom w:val="none" w:sz="0" w:space="0" w:color="auto"/>
                    <w:right w:val="none" w:sz="0" w:space="0" w:color="auto"/>
                  </w:divBdr>
                </w:div>
                <w:div w:id="1737430077">
                  <w:marLeft w:val="0"/>
                  <w:marRight w:val="0"/>
                  <w:marTop w:val="0"/>
                  <w:marBottom w:val="0"/>
                  <w:divBdr>
                    <w:top w:val="none" w:sz="0" w:space="0" w:color="auto"/>
                    <w:left w:val="none" w:sz="0" w:space="0" w:color="auto"/>
                    <w:bottom w:val="none" w:sz="0" w:space="0" w:color="auto"/>
                    <w:right w:val="none" w:sz="0" w:space="0" w:color="auto"/>
                  </w:divBdr>
                </w:div>
                <w:div w:id="1676806888">
                  <w:marLeft w:val="0"/>
                  <w:marRight w:val="0"/>
                  <w:marTop w:val="0"/>
                  <w:marBottom w:val="0"/>
                  <w:divBdr>
                    <w:top w:val="none" w:sz="0" w:space="0" w:color="auto"/>
                    <w:left w:val="none" w:sz="0" w:space="0" w:color="auto"/>
                    <w:bottom w:val="none" w:sz="0" w:space="0" w:color="auto"/>
                    <w:right w:val="none" w:sz="0" w:space="0" w:color="auto"/>
                  </w:divBdr>
                </w:div>
                <w:div w:id="1991207264">
                  <w:marLeft w:val="0"/>
                  <w:marRight w:val="0"/>
                  <w:marTop w:val="0"/>
                  <w:marBottom w:val="0"/>
                  <w:divBdr>
                    <w:top w:val="none" w:sz="0" w:space="0" w:color="auto"/>
                    <w:left w:val="none" w:sz="0" w:space="0" w:color="auto"/>
                    <w:bottom w:val="none" w:sz="0" w:space="0" w:color="auto"/>
                    <w:right w:val="none" w:sz="0" w:space="0" w:color="auto"/>
                  </w:divBdr>
                </w:div>
                <w:div w:id="964232972">
                  <w:marLeft w:val="0"/>
                  <w:marRight w:val="0"/>
                  <w:marTop w:val="0"/>
                  <w:marBottom w:val="0"/>
                  <w:divBdr>
                    <w:top w:val="none" w:sz="0" w:space="0" w:color="auto"/>
                    <w:left w:val="none" w:sz="0" w:space="0" w:color="auto"/>
                    <w:bottom w:val="none" w:sz="0" w:space="0" w:color="auto"/>
                    <w:right w:val="none" w:sz="0" w:space="0" w:color="auto"/>
                  </w:divBdr>
                </w:div>
                <w:div w:id="1418330566">
                  <w:marLeft w:val="0"/>
                  <w:marRight w:val="0"/>
                  <w:marTop w:val="0"/>
                  <w:marBottom w:val="0"/>
                  <w:divBdr>
                    <w:top w:val="none" w:sz="0" w:space="0" w:color="auto"/>
                    <w:left w:val="none" w:sz="0" w:space="0" w:color="auto"/>
                    <w:bottom w:val="none" w:sz="0" w:space="0" w:color="auto"/>
                    <w:right w:val="none" w:sz="0" w:space="0" w:color="auto"/>
                  </w:divBdr>
                </w:div>
                <w:div w:id="399671292">
                  <w:marLeft w:val="0"/>
                  <w:marRight w:val="0"/>
                  <w:marTop w:val="0"/>
                  <w:marBottom w:val="0"/>
                  <w:divBdr>
                    <w:top w:val="none" w:sz="0" w:space="0" w:color="auto"/>
                    <w:left w:val="none" w:sz="0" w:space="0" w:color="auto"/>
                    <w:bottom w:val="none" w:sz="0" w:space="0" w:color="auto"/>
                    <w:right w:val="none" w:sz="0" w:space="0" w:color="auto"/>
                  </w:divBdr>
                </w:div>
                <w:div w:id="247159327">
                  <w:marLeft w:val="0"/>
                  <w:marRight w:val="0"/>
                  <w:marTop w:val="0"/>
                  <w:marBottom w:val="0"/>
                  <w:divBdr>
                    <w:top w:val="none" w:sz="0" w:space="0" w:color="auto"/>
                    <w:left w:val="none" w:sz="0" w:space="0" w:color="auto"/>
                    <w:bottom w:val="none" w:sz="0" w:space="0" w:color="auto"/>
                    <w:right w:val="none" w:sz="0" w:space="0" w:color="auto"/>
                  </w:divBdr>
                </w:div>
                <w:div w:id="1989087479">
                  <w:marLeft w:val="0"/>
                  <w:marRight w:val="0"/>
                  <w:marTop w:val="0"/>
                  <w:marBottom w:val="0"/>
                  <w:divBdr>
                    <w:top w:val="none" w:sz="0" w:space="0" w:color="auto"/>
                    <w:left w:val="none" w:sz="0" w:space="0" w:color="auto"/>
                    <w:bottom w:val="none" w:sz="0" w:space="0" w:color="auto"/>
                    <w:right w:val="none" w:sz="0" w:space="0" w:color="auto"/>
                  </w:divBdr>
                </w:div>
                <w:div w:id="1339194264">
                  <w:marLeft w:val="0"/>
                  <w:marRight w:val="0"/>
                  <w:marTop w:val="0"/>
                  <w:marBottom w:val="0"/>
                  <w:divBdr>
                    <w:top w:val="none" w:sz="0" w:space="0" w:color="auto"/>
                    <w:left w:val="none" w:sz="0" w:space="0" w:color="auto"/>
                    <w:bottom w:val="none" w:sz="0" w:space="0" w:color="auto"/>
                    <w:right w:val="none" w:sz="0" w:space="0" w:color="auto"/>
                  </w:divBdr>
                </w:div>
                <w:div w:id="743915114">
                  <w:marLeft w:val="0"/>
                  <w:marRight w:val="0"/>
                  <w:marTop w:val="0"/>
                  <w:marBottom w:val="0"/>
                  <w:divBdr>
                    <w:top w:val="none" w:sz="0" w:space="0" w:color="auto"/>
                    <w:left w:val="none" w:sz="0" w:space="0" w:color="auto"/>
                    <w:bottom w:val="none" w:sz="0" w:space="0" w:color="auto"/>
                    <w:right w:val="none" w:sz="0" w:space="0" w:color="auto"/>
                  </w:divBdr>
                </w:div>
                <w:div w:id="141311059">
                  <w:marLeft w:val="0"/>
                  <w:marRight w:val="0"/>
                  <w:marTop w:val="0"/>
                  <w:marBottom w:val="0"/>
                  <w:divBdr>
                    <w:top w:val="none" w:sz="0" w:space="0" w:color="auto"/>
                    <w:left w:val="none" w:sz="0" w:space="0" w:color="auto"/>
                    <w:bottom w:val="none" w:sz="0" w:space="0" w:color="auto"/>
                    <w:right w:val="none" w:sz="0" w:space="0" w:color="auto"/>
                  </w:divBdr>
                </w:div>
                <w:div w:id="1734545129">
                  <w:marLeft w:val="0"/>
                  <w:marRight w:val="0"/>
                  <w:marTop w:val="0"/>
                  <w:marBottom w:val="0"/>
                  <w:divBdr>
                    <w:top w:val="none" w:sz="0" w:space="0" w:color="auto"/>
                    <w:left w:val="none" w:sz="0" w:space="0" w:color="auto"/>
                    <w:bottom w:val="none" w:sz="0" w:space="0" w:color="auto"/>
                    <w:right w:val="none" w:sz="0" w:space="0" w:color="auto"/>
                  </w:divBdr>
                </w:div>
                <w:div w:id="78216094">
                  <w:marLeft w:val="0"/>
                  <w:marRight w:val="0"/>
                  <w:marTop w:val="0"/>
                  <w:marBottom w:val="0"/>
                  <w:divBdr>
                    <w:top w:val="none" w:sz="0" w:space="0" w:color="auto"/>
                    <w:left w:val="none" w:sz="0" w:space="0" w:color="auto"/>
                    <w:bottom w:val="none" w:sz="0" w:space="0" w:color="auto"/>
                    <w:right w:val="none" w:sz="0" w:space="0" w:color="auto"/>
                  </w:divBdr>
                </w:div>
                <w:div w:id="49425758">
                  <w:marLeft w:val="0"/>
                  <w:marRight w:val="0"/>
                  <w:marTop w:val="0"/>
                  <w:marBottom w:val="0"/>
                  <w:divBdr>
                    <w:top w:val="none" w:sz="0" w:space="0" w:color="auto"/>
                    <w:left w:val="none" w:sz="0" w:space="0" w:color="auto"/>
                    <w:bottom w:val="none" w:sz="0" w:space="0" w:color="auto"/>
                    <w:right w:val="none" w:sz="0" w:space="0" w:color="auto"/>
                  </w:divBdr>
                </w:div>
                <w:div w:id="1974747646">
                  <w:marLeft w:val="0"/>
                  <w:marRight w:val="0"/>
                  <w:marTop w:val="0"/>
                  <w:marBottom w:val="0"/>
                  <w:divBdr>
                    <w:top w:val="none" w:sz="0" w:space="0" w:color="auto"/>
                    <w:left w:val="none" w:sz="0" w:space="0" w:color="auto"/>
                    <w:bottom w:val="none" w:sz="0" w:space="0" w:color="auto"/>
                    <w:right w:val="none" w:sz="0" w:space="0" w:color="auto"/>
                  </w:divBdr>
                </w:div>
                <w:div w:id="1291090348">
                  <w:marLeft w:val="0"/>
                  <w:marRight w:val="0"/>
                  <w:marTop w:val="0"/>
                  <w:marBottom w:val="0"/>
                  <w:divBdr>
                    <w:top w:val="none" w:sz="0" w:space="0" w:color="auto"/>
                    <w:left w:val="none" w:sz="0" w:space="0" w:color="auto"/>
                    <w:bottom w:val="none" w:sz="0" w:space="0" w:color="auto"/>
                    <w:right w:val="none" w:sz="0" w:space="0" w:color="auto"/>
                  </w:divBdr>
                </w:div>
                <w:div w:id="1490245891">
                  <w:marLeft w:val="0"/>
                  <w:marRight w:val="0"/>
                  <w:marTop w:val="0"/>
                  <w:marBottom w:val="0"/>
                  <w:divBdr>
                    <w:top w:val="none" w:sz="0" w:space="0" w:color="auto"/>
                    <w:left w:val="none" w:sz="0" w:space="0" w:color="auto"/>
                    <w:bottom w:val="none" w:sz="0" w:space="0" w:color="auto"/>
                    <w:right w:val="none" w:sz="0" w:space="0" w:color="auto"/>
                  </w:divBdr>
                </w:div>
                <w:div w:id="1767143640">
                  <w:marLeft w:val="0"/>
                  <w:marRight w:val="0"/>
                  <w:marTop w:val="0"/>
                  <w:marBottom w:val="0"/>
                  <w:divBdr>
                    <w:top w:val="none" w:sz="0" w:space="0" w:color="auto"/>
                    <w:left w:val="none" w:sz="0" w:space="0" w:color="auto"/>
                    <w:bottom w:val="none" w:sz="0" w:space="0" w:color="auto"/>
                    <w:right w:val="none" w:sz="0" w:space="0" w:color="auto"/>
                  </w:divBdr>
                </w:div>
                <w:div w:id="274026621">
                  <w:marLeft w:val="0"/>
                  <w:marRight w:val="0"/>
                  <w:marTop w:val="0"/>
                  <w:marBottom w:val="0"/>
                  <w:divBdr>
                    <w:top w:val="none" w:sz="0" w:space="0" w:color="auto"/>
                    <w:left w:val="none" w:sz="0" w:space="0" w:color="auto"/>
                    <w:bottom w:val="none" w:sz="0" w:space="0" w:color="auto"/>
                    <w:right w:val="none" w:sz="0" w:space="0" w:color="auto"/>
                  </w:divBdr>
                </w:div>
              </w:divsChild>
            </w:div>
            <w:div w:id="244150275">
              <w:marLeft w:val="0"/>
              <w:marRight w:val="0"/>
              <w:marTop w:val="0"/>
              <w:marBottom w:val="0"/>
              <w:divBdr>
                <w:top w:val="none" w:sz="0" w:space="0" w:color="auto"/>
                <w:left w:val="none" w:sz="0" w:space="0" w:color="auto"/>
                <w:bottom w:val="none" w:sz="0" w:space="0" w:color="auto"/>
                <w:right w:val="none" w:sz="0" w:space="0" w:color="auto"/>
              </w:divBdr>
            </w:div>
            <w:div w:id="1409882599">
              <w:marLeft w:val="0"/>
              <w:marRight w:val="0"/>
              <w:marTop w:val="0"/>
              <w:marBottom w:val="0"/>
              <w:divBdr>
                <w:top w:val="none" w:sz="0" w:space="0" w:color="auto"/>
                <w:left w:val="none" w:sz="0" w:space="0" w:color="auto"/>
                <w:bottom w:val="none" w:sz="0" w:space="0" w:color="auto"/>
                <w:right w:val="none" w:sz="0" w:space="0" w:color="auto"/>
              </w:divBdr>
            </w:div>
            <w:div w:id="1162156799">
              <w:marLeft w:val="0"/>
              <w:marRight w:val="0"/>
              <w:marTop w:val="0"/>
              <w:marBottom w:val="0"/>
              <w:divBdr>
                <w:top w:val="none" w:sz="0" w:space="0" w:color="auto"/>
                <w:left w:val="none" w:sz="0" w:space="0" w:color="auto"/>
                <w:bottom w:val="none" w:sz="0" w:space="0" w:color="auto"/>
                <w:right w:val="none" w:sz="0" w:space="0" w:color="auto"/>
              </w:divBdr>
            </w:div>
            <w:div w:id="1106660432">
              <w:marLeft w:val="0"/>
              <w:marRight w:val="0"/>
              <w:marTop w:val="0"/>
              <w:marBottom w:val="0"/>
              <w:divBdr>
                <w:top w:val="none" w:sz="0" w:space="0" w:color="auto"/>
                <w:left w:val="none" w:sz="0" w:space="0" w:color="auto"/>
                <w:bottom w:val="none" w:sz="0" w:space="0" w:color="auto"/>
                <w:right w:val="none" w:sz="0" w:space="0" w:color="auto"/>
              </w:divBdr>
            </w:div>
            <w:div w:id="1136873759">
              <w:marLeft w:val="0"/>
              <w:marRight w:val="0"/>
              <w:marTop w:val="0"/>
              <w:marBottom w:val="0"/>
              <w:divBdr>
                <w:top w:val="none" w:sz="0" w:space="0" w:color="auto"/>
                <w:left w:val="none" w:sz="0" w:space="0" w:color="auto"/>
                <w:bottom w:val="none" w:sz="0" w:space="0" w:color="auto"/>
                <w:right w:val="none" w:sz="0" w:space="0" w:color="auto"/>
              </w:divBdr>
            </w:div>
            <w:div w:id="554631583">
              <w:marLeft w:val="0"/>
              <w:marRight w:val="0"/>
              <w:marTop w:val="0"/>
              <w:marBottom w:val="0"/>
              <w:divBdr>
                <w:top w:val="none" w:sz="0" w:space="0" w:color="auto"/>
                <w:left w:val="none" w:sz="0" w:space="0" w:color="auto"/>
                <w:bottom w:val="none" w:sz="0" w:space="0" w:color="auto"/>
                <w:right w:val="none" w:sz="0" w:space="0" w:color="auto"/>
              </w:divBdr>
            </w:div>
            <w:div w:id="654187107">
              <w:marLeft w:val="0"/>
              <w:marRight w:val="0"/>
              <w:marTop w:val="0"/>
              <w:marBottom w:val="0"/>
              <w:divBdr>
                <w:top w:val="none" w:sz="0" w:space="0" w:color="auto"/>
                <w:left w:val="none" w:sz="0" w:space="0" w:color="auto"/>
                <w:bottom w:val="none" w:sz="0" w:space="0" w:color="auto"/>
                <w:right w:val="none" w:sz="0" w:space="0" w:color="auto"/>
              </w:divBdr>
            </w:div>
            <w:div w:id="1649674622">
              <w:marLeft w:val="0"/>
              <w:marRight w:val="0"/>
              <w:marTop w:val="0"/>
              <w:marBottom w:val="0"/>
              <w:divBdr>
                <w:top w:val="none" w:sz="0" w:space="0" w:color="auto"/>
                <w:left w:val="none" w:sz="0" w:space="0" w:color="auto"/>
                <w:bottom w:val="none" w:sz="0" w:space="0" w:color="auto"/>
                <w:right w:val="none" w:sz="0" w:space="0" w:color="auto"/>
              </w:divBdr>
            </w:div>
            <w:div w:id="647057839">
              <w:marLeft w:val="0"/>
              <w:marRight w:val="0"/>
              <w:marTop w:val="0"/>
              <w:marBottom w:val="0"/>
              <w:divBdr>
                <w:top w:val="none" w:sz="0" w:space="0" w:color="auto"/>
                <w:left w:val="none" w:sz="0" w:space="0" w:color="auto"/>
                <w:bottom w:val="none" w:sz="0" w:space="0" w:color="auto"/>
                <w:right w:val="none" w:sz="0" w:space="0" w:color="auto"/>
              </w:divBdr>
            </w:div>
            <w:div w:id="1046639638">
              <w:marLeft w:val="0"/>
              <w:marRight w:val="0"/>
              <w:marTop w:val="0"/>
              <w:marBottom w:val="0"/>
              <w:divBdr>
                <w:top w:val="none" w:sz="0" w:space="0" w:color="auto"/>
                <w:left w:val="none" w:sz="0" w:space="0" w:color="auto"/>
                <w:bottom w:val="none" w:sz="0" w:space="0" w:color="auto"/>
                <w:right w:val="none" w:sz="0" w:space="0" w:color="auto"/>
              </w:divBdr>
            </w:div>
            <w:div w:id="648442935">
              <w:marLeft w:val="0"/>
              <w:marRight w:val="0"/>
              <w:marTop w:val="0"/>
              <w:marBottom w:val="0"/>
              <w:divBdr>
                <w:top w:val="none" w:sz="0" w:space="0" w:color="auto"/>
                <w:left w:val="none" w:sz="0" w:space="0" w:color="auto"/>
                <w:bottom w:val="none" w:sz="0" w:space="0" w:color="auto"/>
                <w:right w:val="none" w:sz="0" w:space="0" w:color="auto"/>
              </w:divBdr>
            </w:div>
            <w:div w:id="2065904153">
              <w:marLeft w:val="0"/>
              <w:marRight w:val="0"/>
              <w:marTop w:val="0"/>
              <w:marBottom w:val="0"/>
              <w:divBdr>
                <w:top w:val="none" w:sz="0" w:space="0" w:color="auto"/>
                <w:left w:val="none" w:sz="0" w:space="0" w:color="auto"/>
                <w:bottom w:val="none" w:sz="0" w:space="0" w:color="auto"/>
                <w:right w:val="none" w:sz="0" w:space="0" w:color="auto"/>
              </w:divBdr>
            </w:div>
            <w:div w:id="1886405481">
              <w:marLeft w:val="0"/>
              <w:marRight w:val="0"/>
              <w:marTop w:val="0"/>
              <w:marBottom w:val="0"/>
              <w:divBdr>
                <w:top w:val="none" w:sz="0" w:space="0" w:color="auto"/>
                <w:left w:val="none" w:sz="0" w:space="0" w:color="auto"/>
                <w:bottom w:val="none" w:sz="0" w:space="0" w:color="auto"/>
                <w:right w:val="none" w:sz="0" w:space="0" w:color="auto"/>
              </w:divBdr>
            </w:div>
            <w:div w:id="734091285">
              <w:marLeft w:val="0"/>
              <w:marRight w:val="0"/>
              <w:marTop w:val="0"/>
              <w:marBottom w:val="0"/>
              <w:divBdr>
                <w:top w:val="none" w:sz="0" w:space="0" w:color="auto"/>
                <w:left w:val="none" w:sz="0" w:space="0" w:color="auto"/>
                <w:bottom w:val="none" w:sz="0" w:space="0" w:color="auto"/>
                <w:right w:val="none" w:sz="0" w:space="0" w:color="auto"/>
              </w:divBdr>
            </w:div>
            <w:div w:id="1346056168">
              <w:marLeft w:val="0"/>
              <w:marRight w:val="0"/>
              <w:marTop w:val="0"/>
              <w:marBottom w:val="0"/>
              <w:divBdr>
                <w:top w:val="none" w:sz="0" w:space="0" w:color="auto"/>
                <w:left w:val="none" w:sz="0" w:space="0" w:color="auto"/>
                <w:bottom w:val="none" w:sz="0" w:space="0" w:color="auto"/>
                <w:right w:val="none" w:sz="0" w:space="0" w:color="auto"/>
              </w:divBdr>
            </w:div>
            <w:div w:id="1785298542">
              <w:marLeft w:val="0"/>
              <w:marRight w:val="0"/>
              <w:marTop w:val="0"/>
              <w:marBottom w:val="0"/>
              <w:divBdr>
                <w:top w:val="none" w:sz="0" w:space="0" w:color="auto"/>
                <w:left w:val="none" w:sz="0" w:space="0" w:color="auto"/>
                <w:bottom w:val="none" w:sz="0" w:space="0" w:color="auto"/>
                <w:right w:val="none" w:sz="0" w:space="0" w:color="auto"/>
              </w:divBdr>
            </w:div>
            <w:div w:id="1725256226">
              <w:marLeft w:val="0"/>
              <w:marRight w:val="0"/>
              <w:marTop w:val="0"/>
              <w:marBottom w:val="0"/>
              <w:divBdr>
                <w:top w:val="none" w:sz="0" w:space="0" w:color="auto"/>
                <w:left w:val="none" w:sz="0" w:space="0" w:color="auto"/>
                <w:bottom w:val="none" w:sz="0" w:space="0" w:color="auto"/>
                <w:right w:val="none" w:sz="0" w:space="0" w:color="auto"/>
              </w:divBdr>
            </w:div>
            <w:div w:id="23628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B7088940015F4F9FDEC6BF0C56C96C" ma:contentTypeVersion="1" ma:contentTypeDescription="Create a new document." ma:contentTypeScope="" ma:versionID="6042a824140573cdb1a799061d625363">
  <xsd:schema xmlns:xsd="http://www.w3.org/2001/XMLSchema" xmlns:xs="http://www.w3.org/2001/XMLSchema" xmlns:p="http://schemas.microsoft.com/office/2006/metadata/properties" xmlns:ns2="f73a1c2e-a564-4d03-80e7-61673e06a8b6" targetNamespace="http://schemas.microsoft.com/office/2006/metadata/properties" ma:root="true" ma:fieldsID="12039cb0d7bb66af03d0c6a945acbda2" ns2:_="">
    <xsd:import namespace="f73a1c2e-a564-4d03-80e7-61673e06a8b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a1c2e-a564-4d03-80e7-61673e06a8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7D6FD5-6195-48B9-BAAC-CAA3C7539224}"/>
</file>

<file path=customXml/itemProps2.xml><?xml version="1.0" encoding="utf-8"?>
<ds:datastoreItem xmlns:ds="http://schemas.openxmlformats.org/officeDocument/2006/customXml" ds:itemID="{FCAA9B10-F188-4AEE-9C4E-42E7DAB4EBB4}"/>
</file>

<file path=customXml/itemProps3.xml><?xml version="1.0" encoding="utf-8"?>
<ds:datastoreItem xmlns:ds="http://schemas.openxmlformats.org/officeDocument/2006/customXml" ds:itemID="{C6CC016E-DD63-4EC2-B8D0-BDC6FA13E4E9}"/>
</file>

<file path=docProps/app.xml><?xml version="1.0" encoding="utf-8"?>
<Properties xmlns="http://schemas.openxmlformats.org/officeDocument/2006/extended-properties" xmlns:vt="http://schemas.openxmlformats.org/officeDocument/2006/docPropsVTypes">
  <Template>Normal</Template>
  <TotalTime>0</TotalTime>
  <Pages>7</Pages>
  <Words>2611</Words>
  <Characters>21157</Characters>
  <Application>Microsoft Office Word</Application>
  <DocSecurity>0</DocSecurity>
  <Lines>176</Lines>
  <Paragraphs>47</Paragraphs>
  <ScaleCrop>false</ScaleCrop>
  <Company/>
  <LinksUpToDate>false</LinksUpToDate>
  <CharactersWithSpaces>23721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Outi Wallin (TAMK)</dc:creator>
  <cp:keywords/>
  <dc:description/>
  <cp:lastModifiedBy>Satu Hakanurmi</cp:lastModifiedBy>
  <cp:revision>2</cp:revision>
  <dcterms:created xsi:type="dcterms:W3CDTF">2024-10-30T13:32:00Z</dcterms:created>
  <dcterms:modified xsi:type="dcterms:W3CDTF">2024-11-04T09:13:00Z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0x010100ECB7088940015F4F9FDEC6BF0C56C96C</vt:lpwstr>
  </property>
</Properties>
</file>