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847AC" w14:textId="7FBA907E" w:rsidR="004F6778" w:rsidRPr="00407B16" w:rsidRDefault="004F6778" w:rsidP="004F6778">
      <w:r>
        <w:rPr>
          <w:b/>
          <w:sz w:val="28"/>
        </w:rPr>
        <w:t xml:space="preserve">DEL 1 / Testa dina kunskaper (H5P)</w:t>
      </w:r>
      <w:r>
        <w:rPr>
          <w:b/>
          <w:sz w:val="28"/>
        </w:rPr>
        <w:br/>
      </w:r>
      <w:r>
        <w:rPr>
          <w:b/>
        </w:rPr>
        <w:br/>
      </w:r>
      <w:r>
        <w:rPr>
          <w:b/>
        </w:rPr>
        <w:t xml:space="preserve">1) Vilka av följande påståenden är en korrekt beskrivning mikroinnehåll och mikrolärande?</w:t>
      </w:r>
      <w:r>
        <w:t xml:space="preserve"> </w:t>
      </w:r>
      <w:r>
        <w:br/>
      </w:r>
      <w:r>
        <w:t xml:space="preserve">Små informationsbitar förbättrar koncentrationen och minskar den kognitiva belastningen</w:t>
      </w:r>
      <w:r>
        <w:br/>
      </w:r>
      <w:r>
        <w:t xml:space="preserve">*Sant!</w:t>
      </w:r>
      <w:r>
        <w:t xml:space="preserve"> </w:t>
      </w:r>
      <w:r>
        <w:t xml:space="preserve">Mikrolärande har visat sig vara hjärnvänligt, eftersom fokus på mindre bitar är ett effektivt sätt att ta till sig information</w:t>
      </w:r>
      <w:r>
        <w:br/>
      </w:r>
      <w:r>
        <w:t xml:space="preserve">*Mikrolärande har visat sig vara hjärnvänligt, eftersom fokus på mindre bitar är ett effektivt sätt att ta till sig information</w:t>
      </w:r>
      <w:r>
        <w:br/>
      </w:r>
      <w:r>
        <w:rPr>
          <w:b/>
        </w:rPr>
        <w:t xml:space="preserve">2) Mikrolärande lämpar sig för alla ämnen</w:t>
      </w:r>
      <w:r>
        <w:br/>
      </w:r>
      <w:r>
        <w:t xml:space="preserve">*Mikrolärande och mikroinnehåll kan vara effektiva för många olika ämnen, men teman som kräver djup förståelse och kritiskt tänkande kräver ofta mer omfattande lärandeupplevelser.</w:t>
      </w:r>
      <w:r>
        <w:br/>
      </w:r>
      <w:r>
        <w:rPr>
          <w:b/>
        </w:rPr>
        <w:t xml:space="preserve">3) Mikroinnehåll och mikrolärande går inte att bedöma</w:t>
      </w:r>
      <w:r>
        <w:br/>
      </w:r>
      <w:r>
        <w:t xml:space="preserve">* Bedömning stöder lärandet.</w:t>
      </w:r>
      <w:r>
        <w:t xml:space="preserve"> </w:t>
      </w:r>
      <w:r>
        <w:t xml:space="preserve">Det är fördelaktigt att integrera bedömning i mikroinnehållet, såsom korta, återkommande flervalsfrågor som ger de lärande omedelbar automatisk feedback.</w:t>
      </w:r>
      <w:r>
        <w:t xml:space="preserve"> </w:t>
      </w:r>
      <w:r>
        <w:t xml:space="preserve">Det är alltså en bra idé att inkludera feedback som stöd för lärandet i alla svar, eftersom detta hjälper de lärande att förstå varför ett svar var fel.</w:t>
      </w:r>
      <w:r>
        <w:t xml:space="preserve"> </w:t>
      </w:r>
      <w:r>
        <w:br/>
      </w:r>
      <w:r>
        <w:rPr>
          <w:b/>
        </w:rPr>
        <w:t xml:space="preserve">4) Vilka påståenden om mikrolärande och mikroinnehåll är sanna?</w:t>
      </w:r>
      <w:r>
        <w:rPr>
          <w:b/>
        </w:rPr>
        <w:br/>
      </w:r>
      <w:r>
        <w:t xml:space="preserve">Lärande kan vara mer engagerande och interaktivt</w:t>
      </w:r>
      <w:r>
        <w:br/>
      </w:r>
      <w:r>
        <w:t xml:space="preserve">*Det här gäller särskilt vid användning av flera olika multimedieformat, såsom videor, infografik, frågesporter och interaktiva simuleringar.</w:t>
      </w:r>
      <w:r>
        <w:t xml:space="preserve"> </w:t>
      </w:r>
      <w:r>
        <w:br/>
      </w:r>
      <w:r>
        <w:t xml:space="preserve">Att endast presentera den mest relevanta informationen motverkar glömskan</w:t>
      </w:r>
      <w:r>
        <w:br/>
      </w:r>
      <w:r>
        <w:t xml:space="preserve">*Små bitar gör det möjligt för de lärande att enkelt hitta information utan att överbelasta dem med onödig information.</w:t>
      </w:r>
      <w:r>
        <w:t xml:space="preserve"> </w:t>
      </w:r>
      <w:r>
        <w:br/>
      </w:r>
      <w:r>
        <w:t xml:space="preserve">Det borde finnas flera lärandemål så att individualisering är möjligt</w:t>
      </w:r>
      <w:r>
        <w:br/>
      </w:r>
      <w:r>
        <w:t xml:space="preserve">*Att endast fokusera på ett lärandemål gör mikroinnehållet mer effektivt, eftersom de lärandes arbetsminne inte överbelastas med information.</w:t>
      </w:r>
      <w:r>
        <w:t xml:space="preserve"> </w:t>
      </w:r>
      <w:r>
        <w:br/>
      </w:r>
      <w:r>
        <w:t xml:space="preserve">Mikrolärande kan inte tillhandahålla individualiserade utbildningsvägar för de lärande</w:t>
      </w:r>
      <w:r>
        <w:br/>
      </w:r>
      <w:r>
        <w:t xml:space="preserve">*Mikrolärande gör det möjligt att skapa variation i inlärningsresan och låter de lärande utforska vad de behöver veta eller vad som intresserar dem</w:t>
      </w:r>
    </w:p>
    <w:p w14:paraId="11A260E9" w14:textId="50EC3418" w:rsidR="004F6778" w:rsidRPr="006400A4" w:rsidRDefault="004F6778" w:rsidP="004F6778">
      <w:pPr>
        <w:rPr>
          <w:b/>
          <w:bCs/>
        </w:rPr>
      </w:pPr>
      <w:r>
        <w:rPr>
          <w:b/>
        </w:rPr>
        <w:t xml:space="preserve">5) Dra och släpp</w:t>
      </w:r>
      <w:r>
        <w:rPr>
          <w:b/>
        </w:rPr>
        <w:br/>
      </w:r>
      <w:r>
        <w:rPr>
          <w:b/>
        </w:rPr>
        <w:br/>
      </w:r>
      <w:r>
        <w:t xml:space="preserve">mycket skalbart / engagerande och interaktivt / individualiserade utbildningsvägar / bibehållande av kunskap</w:t>
      </w:r>
    </w:p>
    <w:p w14:paraId="1D6C92CE" w14:textId="77777777" w:rsidR="004F6778" w:rsidRDefault="004F6778" w:rsidP="004F6778">
      <w:r>
        <w:t xml:space="preserve">På grund av mikroinnehållets lagom storlek, målinriktade och engagerande natur, anses xxxx ha förbättrats.</w:t>
      </w:r>
    </w:p>
    <w:p w14:paraId="6948993D" w14:textId="77777777" w:rsidR="004F6778" w:rsidRPr="006400A4" w:rsidRDefault="004F6778" w:rsidP="004F6778">
      <w:r>
        <w:t xml:space="preserve">Mikroinnehåll är xxxx, och omfattar ett stort antal lärande från flera platser.</w:t>
      </w:r>
      <w:r>
        <w:br/>
      </w:r>
      <w:r>
        <w:t xml:space="preserve">Mikroinnehåll främjar användningen av multimedieformat som videor, infografik, frågesporter och interaktiva simuleringar för att göra lärandet mer xxxx</w:t>
      </w:r>
      <w:r>
        <w:br/>
      </w:r>
      <w:r>
        <w:t xml:space="preserve">Mikrolärande gör det möjligt att skapa variation i inlärningsresan och tillhandahålla xxxx</w:t>
      </w:r>
      <w:r>
        <w:t xml:space="preserve"> </w:t>
      </w:r>
    </w:p>
    <w:p w14:paraId="14DB830D" w14:textId="77777777" w:rsidR="004F6778" w:rsidRPr="004F6778" w:rsidRDefault="004F6778" w:rsidP="005C5FE2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9F8D9D2" w14:textId="4387D195" w:rsidR="005C5FE2" w:rsidRPr="005C5FE2" w:rsidRDefault="005C5FE2" w:rsidP="005C5FE2">
      <w:pPr>
        <w:rPr>
          <w:b/>
          <w:bCs/>
        </w:rPr>
      </w:pPr>
      <w:r>
        <w:rPr>
          <w:b/>
          <w:sz w:val="28"/>
        </w:rPr>
        <w:t xml:space="preserve">DEL 2 / Testa dina kunskaper (H5P)</w:t>
      </w:r>
      <w:r>
        <w:rPr>
          <w:b/>
          <w:sz w:val="28"/>
        </w:rPr>
        <w:br/>
      </w:r>
      <w:r>
        <w:rPr>
          <w:b/>
          <w:sz w:val="28"/>
        </w:rPr>
        <w:br/>
      </w:r>
      <w:r>
        <w:rPr>
          <w:b/>
        </w:rPr>
        <w:t xml:space="preserve">1) Hur borde mikroinnehåll utformas för att engagera användarna på ett effektivt sätt?</w:t>
      </w:r>
    </w:p>
    <w:p w14:paraId="7AC90A0D" w14:textId="77777777" w:rsidR="005C5FE2" w:rsidRPr="005C5FE2" w:rsidRDefault="005C5FE2" w:rsidP="00B4451F">
      <w:pPr>
        <w:spacing w:after="0"/>
      </w:pPr>
      <w:r>
        <w:t xml:space="preserve">A) Genom att inkludera så mycket information som möjligt.</w:t>
      </w:r>
    </w:p>
    <w:p w14:paraId="0D93A0D8" w14:textId="77777777" w:rsidR="005C5FE2" w:rsidRPr="005C5FE2" w:rsidRDefault="005C5FE2" w:rsidP="00B4451F">
      <w:pPr>
        <w:spacing w:after="0"/>
      </w:pPr>
      <w:r>
        <w:t xml:space="preserve">(Nej, bra mikroinnehåll har ett tydligt mål och fokuserar på ett enda tema)</w:t>
      </w:r>
    </w:p>
    <w:p w14:paraId="738E255B" w14:textId="77777777" w:rsidR="005C5FE2" w:rsidRPr="005C5FE2" w:rsidRDefault="005C5FE2" w:rsidP="00B4451F">
      <w:pPr>
        <w:spacing w:after="0"/>
      </w:pPr>
      <w:r>
        <w:t xml:space="preserve">B) Genom att använda interaktiva element och multimedia.</w:t>
      </w:r>
      <w:r>
        <w:t xml:space="preserve"> </w:t>
      </w:r>
    </w:p>
    <w:p w14:paraId="2F3BF850" w14:textId="67E80C2A" w:rsidR="005C5FE2" w:rsidRPr="005C5FE2" w:rsidRDefault="005C5FE2" w:rsidP="00B4451F">
      <w:pPr>
        <w:spacing w:after="0"/>
      </w:pPr>
      <w:r>
        <w:t xml:space="preserve">(Sant, bra mikroinnehåll har en mängd olika interaktiva element och medieformat)</w:t>
      </w:r>
    </w:p>
    <w:p w14:paraId="2AB1F067" w14:textId="77777777" w:rsidR="005C5FE2" w:rsidRPr="005C5FE2" w:rsidRDefault="005C5FE2" w:rsidP="00B4451F">
      <w:pPr>
        <w:spacing w:after="0"/>
      </w:pPr>
      <w:r>
        <w:t xml:space="preserve">C) Genom att endast fokusera på textbaserat innehåll.</w:t>
      </w:r>
    </w:p>
    <w:p w14:paraId="07606302" w14:textId="77777777" w:rsidR="005C5FE2" w:rsidRPr="005C5FE2" w:rsidRDefault="005C5FE2" w:rsidP="00B4451F">
      <w:pPr>
        <w:spacing w:after="0"/>
      </w:pPr>
      <w:r>
        <w:t xml:space="preserve">(Nej, bra mikroinnehåll har en mängd olika interaktiva element och medieformat)</w:t>
      </w:r>
    </w:p>
    <w:p w14:paraId="17C2F110" w14:textId="77777777" w:rsidR="005C5FE2" w:rsidRPr="005C5FE2" w:rsidRDefault="005C5FE2" w:rsidP="00B4451F">
      <w:pPr>
        <w:spacing w:after="0"/>
      </w:pPr>
      <w:r>
        <w:t xml:space="preserve">D) Genom att undvika alla typer av användarinteraktion.</w:t>
      </w:r>
    </w:p>
    <w:p w14:paraId="2CA6A22B" w14:textId="46D4CF5C" w:rsidR="005C5FE2" w:rsidRPr="005C5FE2" w:rsidRDefault="005C5FE2" w:rsidP="00B4451F">
      <w:pPr>
        <w:spacing w:after="0"/>
      </w:pPr>
      <w:r>
        <w:t xml:space="preserve">(Nej, interaktion kan förbättra de lärandes motivation och skapa kopplingar till tidigare erfarenheter.)</w:t>
      </w:r>
    </w:p>
    <w:p w14:paraId="0FA81DAC" w14:textId="77777777" w:rsidR="005C5FE2" w:rsidRPr="005C5FE2" w:rsidRDefault="005C5FE2" w:rsidP="005C5FE2">
      <w:pPr>
        <w:rPr>
          <w:lang w:val="en-US"/>
        </w:rPr>
      </w:pPr>
    </w:p>
    <w:p w14:paraId="38F10FE5" w14:textId="285A1F79" w:rsidR="005C5FE2" w:rsidRPr="005C5FE2" w:rsidRDefault="005C5FE2" w:rsidP="005C5FE2">
      <w:pPr>
        <w:rPr>
          <w:b/>
          <w:bCs/>
        </w:rPr>
      </w:pPr>
      <w:r>
        <w:rPr>
          <w:b/>
        </w:rPr>
        <w:t xml:space="preserve">2) Vad kännetecknar bra mikroinnehåll?</w:t>
      </w:r>
    </w:p>
    <w:p w14:paraId="12FB91D2" w14:textId="77777777" w:rsidR="005C5FE2" w:rsidRPr="005C5FE2" w:rsidRDefault="005C5FE2" w:rsidP="00B4451F">
      <w:pPr>
        <w:spacing w:after="0"/>
      </w:pPr>
      <w:r>
        <w:t xml:space="preserve">A) Har endast några olika interaktiva element</w:t>
      </w:r>
    </w:p>
    <w:p w14:paraId="5815DFA8" w14:textId="77777777" w:rsidR="005C5FE2" w:rsidRPr="005C5FE2" w:rsidRDefault="005C5FE2" w:rsidP="00B4451F">
      <w:pPr>
        <w:spacing w:after="0"/>
      </w:pPr>
      <w:r>
        <w:t xml:space="preserve">(Nej, bra mikroinnehåll har en mängd olika interaktiva element och medieformat.)</w:t>
      </w:r>
    </w:p>
    <w:p w14:paraId="5A321CFA" w14:textId="77777777" w:rsidR="005C5FE2" w:rsidRPr="005C5FE2" w:rsidRDefault="005C5FE2" w:rsidP="00B4451F">
      <w:pPr>
        <w:spacing w:after="0"/>
      </w:pPr>
      <w:r>
        <w:t xml:space="preserve">B):</w:t>
      </w:r>
      <w:r>
        <w:t xml:space="preserve"> </w:t>
      </w:r>
      <w:r>
        <w:t xml:space="preserve">Har inga länkar till befintliga öppna utbildningsresurser</w:t>
      </w:r>
    </w:p>
    <w:p w14:paraId="4F8E80B4" w14:textId="13DA961F" w:rsidR="005C5FE2" w:rsidRPr="005C5FE2" w:rsidRDefault="005C5FE2" w:rsidP="00B4451F">
      <w:pPr>
        <w:spacing w:after="0"/>
      </w:pPr>
      <w:r>
        <w:t xml:space="preserve">(Nej, länkar till befintliga utbildningsresurser är viktiga så att de lärande kan fördjupa sina kunskaper utan att betala för resurser.)</w:t>
      </w:r>
    </w:p>
    <w:p w14:paraId="28EC6A16" w14:textId="77777777" w:rsidR="005C5FE2" w:rsidRPr="005C5FE2" w:rsidRDefault="005C5FE2" w:rsidP="00B4451F">
      <w:pPr>
        <w:spacing w:after="0"/>
      </w:pPr>
      <w:r>
        <w:t xml:space="preserve">C) Har flera mål</w:t>
      </w:r>
      <w:r>
        <w:t xml:space="preserve"> </w:t>
      </w:r>
    </w:p>
    <w:p w14:paraId="10AE88AA" w14:textId="77777777" w:rsidR="005C5FE2" w:rsidRPr="005C5FE2" w:rsidRDefault="005C5FE2" w:rsidP="00B4451F">
      <w:pPr>
        <w:spacing w:after="0"/>
      </w:pPr>
      <w:r>
        <w:t xml:space="preserve">(Nej, bra mikroinnehåll har ett tydligt mål och fokuserar på ett enda tema)</w:t>
      </w:r>
    </w:p>
    <w:p w14:paraId="12BD9DDA" w14:textId="77777777" w:rsidR="005C5FE2" w:rsidRPr="005C5FE2" w:rsidRDefault="005C5FE2" w:rsidP="00B4451F">
      <w:pPr>
        <w:spacing w:after="0"/>
      </w:pPr>
      <w:r>
        <w:t xml:space="preserve">D) Kan staplas med annat mikroinnehåll i större enheter</w:t>
      </w:r>
    </w:p>
    <w:p w14:paraId="0F5D8199" w14:textId="13D31FD8" w:rsidR="005C5FE2" w:rsidRPr="005C5FE2" w:rsidRDefault="005C5FE2" w:rsidP="00B4451F">
      <w:pPr>
        <w:spacing w:after="0"/>
      </w:pPr>
      <w:r>
        <w:t xml:space="preserve">(Sant, när mikroinnehåll kan kombineras i större enheter är det möjligt att skapa nya utbildningsvägar för att ge de lärande en vidare förståelse av ämnet.)</w:t>
      </w:r>
    </w:p>
    <w:p w14:paraId="1141966A" w14:textId="77777777" w:rsidR="005C5FE2" w:rsidRPr="005C5FE2" w:rsidRDefault="005C5FE2" w:rsidP="005C5FE2">
      <w:pPr>
        <w:rPr>
          <w:lang w:val="en-US"/>
        </w:rPr>
      </w:pPr>
    </w:p>
    <w:p w14:paraId="13E7081F" w14:textId="34A629A4" w:rsidR="005C5FE2" w:rsidRPr="005C5FE2" w:rsidRDefault="005C5FE2" w:rsidP="005C5FE2">
      <w:pPr>
        <w:rPr>
          <w:b/>
          <w:bCs/>
        </w:rPr>
      </w:pPr>
      <w:r>
        <w:rPr>
          <w:b/>
        </w:rPr>
        <w:t xml:space="preserve">3) Vilken typ av skriv- eller talstil fungerar bäst i videor eller poddsändningar – aktiv eller passiv?</w:t>
      </w:r>
      <w:r>
        <w:rPr>
          <w:b/>
        </w:rPr>
        <w:t xml:space="preserve"> </w:t>
      </w:r>
      <w:r>
        <w:rPr>
          <w:b/>
        </w:rPr>
        <w:t xml:space="preserve">Välj rätt svar.</w:t>
      </w:r>
    </w:p>
    <w:p w14:paraId="212F3BCB" w14:textId="77777777" w:rsidR="005C5FE2" w:rsidRPr="005C5FE2" w:rsidRDefault="005C5FE2" w:rsidP="00B4451F">
      <w:pPr>
        <w:spacing w:after="0"/>
      </w:pPr>
      <w:r>
        <w:t xml:space="preserve">A) Det är bättre om man inte visar sin personlighet för de lärande</w:t>
      </w:r>
    </w:p>
    <w:p w14:paraId="2C15ACDE" w14:textId="2D061E5C" w:rsidR="005C5FE2" w:rsidRPr="005C5FE2" w:rsidRDefault="005C5FE2" w:rsidP="00B4451F">
      <w:pPr>
        <w:spacing w:after="0"/>
      </w:pPr>
      <w:r>
        <w:t xml:space="preserve">(Nej. Tvärtom, var mänsklig och närvarande.</w:t>
      </w:r>
      <w:r>
        <w:t xml:space="preserve"> </w:t>
      </w:r>
      <w:r>
        <w:t xml:space="preserve">Var inte rädd för att visa din personlighet för de lärande.</w:t>
      </w:r>
      <w:r>
        <w:t xml:space="preserve"> </w:t>
      </w:r>
      <w:r>
        <w:t xml:space="preserve">Att visa ens personlighet kan bidra till att göra komplicerade teman mer åtkomliga och begripliga och gör lärandeupplevelsen mer meningsfull och minnesvärd.)</w:t>
      </w:r>
    </w:p>
    <w:p w14:paraId="56959D7C" w14:textId="3110250D" w:rsidR="005C5FE2" w:rsidRPr="005C5FE2" w:rsidRDefault="005C5FE2" w:rsidP="00B4451F">
      <w:pPr>
        <w:spacing w:after="0"/>
      </w:pPr>
      <w:r>
        <w:t xml:space="preserve">B) Använd tredje personen, såsom ”Din instruktör är...”</w:t>
      </w:r>
    </w:p>
    <w:p w14:paraId="44C779E9" w14:textId="410265A5" w:rsidR="005C5FE2" w:rsidRPr="005C5FE2" w:rsidRDefault="005C5FE2" w:rsidP="00B4451F">
      <w:pPr>
        <w:spacing w:after="0"/>
      </w:pPr>
      <w:r>
        <w:t xml:space="preserve">(Nej, använd aktiv form och prata direkt till den lärande, t.ex. ”Jag är Cai, och har en bakgrund i pedagogik...”</w:t>
      </w:r>
    </w:p>
    <w:p w14:paraId="339CADA5" w14:textId="77777777" w:rsidR="005C5FE2" w:rsidRPr="005C5FE2" w:rsidRDefault="005C5FE2" w:rsidP="00B4451F">
      <w:pPr>
        <w:spacing w:after="0"/>
      </w:pPr>
      <w:r>
        <w:t xml:space="preserve">C) Tala direkt till den lärande, t.ex. ”I den här kursen lär du dig...”</w:t>
      </w:r>
    </w:p>
    <w:p w14:paraId="1CBE7028" w14:textId="6724200D" w:rsidR="005C5FE2" w:rsidRPr="005C5FE2" w:rsidRDefault="005C5FE2" w:rsidP="00B4451F">
      <w:pPr>
        <w:spacing w:after="0"/>
      </w:pPr>
      <w:r>
        <w:t xml:space="preserve">(Sant.</w:t>
      </w:r>
      <w:r>
        <w:t xml:space="preserve"> </w:t>
      </w:r>
      <w:r>
        <w:t xml:space="preserve">Att tala direkt till den lärande gör att innehållet känns mer personligt och relevant.</w:t>
      </w:r>
      <w:r>
        <w:t xml:space="preserve"> </w:t>
      </w:r>
      <w:r>
        <w:t xml:space="preserve">Det främjar en känsla av individuell uppmärksamhet och omsorg.</w:t>
      </w:r>
    </w:p>
    <w:p w14:paraId="50E16082" w14:textId="51E576A8" w:rsidR="005C5FE2" w:rsidRPr="005C5FE2" w:rsidRDefault="005C5FE2" w:rsidP="00B4451F">
      <w:pPr>
        <w:spacing w:after="0"/>
      </w:pPr>
      <w:r>
        <w:t xml:space="preserve">D) Prata neutralt, till exempel ”I den här kursen presenteras...”</w:t>
      </w:r>
    </w:p>
    <w:p w14:paraId="71403AFB" w14:textId="0398E7CF" w:rsidR="005C5FE2" w:rsidRPr="005C5FE2" w:rsidRDefault="005C5FE2" w:rsidP="00B4451F">
      <w:pPr>
        <w:spacing w:after="0"/>
      </w:pPr>
      <w:r>
        <w:t xml:space="preserve">(Nej, tala direkt till den lärande, t.ex. ”I den här kursen lär du dig...”</w:t>
      </w:r>
      <w:r>
        <w:t xml:space="preserve"> </w:t>
      </w:r>
      <w:r>
        <w:t xml:space="preserve">På så sätt är det mer sannolikt att de känner sig motiverade och investerade i inlärningsprocessen.</w:t>
      </w:r>
      <w:r>
        <w:t xml:space="preserve"> </w:t>
      </w:r>
      <w:r>
        <w:t xml:space="preserve">Det kan skapa en känsla av egenansvar för deras inlärning.)</w:t>
      </w:r>
    </w:p>
    <w:p w14:paraId="4823B4A1" w14:textId="77777777" w:rsidR="005C5FE2" w:rsidRPr="005C5FE2" w:rsidRDefault="005C5FE2" w:rsidP="00B4451F">
      <w:pPr>
        <w:spacing w:after="0"/>
      </w:pPr>
      <w:r>
        <w:t xml:space="preserve">E) Förutse vilka frågor de kan ställa och svara medan du producerar kursmaterialet</w:t>
      </w:r>
    </w:p>
    <w:p w14:paraId="1CD571A9" w14:textId="77777777" w:rsidR="005C5FE2" w:rsidRPr="005C5FE2" w:rsidRDefault="005C5FE2" w:rsidP="00B4451F">
      <w:pPr>
        <w:spacing w:after="0"/>
      </w:pPr>
      <w:r>
        <w:t xml:space="preserve">(Sant, genom att förutse och ta itu med potentiella frågor kan du klargöra komplicerade teman och göra lärandeupplevelsen mer omfattande för de lärande)</w:t>
      </w:r>
    </w:p>
    <w:p w14:paraId="43762CD2" w14:textId="77777777" w:rsidR="005C5FE2" w:rsidRPr="005C5FE2" w:rsidRDefault="005C5FE2" w:rsidP="005C5FE2">
      <w:pPr>
        <w:rPr>
          <w:lang w:val="en-US"/>
        </w:rPr>
      </w:pPr>
    </w:p>
    <w:p w14:paraId="06132A7B" w14:textId="5DC9C1B3" w:rsidR="005C5FE2" w:rsidRPr="005C5FE2" w:rsidRDefault="005C5FE2" w:rsidP="00B4451F">
      <w:pPr>
        <w:spacing w:after="0"/>
      </w:pPr>
      <w:r>
        <w:rPr>
          <w:b/>
        </w:rPr>
        <w:t xml:space="preserve">4) Vilket svarsalternativ är korrekt när man producerar en podd eller video?</w:t>
      </w:r>
      <w:r>
        <w:rPr>
          <w:b/>
        </w:rPr>
        <w:br/>
      </w:r>
      <w:r>
        <w:rPr>
          <w:b/>
        </w:rPr>
        <w:br/>
      </w:r>
      <w:r>
        <w:t xml:space="preserve">A) Improvisera; skriv inte ditt tal ord för ord</w:t>
      </w:r>
      <w:r>
        <w:t xml:space="preserve"> </w:t>
      </w:r>
    </w:p>
    <w:p w14:paraId="285166A2" w14:textId="2018DAA7" w:rsidR="005C5FE2" w:rsidRPr="005C5FE2" w:rsidRDefault="005C5FE2" w:rsidP="00B4451F">
      <w:pPr>
        <w:spacing w:after="0"/>
      </w:pPr>
      <w:r>
        <w:t xml:space="preserve">(Nej, när allt är nedskrivet är det lättare att se till att budskapet är tydligt och konsekvent.</w:t>
      </w:r>
      <w:r>
        <w:t xml:space="preserve"> </w:t>
      </w:r>
      <w:r>
        <w:t xml:space="preserve">Ett manus förbättrar slutproduktens kvalitet.)</w:t>
      </w:r>
      <w:r>
        <w:t xml:space="preserve"> </w:t>
      </w:r>
    </w:p>
    <w:p w14:paraId="55DB264C" w14:textId="77777777" w:rsidR="005C5FE2" w:rsidRPr="005C5FE2" w:rsidRDefault="005C5FE2" w:rsidP="00B4451F">
      <w:pPr>
        <w:spacing w:after="0"/>
      </w:pPr>
      <w:r>
        <w:t xml:space="preserve">B) Om du gör misstag, börja alltid från början</w:t>
      </w:r>
      <w:r>
        <w:t xml:space="preserve"> </w:t>
      </w:r>
    </w:p>
    <w:p w14:paraId="53591C75" w14:textId="46493DBF" w:rsidR="005C5FE2" w:rsidRPr="005C5FE2" w:rsidRDefault="005C5FE2" w:rsidP="00B4451F">
      <w:pPr>
        <w:spacing w:after="0"/>
      </w:pPr>
      <w:r>
        <w:t xml:space="preserve">(Nej, om du gör ett misstag, ta en paus, starta om och försök igen.</w:t>
      </w:r>
      <w:r>
        <w:t xml:space="preserve"> </w:t>
      </w:r>
      <w:r>
        <w:t xml:space="preserve">Misstaget kan enkelt redigeras ut om du lämnar en kort paus efter misstaget.)</w:t>
      </w:r>
    </w:p>
    <w:p w14:paraId="1CA58F18" w14:textId="61D94195" w:rsidR="005C5FE2" w:rsidRPr="005C5FE2" w:rsidRDefault="005C5FE2" w:rsidP="00B4451F">
      <w:pPr>
        <w:spacing w:after="0"/>
      </w:pPr>
      <w:r>
        <w:t xml:space="preserve">C) Sikta på ett tydligt och naturligt språk och naturliga uttryck</w:t>
      </w:r>
    </w:p>
    <w:p w14:paraId="166F565A" w14:textId="67637BD3" w:rsidR="005C5FE2" w:rsidRPr="005C5FE2" w:rsidRDefault="005C5FE2" w:rsidP="00B4451F">
      <w:pPr>
        <w:spacing w:after="0"/>
      </w:pPr>
      <w:r>
        <w:t xml:space="preserve">(Sant, kom ihåg att det skrivna språket är mer komplicerat än det talade språket)</w:t>
      </w:r>
    </w:p>
    <w:p w14:paraId="48506AE0" w14:textId="77777777" w:rsidR="005C5FE2" w:rsidRPr="005C5FE2" w:rsidRDefault="005C5FE2" w:rsidP="00B4451F">
      <w:pPr>
        <w:spacing w:after="0"/>
      </w:pPr>
      <w:r>
        <w:t xml:space="preserve">D) Lägg inte till anteckningar för dig själv i manuset</w:t>
      </w:r>
      <w:r>
        <w:t xml:space="preserve"> </w:t>
      </w:r>
    </w:p>
    <w:p w14:paraId="5020E559" w14:textId="1FD5E68B" w:rsidR="005C5FE2" w:rsidRPr="005C5FE2" w:rsidRDefault="005C5FE2" w:rsidP="00B4451F">
      <w:pPr>
        <w:spacing w:after="0"/>
      </w:pPr>
      <w:r>
        <w:t xml:space="preserve">(Nej, när du har anteckningar är det lättare att se till att budskapet är tydligt och konsekvent.</w:t>
      </w:r>
      <w:r>
        <w:t xml:space="preserve"> </w:t>
      </w:r>
      <w:r>
        <w:t xml:space="preserve">Manuset hjälper dig att undvika onödiga pauser och tveksamhet, och gör inspelningen smidigare och snabbare.)</w:t>
      </w:r>
    </w:p>
    <w:p w14:paraId="190B563C" w14:textId="77777777" w:rsidR="005C5FE2" w:rsidRPr="005C5FE2" w:rsidRDefault="005C5FE2" w:rsidP="005C5FE2">
      <w:pPr>
        <w:rPr>
          <w:lang w:val="en-US"/>
        </w:rPr>
      </w:pPr>
    </w:p>
    <w:p w14:paraId="62F7F989" w14:textId="679A2CC8" w:rsidR="005C5FE2" w:rsidRPr="00640D35" w:rsidRDefault="005C5FE2" w:rsidP="005C5FE2">
      <w:pPr>
        <w:rPr>
          <w:b/>
          <w:bCs/>
        </w:rPr>
      </w:pPr>
      <w:r>
        <w:rPr>
          <w:b/>
        </w:rPr>
        <w:t xml:space="preserve">5) Hur aktiverar vi de lärande vid mikrolärande?</w:t>
      </w:r>
    </w:p>
    <w:p w14:paraId="5E2CF062" w14:textId="77777777" w:rsidR="005C5FE2" w:rsidRPr="005C5FE2" w:rsidRDefault="005C5FE2" w:rsidP="00B4451F">
      <w:pPr>
        <w:spacing w:after="0"/>
      </w:pPr>
      <w:r>
        <w:t xml:space="preserve">A) Reflektionsfrågor binder kursinnehållet till annat material</w:t>
      </w:r>
      <w:r>
        <w:t xml:space="preserve"> </w:t>
      </w:r>
    </w:p>
    <w:p w14:paraId="7D0EC3DA" w14:textId="37EAA099" w:rsidR="005C5FE2" w:rsidRPr="005C5FE2" w:rsidRDefault="005C5FE2" w:rsidP="00B4451F">
      <w:pPr>
        <w:spacing w:after="0"/>
      </w:pPr>
      <w:r>
        <w:t xml:space="preserve">(Sant, reflektionsfrågor aktiverar de lärande inom mikrolärande på ett effektivt sätt genom att koppla kursinnehållet ihop med annat material och uppmuntra mer ingående tänkande.)</w:t>
      </w:r>
    </w:p>
    <w:p w14:paraId="3A7C83BF" w14:textId="7D9947CB" w:rsidR="005C5FE2" w:rsidRPr="005C5FE2" w:rsidRDefault="005C5FE2" w:rsidP="00B4451F">
      <w:pPr>
        <w:spacing w:after="0"/>
      </w:pPr>
      <w:r>
        <w:t xml:space="preserve">B):</w:t>
      </w:r>
      <w:r>
        <w:t xml:space="preserve"> </w:t>
      </w:r>
      <w:r>
        <w:t xml:space="preserve">Reflektionsfrågor skapar kopplingar med de lärandes livserfarenheter</w:t>
      </w:r>
    </w:p>
    <w:p w14:paraId="55D71279" w14:textId="2C439286" w:rsidR="005C5FE2" w:rsidRPr="005C5FE2" w:rsidRDefault="005C5FE2" w:rsidP="00B4451F">
      <w:pPr>
        <w:spacing w:after="0"/>
      </w:pPr>
      <w:r>
        <w:t xml:space="preserve">(Sant, reflektionsfrågor aktiverar de lärande inom mikrolärande på ett effektivt sätt genom att koppla kursinnehållet ihop med deras personliga erfarenheter, vilket gör lärandet mer relevant och engagerande.)</w:t>
      </w:r>
    </w:p>
    <w:p w14:paraId="36EC8EDD" w14:textId="1BBF9831" w:rsidR="005C5FE2" w:rsidRPr="005C5FE2" w:rsidRDefault="005C5FE2" w:rsidP="00B4451F">
      <w:pPr>
        <w:spacing w:after="0"/>
      </w:pPr>
      <w:r>
        <w:t xml:space="preserve">C) Mikroinnehåll behöver inte aktivera de lärande</w:t>
      </w:r>
    </w:p>
    <w:p w14:paraId="2C318522" w14:textId="77777777" w:rsidR="005C5FE2" w:rsidRPr="005C5FE2" w:rsidRDefault="005C5FE2" w:rsidP="00B4451F">
      <w:pPr>
        <w:spacing w:after="0"/>
      </w:pPr>
      <w:r>
        <w:t xml:space="preserve">(Nej, effektivt mikroinnehåll bör engagera och aktivera de lärande för att förbättra deras förstående och kvarhållning av materialet.)</w:t>
      </w:r>
    </w:p>
    <w:p w14:paraId="02CD42D2" w14:textId="77777777" w:rsidR="005C5FE2" w:rsidRPr="005C5FE2" w:rsidRDefault="005C5FE2" w:rsidP="00B4451F">
      <w:pPr>
        <w:spacing w:after="0"/>
      </w:pPr>
      <w:r>
        <w:t xml:space="preserve">D) Frågesporter bör vara tillräckligt enkla för att motivera de lärande</w:t>
      </w:r>
    </w:p>
    <w:p w14:paraId="1789211F" w14:textId="728F74D1" w:rsidR="005C5FE2" w:rsidRPr="005C5FE2" w:rsidRDefault="005C5FE2" w:rsidP="00B4451F">
      <w:pPr>
        <w:spacing w:after="0"/>
      </w:pPr>
      <w:r>
        <w:t xml:space="preserve">(Nej, frågesporter tillför inget värde om de är för enkla.</w:t>
      </w:r>
      <w:r>
        <w:t xml:space="preserve"> </w:t>
      </w:r>
      <w:r>
        <w:t xml:space="preserve">Frågesporter bör sammanfatta det som var viktigt och vara tillräckligt utmanande.)</w:t>
      </w:r>
    </w:p>
    <w:p w14:paraId="02C869E6" w14:textId="10071400" w:rsidR="005C5FE2" w:rsidRPr="005C5FE2" w:rsidRDefault="005C5FE2" w:rsidP="00B4451F">
      <w:pPr>
        <w:spacing w:after="0"/>
      </w:pPr>
      <w:r>
        <w:t xml:space="preserve">E) Frågesporter bör sammanfatta det viktiga</w:t>
      </w:r>
    </w:p>
    <w:p w14:paraId="7F1E4374" w14:textId="2B320A19" w:rsidR="00220BE4" w:rsidRDefault="005C5FE2" w:rsidP="00B4451F">
      <w:pPr>
        <w:spacing w:after="0"/>
      </w:pPr>
      <w:r>
        <w:t xml:space="preserve">(Sant, frågesporter hjälper de lärande att stärka och komma ihåg de viktigaste punkterna som de lärt sig i avsnittet.</w:t>
      </w:r>
      <w:r>
        <w:t xml:space="preserve"> </w:t>
      </w:r>
      <w:r>
        <w:t xml:space="preserve">Frågesporter är ett verktyg som de lärande kan använda för att kontrollera att de har förstått och internaliserat de viktigaste begreppen och informationen.)</w:t>
      </w:r>
      <w:r>
        <w:br/>
      </w:r>
    </w:p>
    <w:p w14:paraId="73991EA3" w14:textId="31D4A37A" w:rsidR="00220BE4" w:rsidRPr="00220BE4" w:rsidRDefault="00220BE4" w:rsidP="00220BE4">
      <w:r>
        <w:rPr>
          <w:b/>
          <w:sz w:val="28"/>
        </w:rPr>
        <w:t xml:space="preserve">DEL 3 / Testa dina kunskaper (H5P)</w:t>
      </w:r>
      <w:r>
        <w:rPr>
          <w:b/>
          <w:sz w:val="28"/>
        </w:rPr>
        <w:br/>
      </w:r>
    </w:p>
    <w:p w14:paraId="54393598" w14:textId="0D2ED0EC" w:rsidR="00220BE4" w:rsidRPr="00220BE4" w:rsidRDefault="00E546B6" w:rsidP="00B4451F">
      <w:pPr>
        <w:spacing w:after="0"/>
        <w:rPr>
          <w:b/>
          <w:bCs/>
        </w:rPr>
      </w:pPr>
      <w:r>
        <w:rPr>
          <w:b/>
        </w:rPr>
        <w:t xml:space="preserve">1) Vad är INTE en del av lärandedesignen i produktionsmodellen:</w:t>
      </w:r>
    </w:p>
    <w:p w14:paraId="31C9F517" w14:textId="77777777" w:rsidR="00220BE4" w:rsidRPr="00220BE4" w:rsidRDefault="00220BE4" w:rsidP="00B4451F">
      <w:pPr>
        <w:spacing w:after="0"/>
      </w:pPr>
      <w:r>
        <w:t xml:space="preserve">A) Lärandemål</w:t>
      </w:r>
    </w:p>
    <w:p w14:paraId="2BCC4A46" w14:textId="77777777" w:rsidR="00220BE4" w:rsidRPr="00220BE4" w:rsidRDefault="00220BE4" w:rsidP="00B4451F">
      <w:pPr>
        <w:spacing w:after="0"/>
      </w:pPr>
      <w:r>
        <w:t xml:space="preserve">B) Innehållsstruktur</w:t>
      </w:r>
    </w:p>
    <w:p w14:paraId="574A2DE1" w14:textId="77777777" w:rsidR="00220BE4" w:rsidRPr="00220BE4" w:rsidRDefault="00220BE4" w:rsidP="00B4451F">
      <w:pPr>
        <w:spacing w:after="0"/>
      </w:pPr>
      <w:r>
        <w:t xml:space="preserve">C) Målgruppsanalys</w:t>
      </w:r>
    </w:p>
    <w:p w14:paraId="53CEF165" w14:textId="77777777" w:rsidR="00220BE4" w:rsidRPr="00220BE4" w:rsidRDefault="00220BE4" w:rsidP="00B4451F">
      <w:pPr>
        <w:spacing w:after="0"/>
      </w:pPr>
      <w:r>
        <w:t xml:space="preserve">(Sant, detta bör göras tidigare, under definitionsfasen)</w:t>
      </w:r>
    </w:p>
    <w:p w14:paraId="450F95AB" w14:textId="77777777" w:rsidR="00220BE4" w:rsidRPr="00220BE4" w:rsidRDefault="00220BE4" w:rsidP="00B4451F">
      <w:pPr>
        <w:spacing w:after="0"/>
      </w:pPr>
      <w:r>
        <w:t xml:space="preserve">D) Pedagogiskt manus</w:t>
      </w:r>
    </w:p>
    <w:p w14:paraId="01EDA322" w14:textId="77777777" w:rsidR="00220BE4" w:rsidRPr="00220BE4" w:rsidRDefault="00220BE4" w:rsidP="00B4451F">
      <w:pPr>
        <w:spacing w:after="0"/>
      </w:pPr>
      <w:r>
        <w:t xml:space="preserve">E) Vilket medieformat som bäst passar för olika lärandemål</w:t>
      </w:r>
    </w:p>
    <w:p w14:paraId="1497F2F2" w14:textId="77777777" w:rsidR="00220BE4" w:rsidRPr="00220BE4" w:rsidRDefault="00220BE4" w:rsidP="00220BE4">
      <w:pPr>
        <w:rPr>
          <w:lang w:val="en-US"/>
        </w:rPr>
      </w:pPr>
    </w:p>
    <w:p w14:paraId="2921AF83" w14:textId="60B71CAC" w:rsidR="00220BE4" w:rsidRPr="00220BE4" w:rsidRDefault="00E546B6" w:rsidP="00220BE4">
      <w:pPr>
        <w:rPr>
          <w:b/>
          <w:bCs/>
        </w:rPr>
      </w:pPr>
      <w:r>
        <w:rPr>
          <w:b/>
        </w:rPr>
        <w:t xml:space="preserve">2) Vilka ord bildar förkortningen NABC?</w:t>
      </w:r>
    </w:p>
    <w:p w14:paraId="0C56F70E" w14:textId="77777777" w:rsidR="00220BE4" w:rsidRPr="00220BE4" w:rsidRDefault="00220BE4" w:rsidP="00B4451F">
      <w:pPr>
        <w:spacing w:after="0"/>
      </w:pPr>
      <w:r>
        <w:t xml:space="preserve">A) Need - Analysis - Benefit - Coordination</w:t>
      </w:r>
    </w:p>
    <w:p w14:paraId="7F508BFB" w14:textId="70B4FFBF" w:rsidR="00220BE4" w:rsidRPr="00220BE4" w:rsidRDefault="00220BE4" w:rsidP="00B4451F">
      <w:pPr>
        <w:tabs>
          <w:tab w:val="left" w:pos="5595"/>
        </w:tabs>
        <w:spacing w:after="0"/>
      </w:pPr>
      <w:r>
        <w:t xml:space="preserve">B) Need - Approach - Benefit - Competition</w:t>
      </w:r>
      <w:r>
        <w:tab/>
      </w:r>
      <w:r>
        <w:t xml:space="preserve"> </w:t>
      </w:r>
    </w:p>
    <w:p w14:paraId="5017095A" w14:textId="0E422240" w:rsidR="00220BE4" w:rsidRPr="00220BE4" w:rsidRDefault="00220BE4" w:rsidP="00B4451F">
      <w:pPr>
        <w:spacing w:after="0"/>
      </w:pPr>
      <w:r>
        <w:t xml:space="preserve">(Sant.</w:t>
      </w:r>
      <w:r>
        <w:t xml:space="preserve"> </w:t>
      </w:r>
      <w:r>
        <w:t xml:space="preserve">Needs, Benefits, Approach, och Competition – ett användbart verktyg för att utveckla, utvärdera och presentera idéer.</w:t>
      </w:r>
      <w:r>
        <w:t xml:space="preserve"> </w:t>
      </w:r>
      <w:r>
        <w:t xml:space="preserve">Det hjälper dig att bedöma om ditt mikroinnehåll är genomförbart och ser var du kan tillföra mervärde.)</w:t>
      </w:r>
    </w:p>
    <w:p w14:paraId="1ECEB490" w14:textId="77777777" w:rsidR="00220BE4" w:rsidRPr="00220BE4" w:rsidRDefault="00220BE4" w:rsidP="00B4451F">
      <w:pPr>
        <w:spacing w:after="0"/>
      </w:pPr>
      <w:r>
        <w:t xml:space="preserve">C) Network - Application - Benefit - Challenge</w:t>
      </w:r>
    </w:p>
    <w:p w14:paraId="7AF1BD3E" w14:textId="77777777" w:rsidR="00220BE4" w:rsidRPr="00220BE4" w:rsidRDefault="00220BE4" w:rsidP="00B4451F">
      <w:pPr>
        <w:spacing w:after="0"/>
      </w:pPr>
      <w:r>
        <w:t xml:space="preserve">D) Necessity - Approach - Bonus - Competition</w:t>
      </w:r>
    </w:p>
    <w:p w14:paraId="26F5F7EC" w14:textId="77777777" w:rsidR="00220BE4" w:rsidRPr="00220BE4" w:rsidRDefault="00220BE4" w:rsidP="00220BE4">
      <w:pPr>
        <w:rPr>
          <w:lang w:val="en-US"/>
        </w:rPr>
      </w:pPr>
    </w:p>
    <w:p w14:paraId="1B1145AA" w14:textId="170229D6" w:rsidR="00220BE4" w:rsidRPr="00220BE4" w:rsidRDefault="00E546B6" w:rsidP="00220BE4">
      <w:pPr>
        <w:rPr>
          <w:b/>
          <w:bCs/>
        </w:rPr>
      </w:pPr>
      <w:r>
        <w:rPr>
          <w:b/>
        </w:rPr>
        <w:t xml:space="preserve">3)</w:t>
      </w:r>
      <w:r>
        <w:t xml:space="preserve"> </w:t>
      </w:r>
      <w:r>
        <w:rPr>
          <w:b/>
        </w:rPr>
        <w:t xml:space="preserve">Vad är INTE en del av färdigställandet som ingår i produktionsmodellen?</w:t>
      </w:r>
    </w:p>
    <w:p w14:paraId="00AA437C" w14:textId="77777777" w:rsidR="00220BE4" w:rsidRPr="00220BE4" w:rsidRDefault="00220BE4" w:rsidP="00B4451F">
      <w:pPr>
        <w:spacing w:after="0"/>
      </w:pPr>
      <w:r>
        <w:t xml:space="preserve">A) Branding</w:t>
      </w:r>
    </w:p>
    <w:p w14:paraId="1EEB8C6B" w14:textId="77777777" w:rsidR="00220BE4" w:rsidRPr="00220BE4" w:rsidRDefault="00220BE4" w:rsidP="00B4451F">
      <w:pPr>
        <w:spacing w:after="0"/>
      </w:pPr>
      <w:r>
        <w:t xml:space="preserve">B) Kontroll av tillgängligheten och kvaliteten på innehållet</w:t>
      </w:r>
    </w:p>
    <w:p w14:paraId="4D76AA55" w14:textId="77777777" w:rsidR="00220BE4" w:rsidRPr="00220BE4" w:rsidRDefault="00220BE4" w:rsidP="00B4451F">
      <w:pPr>
        <w:spacing w:after="0"/>
      </w:pPr>
      <w:r>
        <w:t xml:space="preserve">C) Stapelbarhet</w:t>
      </w:r>
    </w:p>
    <w:p w14:paraId="5C714C77" w14:textId="77777777" w:rsidR="00220BE4" w:rsidRPr="00220BE4" w:rsidRDefault="00220BE4" w:rsidP="00B4451F">
      <w:pPr>
        <w:spacing w:after="0"/>
      </w:pPr>
      <w:r>
        <w:t xml:space="preserve">D) Upphovsrätt och licenser</w:t>
      </w:r>
    </w:p>
    <w:p w14:paraId="018F61A1" w14:textId="77777777" w:rsidR="00220BE4" w:rsidRPr="00220BE4" w:rsidRDefault="00220BE4" w:rsidP="00B4451F">
      <w:pPr>
        <w:spacing w:after="0"/>
      </w:pPr>
      <w:r>
        <w:t xml:space="preserve">E) Bedömningar</w:t>
      </w:r>
      <w:r>
        <w:t xml:space="preserve"> </w:t>
      </w:r>
    </w:p>
    <w:p w14:paraId="74A0FC48" w14:textId="77777777" w:rsidR="00220BE4" w:rsidRPr="00220BE4" w:rsidRDefault="00220BE4" w:rsidP="00B4451F">
      <w:pPr>
        <w:spacing w:after="0"/>
      </w:pPr>
      <w:r>
        <w:t xml:space="preserve">(Sant, bedömning bör planeras tidigare, under innehållsskapandet)</w:t>
      </w:r>
    </w:p>
    <w:p w14:paraId="5EFB4919" w14:textId="77777777" w:rsidR="00220BE4" w:rsidRPr="00220BE4" w:rsidRDefault="00220BE4" w:rsidP="00B4451F">
      <w:pPr>
        <w:spacing w:after="0"/>
      </w:pPr>
      <w:r>
        <w:t xml:space="preserve">F) Granskning av utbildningsvägen och innehållet</w:t>
      </w:r>
    </w:p>
    <w:p w14:paraId="69301B85" w14:textId="77777777" w:rsidR="00220BE4" w:rsidRPr="00220BE4" w:rsidRDefault="00220BE4" w:rsidP="00B4451F">
      <w:pPr>
        <w:spacing w:after="0"/>
        <w:rPr>
          <w:lang w:val="en-US"/>
        </w:rPr>
      </w:pPr>
    </w:p>
    <w:p w14:paraId="18FA0AAC" w14:textId="28F38ACA" w:rsidR="00220BE4" w:rsidRPr="00220BE4" w:rsidRDefault="00E546B6" w:rsidP="00220BE4">
      <w:pPr>
        <w:rPr>
          <w:b/>
          <w:bCs/>
        </w:rPr>
      </w:pPr>
      <w:r>
        <w:rPr>
          <w:b/>
        </w:rPr>
        <w:t xml:space="preserve">4) Vilka egenskaper är viktiga för teamundervisning?</w:t>
      </w:r>
    </w:p>
    <w:p w14:paraId="4B782ACC" w14:textId="77777777" w:rsidR="00220BE4" w:rsidRPr="00220BE4" w:rsidRDefault="00220BE4" w:rsidP="00B4451F">
      <w:pPr>
        <w:spacing w:after="0"/>
      </w:pPr>
      <w:r>
        <w:t xml:space="preserve">A) Teamundervisning kräver att lärare samarbetar och förhandlar effektivt.</w:t>
      </w:r>
    </w:p>
    <w:p w14:paraId="5C0EA46E" w14:textId="698D370C" w:rsidR="00220BE4" w:rsidRPr="00220BE4" w:rsidRDefault="00220BE4" w:rsidP="00B4451F">
      <w:pPr>
        <w:spacing w:after="0"/>
      </w:pPr>
      <w:r>
        <w:t xml:space="preserve">(Sant, framgångsrika läranderesultat kräver tid, möda och vilja att samarbeta från varje lärare.</w:t>
      </w:r>
      <w:r>
        <w:t xml:space="preserve"> </w:t>
      </w:r>
      <w:r>
        <w:t xml:space="preserve">Inledningsvis anpassning till delad praxis och kritisk granskning av ens egna pedagogiska tillvägagångssätt.)</w:t>
      </w:r>
    </w:p>
    <w:p w14:paraId="38C70560" w14:textId="77777777" w:rsidR="00220BE4" w:rsidRPr="00220BE4" w:rsidRDefault="00220BE4" w:rsidP="00B4451F">
      <w:pPr>
        <w:spacing w:after="0"/>
      </w:pPr>
      <w:r>
        <w:t xml:space="preserve">B) Samarbetstänkande understöds av visuella arbetsmetoder, såsom ABC-modellen</w:t>
      </w:r>
    </w:p>
    <w:p w14:paraId="4625FF8D" w14:textId="77777777" w:rsidR="00220BE4" w:rsidRPr="00220BE4" w:rsidRDefault="00220BE4" w:rsidP="00B4451F">
      <w:pPr>
        <w:spacing w:after="0"/>
      </w:pPr>
      <w:r>
        <w:t xml:space="preserve">(Sant, olika visuella och tankestrukturerande arbetsmetoder såsom ABC-modellen eller olika minneslappstekniker hjälper lärare i samarbetstänkande)</w:t>
      </w:r>
    </w:p>
    <w:p w14:paraId="3AC9AF98" w14:textId="77777777" w:rsidR="00220BE4" w:rsidRPr="00220BE4" w:rsidRDefault="00220BE4" w:rsidP="00B4451F">
      <w:pPr>
        <w:spacing w:after="0"/>
      </w:pPr>
      <w:r>
        <w:t xml:space="preserve">C) Fördelen med teamundervisning är en kreativ och fri process som inte kräver förhandsmöten</w:t>
      </w:r>
    </w:p>
    <w:p w14:paraId="66623F38" w14:textId="77777777" w:rsidR="00220BE4" w:rsidRPr="00220BE4" w:rsidRDefault="00220BE4" w:rsidP="00B4451F">
      <w:pPr>
        <w:spacing w:after="0"/>
      </w:pPr>
      <w:r>
        <w:t xml:space="preserve">(Nej, det är viktigt att komma överens om gemensam praxis.</w:t>
      </w:r>
      <w:r>
        <w:t xml:space="preserve"> </w:t>
      </w:r>
      <w:r>
        <w:t xml:space="preserve">Detta inbegriper hur och var kommunikationen sker, hur möten dokumenteras och var material och idéer förvaras)</w:t>
      </w:r>
    </w:p>
    <w:p w14:paraId="622041DA" w14:textId="77777777" w:rsidR="00220BE4" w:rsidRPr="00220BE4" w:rsidRDefault="00220BE4" w:rsidP="00B4451F">
      <w:pPr>
        <w:spacing w:after="0"/>
      </w:pPr>
      <w:r>
        <w:t xml:space="preserve">D) Teamundervisning fungerar bäst när lärare använder identiska undervisningsmetoder och -material utan variationer</w:t>
      </w:r>
    </w:p>
    <w:p w14:paraId="0A8B215D" w14:textId="5FE87155" w:rsidR="00220BE4" w:rsidRPr="00220BE4" w:rsidRDefault="00220BE4" w:rsidP="00B4451F">
      <w:pPr>
        <w:spacing w:after="0"/>
      </w:pPr>
      <w:r>
        <w:t xml:space="preserve">(Nej, detta kan hindra förmågan att hantera enskilda lärandes unika inlärningsstilar och behov.</w:t>
      </w:r>
      <w:r>
        <w:t xml:space="preserve"> </w:t>
      </w:r>
      <w:r>
        <w:t xml:space="preserve">Det kan också minska lärarnas möjligheter att lära sig av varandras olika tillvägagångssätt och expertis, och i slutändan begränsa undervisningsteamets effektivitet.)</w:t>
      </w:r>
    </w:p>
    <w:p w14:paraId="168BA61C" w14:textId="53DC26A4" w:rsidR="00220BE4" w:rsidRPr="00220BE4" w:rsidRDefault="00220BE4" w:rsidP="00B4451F">
      <w:pPr>
        <w:spacing w:after="0"/>
      </w:pPr>
      <w:r>
        <w:t xml:space="preserve">D) Kom ihåg att schemalägga regelbundna teammöten, dokumentera dem och se till att alla vet var filerna förvaras!</w:t>
      </w:r>
      <w:r>
        <w:t xml:space="preserve"> </w:t>
      </w:r>
    </w:p>
    <w:p w14:paraId="067031EE" w14:textId="4161FE4E" w:rsidR="00220BE4" w:rsidRPr="00220BE4" w:rsidRDefault="00220BE4" w:rsidP="00B4451F">
      <w:pPr>
        <w:spacing w:after="0"/>
      </w:pPr>
      <w:r>
        <w:t xml:space="preserve">(Sant, det är viktigt att komma överens om gemensam praxis.</w:t>
      </w:r>
      <w:r>
        <w:t xml:space="preserve"> </w:t>
      </w:r>
      <w:r>
        <w:t xml:space="preserve">Detta inbegriper hur och var kommunikationen sker, hur möten dokumenteras och var material och idéer förvaras så att alla teammedlemmar kan få tillgång till nödvändig information.)</w:t>
      </w:r>
    </w:p>
    <w:p w14:paraId="19381BF4" w14:textId="77777777" w:rsidR="00220BE4" w:rsidRPr="00220BE4" w:rsidRDefault="00220BE4" w:rsidP="00220BE4">
      <w:pPr>
        <w:rPr>
          <w:lang w:val="en-US"/>
        </w:rPr>
      </w:pPr>
    </w:p>
    <w:p w14:paraId="2CAEB92E" w14:textId="362A1387" w:rsidR="00220BE4" w:rsidRPr="00220BE4" w:rsidRDefault="005F2A81" w:rsidP="00220BE4">
      <w:pPr>
        <w:rPr>
          <w:b/>
          <w:bCs/>
        </w:rPr>
      </w:pPr>
      <w:r>
        <w:rPr>
          <w:b/>
        </w:rPr>
        <w:t xml:space="preserve">5) Att samla ihop ett team – vilka är de bästa stegen?</w:t>
      </w:r>
    </w:p>
    <w:p w14:paraId="4602E9BC" w14:textId="14C2570A" w:rsidR="00220BE4" w:rsidRPr="00220BE4" w:rsidRDefault="00220BE4" w:rsidP="00B4451F">
      <w:pPr>
        <w:spacing w:after="0"/>
      </w:pPr>
      <w:r>
        <w:t xml:space="preserve">A) Att försöka hitta en mindre diversifierad expertis så att planering och produktion blir enklare</w:t>
      </w:r>
    </w:p>
    <w:p w14:paraId="78CDAAD5" w14:textId="4EA45A01" w:rsidR="00220BE4" w:rsidRPr="00220BE4" w:rsidRDefault="00220BE4" w:rsidP="00B4451F">
      <w:pPr>
        <w:spacing w:after="0"/>
      </w:pPr>
      <w:r>
        <w:t xml:space="preserve">(Nej, en bredare kunskapsbas är bäst: det ger ett mer varierat utbud av färdigheter och expertis)</w:t>
      </w:r>
    </w:p>
    <w:p w14:paraId="051FAFE8" w14:textId="77777777" w:rsidR="00220BE4" w:rsidRPr="00220BE4" w:rsidRDefault="00220BE4" w:rsidP="00B4451F">
      <w:pPr>
        <w:spacing w:after="0"/>
      </w:pPr>
      <w:r>
        <w:t xml:space="preserve">B) Utbyte av olika perspektiv och idéer om hur innehåll ska produceras</w:t>
      </w:r>
    </w:p>
    <w:p w14:paraId="2BAC1AF1" w14:textId="47077C99" w:rsidR="00220BE4" w:rsidRPr="00220BE4" w:rsidRDefault="00220BE4" w:rsidP="00B4451F">
      <w:pPr>
        <w:spacing w:after="0"/>
      </w:pPr>
      <w:r>
        <w:t xml:space="preserve">(Sant, en gemensam bredare kunskapsbas och olika perspektiv främjar kreativitet)</w:t>
      </w:r>
    </w:p>
    <w:p w14:paraId="04926A38" w14:textId="77777777" w:rsidR="00220BE4" w:rsidRPr="00220BE4" w:rsidRDefault="00220BE4" w:rsidP="00B4451F">
      <w:pPr>
        <w:spacing w:after="0"/>
      </w:pPr>
      <w:r>
        <w:t xml:space="preserve">D) Delat ansvar</w:t>
      </w:r>
    </w:p>
    <w:p w14:paraId="00019195" w14:textId="77777777" w:rsidR="00220BE4" w:rsidRPr="00220BE4" w:rsidRDefault="00220BE4" w:rsidP="00B4451F">
      <w:pPr>
        <w:spacing w:after="0"/>
      </w:pPr>
      <w:r>
        <w:t xml:space="preserve">(Sant, alla är investerade i framgång)</w:t>
      </w:r>
    </w:p>
    <w:p w14:paraId="573AAD30" w14:textId="77777777" w:rsidR="00220BE4" w:rsidRPr="00220BE4" w:rsidRDefault="00220BE4" w:rsidP="00B4451F">
      <w:pPr>
        <w:spacing w:after="0"/>
      </w:pPr>
      <w:r>
        <w:t xml:space="preserve">E) Gemensamt beslutsfattande</w:t>
      </w:r>
    </w:p>
    <w:p w14:paraId="055892E8" w14:textId="0112DCCA" w:rsidR="00220BE4" w:rsidRPr="005C5FE2" w:rsidRDefault="00220BE4" w:rsidP="00B4451F">
      <w:pPr>
        <w:spacing w:after="0"/>
      </w:pPr>
      <w:r>
        <w:t xml:space="preserve">(Sant, du behöver inte bestämma allt ensam)</w:t>
      </w:r>
    </w:p>
    <w:sectPr w:rsidR="00220BE4" w:rsidRPr="005C5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E2"/>
    <w:rsid w:val="00220BE4"/>
    <w:rsid w:val="00223C87"/>
    <w:rsid w:val="002D7833"/>
    <w:rsid w:val="00420DDC"/>
    <w:rsid w:val="004B7FD9"/>
    <w:rsid w:val="004F6778"/>
    <w:rsid w:val="005270AB"/>
    <w:rsid w:val="005900E7"/>
    <w:rsid w:val="005C5FE2"/>
    <w:rsid w:val="005F2A81"/>
    <w:rsid w:val="00640D35"/>
    <w:rsid w:val="00745E14"/>
    <w:rsid w:val="00766FBC"/>
    <w:rsid w:val="007E35CE"/>
    <w:rsid w:val="008B3A1C"/>
    <w:rsid w:val="00B4451F"/>
    <w:rsid w:val="00C90A50"/>
    <w:rsid w:val="00D73CCE"/>
    <w:rsid w:val="00DF698E"/>
    <w:rsid w:val="00E36F75"/>
    <w:rsid w:val="00E546B6"/>
    <w:rsid w:val="00EE046E"/>
    <w:rsid w:val="00F0542C"/>
    <w:rsid w:val="00F125E6"/>
    <w:rsid w:val="00F37132"/>
    <w:rsid w:val="00F6270F"/>
    <w:rsid w:val="00F63B10"/>
    <w:rsid w:val="00F700F1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4FFEE"/>
  <w15:chartTrackingRefBased/>
  <w15:docId w15:val="{2AE76AE8-5F72-4B5A-8468-F5E204D5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7088940015F4F9FDEC6BF0C56C96C" ma:contentTypeVersion="1" ma:contentTypeDescription="Create a new document." ma:contentTypeScope="" ma:versionID="6042a824140573cdb1a799061d625363">
  <xsd:schema xmlns:xsd="http://www.w3.org/2001/XMLSchema" xmlns:xs="http://www.w3.org/2001/XMLSchema" xmlns:p="http://schemas.microsoft.com/office/2006/metadata/properties" xmlns:ns2="f73a1c2e-a564-4d03-80e7-61673e06a8b6" targetNamespace="http://schemas.microsoft.com/office/2006/metadata/properties" ma:root="true" ma:fieldsID="12039cb0d7bb66af03d0c6a945acbda2" ns2:_="">
    <xsd:import namespace="f73a1c2e-a564-4d03-80e7-61673e06a8b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a1c2e-a564-4d03-80e7-61673e06a8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EDE9C3-64FA-477B-960E-E0E983B32E7B}"/>
</file>

<file path=customXml/itemProps2.xml><?xml version="1.0" encoding="utf-8"?>
<ds:datastoreItem xmlns:ds="http://schemas.openxmlformats.org/officeDocument/2006/customXml" ds:itemID="{A4F79B3D-8760-4A20-8E70-0CE15D047C53}"/>
</file>

<file path=customXml/itemProps3.xml><?xml version="1.0" encoding="utf-8"?>
<ds:datastoreItem xmlns:ds="http://schemas.openxmlformats.org/officeDocument/2006/customXml" ds:itemID="{8306E8A2-1E0B-4411-A0DD-A799363D0E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1631</Words>
  <Characters>8957</Characters>
  <Application>Microsoft Office Word</Application>
  <DocSecurity>0</DocSecurity>
  <Lines>74</Lines>
  <Paragraphs>21</Paragraphs>
  <ScaleCrop>false</ScaleCrop>
  <Company>University of Jyväskylä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Rajaniemi, Hannele</dc:creator>
  <cp:keywords/>
  <dc:description/>
  <cp:lastModifiedBy>Rajaniemi, Hannele</cp:lastModifiedBy>
  <cp:revision>5</cp:revision>
  <dcterms:created xsi:type="dcterms:W3CDTF">2024-10-01T07:28:00Z</dcterms:created>
  <dcterms:modified xsi:type="dcterms:W3CDTF">2024-10-01T07:32:00Z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0x010100ECB7088940015F4F9FDEC6BF0C56C96C</vt:lpwstr>
  </property>
  <property fmtid="{D5CDD505-2E9C-101B-9397-08002B2CF9AE}" pid="3" name="MediaServiceImageTags">
    <vt:lpwstr/>
  </property>
</Properties>
</file>