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0A694019" w:rsidR="00AD242E" w:rsidRPr="0037516C" w:rsidRDefault="002D4E45" w:rsidP="00D02052">
      <w:pPr>
        <w:pStyle w:val="Title"/>
        <w:rPr>
          <w:lang w:val="sv-SE"/>
        </w:rPr>
      </w:pPr>
      <w:r>
        <w:rPr>
          <w:lang w:val="sv-SE"/>
        </w:rPr>
        <w:t>P</w:t>
      </w:r>
      <w:r w:rsidR="0037516C" w:rsidRPr="0037516C">
        <w:rPr>
          <w:lang w:val="sv-SE"/>
        </w:rPr>
        <w:t>roduktion av mikroinnehåll i team</w:t>
      </w:r>
    </w:p>
    <w:p w14:paraId="21C827C5" w14:textId="77777777" w:rsidR="008F15CF" w:rsidRPr="0037516C" w:rsidRDefault="008F15CF" w:rsidP="008F15CF">
      <w:pPr>
        <w:pStyle w:val="BodyText"/>
        <w:rPr>
          <w:lang w:val="sv-SE"/>
        </w:rPr>
      </w:pPr>
    </w:p>
    <w:p w14:paraId="16AA779A" w14:textId="0122D21F" w:rsidR="008770F5" w:rsidRPr="0037516C" w:rsidRDefault="0037516C" w:rsidP="00E90547">
      <w:pPr>
        <w:pStyle w:val="Subtitle"/>
        <w:rPr>
          <w:lang w:val="sv-SE"/>
        </w:rPr>
      </w:pPr>
      <w:r w:rsidRPr="0037516C">
        <w:rPr>
          <w:lang w:val="sv-SE"/>
        </w:rPr>
        <w:t>Allmänna</w:t>
      </w:r>
      <w:r w:rsidR="00654710">
        <w:rPr>
          <w:lang w:val="sv-SE"/>
        </w:rPr>
        <w:t xml:space="preserve"> anvisningar </w:t>
      </w:r>
    </w:p>
    <w:p w14:paraId="43DF58F4" w14:textId="15B01376" w:rsidR="0037516C" w:rsidRPr="0037516C" w:rsidRDefault="0037516C" w:rsidP="0037516C">
      <w:pPr>
        <w:tabs>
          <w:tab w:val="clear" w:pos="1304"/>
          <w:tab w:val="clear" w:pos="2608"/>
        </w:tabs>
        <w:spacing w:before="100" w:beforeAutospacing="1" w:after="100" w:afterAutospacing="1"/>
        <w:ind w:left="1304"/>
        <w:rPr>
          <w:rFonts w:eastAsia="Times New Roman" w:cs="Times New Roman"/>
          <w:color w:val="000000"/>
          <w:lang w:val="sv-SE" w:eastAsia="fi-FI"/>
        </w:rPr>
      </w:pPr>
      <w:r w:rsidRPr="0037516C">
        <w:rPr>
          <w:rFonts w:eastAsia="Times New Roman" w:cs="Times New Roman"/>
          <w:color w:val="000000"/>
          <w:lang w:val="sv-SE" w:eastAsia="fi-FI"/>
        </w:rPr>
        <w:t>Utbildningen är en del av utbildningarna i digital pedagogik inom Digivisio 2030-projektet, vars mål är att utveckla kompetensen av högskolornas undervisnings- och stödpersonal som stöd för det kvalitativa innehållet i opin.fi-brickan. Utbildningen består av Moodle-inlärningsmiljön</w:t>
      </w:r>
      <w:r w:rsidR="00AA4D79">
        <w:rPr>
          <w:rFonts w:eastAsia="Times New Roman" w:cs="Times New Roman"/>
          <w:color w:val="000000"/>
          <w:lang w:val="sv-SE" w:eastAsia="fi-FI"/>
        </w:rPr>
        <w:t xml:space="preserve">, fyra video och en podcast. </w:t>
      </w:r>
      <w:r w:rsidRPr="0037516C">
        <w:rPr>
          <w:rFonts w:eastAsia="Times New Roman" w:cs="Times New Roman"/>
          <w:color w:val="000000"/>
          <w:lang w:val="sv-SE" w:eastAsia="fi-FI"/>
        </w:rPr>
        <w:t xml:space="preserve">Du kan se utbildningens videor och poddar på Digivisio 2030-projektets </w:t>
      </w:r>
      <w:hyperlink r:id="rId11" w:history="1">
        <w:r w:rsidRPr="0062618A">
          <w:rPr>
            <w:rStyle w:val="Hyperlink"/>
            <w:rFonts w:eastAsia="Times New Roman" w:cs="Times New Roman"/>
            <w:lang w:val="sv-SE" w:eastAsia="fi-FI"/>
          </w:rPr>
          <w:t>YouTube-kanal</w:t>
        </w:r>
      </w:hyperlink>
      <w:r w:rsidRPr="0037516C">
        <w:rPr>
          <w:rFonts w:eastAsia="Times New Roman" w:cs="Times New Roman"/>
          <w:color w:val="000000"/>
          <w:lang w:val="sv-SE" w:eastAsia="fi-FI"/>
        </w:rPr>
        <w:t>, och</w:t>
      </w:r>
      <w:r w:rsidR="00AA4D79">
        <w:rPr>
          <w:rFonts w:eastAsia="Times New Roman" w:cs="Times New Roman"/>
          <w:color w:val="000000"/>
          <w:lang w:val="sv-SE" w:eastAsia="fi-FI"/>
        </w:rPr>
        <w:t xml:space="preserve"> Moodle-inlärningsmiljön </w:t>
      </w:r>
      <w:r w:rsidRPr="0037516C">
        <w:rPr>
          <w:rFonts w:eastAsia="Times New Roman" w:cs="Times New Roman"/>
          <w:color w:val="000000"/>
          <w:lang w:val="sv-SE" w:eastAsia="fi-FI"/>
        </w:rPr>
        <w:t>kan laddas ner från aoe.fi-tjänsten på utbildningens sida.</w:t>
      </w:r>
      <w:r w:rsidRPr="0037516C">
        <w:rPr>
          <w:rFonts w:ascii="Arial" w:eastAsia="Times New Roman" w:hAnsi="Arial" w:cs="Arial"/>
          <w:color w:val="000000"/>
          <w:lang w:val="sv-SE" w:eastAsia="fi-FI"/>
        </w:rPr>
        <w:t>  </w:t>
      </w:r>
    </w:p>
    <w:p w14:paraId="6A644EB2" w14:textId="77777777" w:rsidR="0037516C" w:rsidRPr="0037516C" w:rsidRDefault="0037516C" w:rsidP="0037516C">
      <w:pPr>
        <w:tabs>
          <w:tab w:val="clear" w:pos="1304"/>
          <w:tab w:val="clear" w:pos="2608"/>
        </w:tabs>
        <w:spacing w:before="100" w:beforeAutospacing="1" w:after="100" w:afterAutospacing="1"/>
        <w:ind w:left="1304"/>
        <w:rPr>
          <w:rFonts w:eastAsia="Times New Roman" w:cs="Times New Roman"/>
          <w:color w:val="000000"/>
          <w:lang w:val="sv-SE" w:eastAsia="fi-FI"/>
        </w:rPr>
      </w:pPr>
      <w:r w:rsidRPr="0037516C">
        <w:rPr>
          <w:rFonts w:eastAsia="Times New Roman" w:cs="Times New Roman"/>
          <w:color w:val="000000"/>
          <w:lang w:val="sv-SE" w:eastAsia="fi-FI"/>
        </w:rPr>
        <w:t>Delarna kan användas som stöd för självständigt lärande eller kombineras med handledning som ordnas av högskolan eller högskolenätverket och den gemensamma utvecklingen av utbildningsutbudet. Användningen av avsnitten som stöd för utvecklingen av den egna undervisningen är en form av lärande som lärarna upplever som meningsfull. Högskolorna kan lokalisera genomförandet av sina utbildningar enligt sina egna behov, bl.a. genom att ändra arbetssätten, innehållsuppgifterna och begränsa eller lägga till innehåll till utbildningarna. Avsnitt om olika teman kan sammanställas till nya helheter och till exempel avsnitten om modularitet kan användas som inledning till andra teman.</w:t>
      </w:r>
      <w:r w:rsidRPr="0037516C">
        <w:rPr>
          <w:rFonts w:ascii="Arial" w:eastAsia="Times New Roman" w:hAnsi="Arial" w:cs="Arial"/>
          <w:color w:val="000000"/>
          <w:lang w:val="sv-SE" w:eastAsia="fi-FI"/>
        </w:rPr>
        <w:t> </w:t>
      </w:r>
    </w:p>
    <w:p w14:paraId="7E4D8CEA" w14:textId="533619E4" w:rsidR="00E90547" w:rsidRPr="0037516C" w:rsidRDefault="0037516C" w:rsidP="00371FF8">
      <w:pPr>
        <w:pStyle w:val="Alaotsikko2"/>
        <w:rPr>
          <w:rStyle w:val="eop"/>
          <w:lang w:val="sv-SE"/>
        </w:rPr>
      </w:pPr>
      <w:r w:rsidRPr="0037516C">
        <w:rPr>
          <w:rStyle w:val="eop"/>
          <w:lang w:val="sv-SE"/>
        </w:rPr>
        <w:t>Språkversioner och intyg</w:t>
      </w:r>
    </w:p>
    <w:p w14:paraId="3CA1AC1E" w14:textId="7F598C5F" w:rsidR="00E90547" w:rsidRPr="0037516C" w:rsidRDefault="0037516C" w:rsidP="00E90547">
      <w:pPr>
        <w:pStyle w:val="paragraph"/>
        <w:spacing w:before="0" w:beforeAutospacing="0" w:after="0" w:afterAutospacing="0"/>
        <w:ind w:left="1304"/>
        <w:textAlignment w:val="baseline"/>
        <w:rPr>
          <w:rStyle w:val="eop"/>
          <w:rFonts w:asciiTheme="minorHAnsi" w:hAnsiTheme="minorHAnsi"/>
          <w:sz w:val="22"/>
          <w:szCs w:val="22"/>
          <w:lang w:val="sv-SE"/>
        </w:rPr>
      </w:pPr>
      <w:r w:rsidRPr="0037516C">
        <w:rPr>
          <w:rFonts w:asciiTheme="minorHAnsi" w:hAnsiTheme="minorHAnsi"/>
          <w:color w:val="000000"/>
          <w:sz w:val="22"/>
          <w:szCs w:val="22"/>
          <w:lang w:val="sv-SE"/>
        </w:rPr>
        <w:t>Utbildningen har skapats i Moodle-inlärningsmiljön och det finns en finsk-, engelsk- och svenskspråkig version. Utbildningarnas videor, poddar och H5P-uppgifter finns tillgängliga på finska, svenska och engelska. Högskolorna beslutar om deltagarna får studiepoäng eller prestationsmärken för avlagda utbildningar. Högskolan kan inkludera följande omnämnande i betyget: ”Utbildningen har dragit nytta av utbildningar i digital pedagogik som planerats inom Digivisio 2030-projektet”.</w:t>
      </w:r>
      <w:r w:rsidRPr="0037516C">
        <w:rPr>
          <w:rFonts w:ascii="Arial" w:hAnsi="Arial" w:cs="Arial"/>
          <w:color w:val="000000"/>
          <w:sz w:val="22"/>
          <w:szCs w:val="22"/>
          <w:lang w:val="sv-SE"/>
        </w:rPr>
        <w:t>  </w:t>
      </w:r>
    </w:p>
    <w:p w14:paraId="5A829571" w14:textId="66374CE4" w:rsidR="00E90547" w:rsidRPr="00E70EAB" w:rsidRDefault="00E90547" w:rsidP="00371FF8">
      <w:pPr>
        <w:pStyle w:val="Alaotsikko2"/>
        <w:rPr>
          <w:rStyle w:val="eop"/>
          <w:lang w:val="sv-SE"/>
        </w:rPr>
      </w:pPr>
      <w:r w:rsidRPr="00E70EAB">
        <w:rPr>
          <w:rStyle w:val="eop"/>
          <w:lang w:val="sv-SE"/>
        </w:rPr>
        <w:t>Li</w:t>
      </w:r>
      <w:r w:rsidR="00E70EAB" w:rsidRPr="00E70EAB">
        <w:rPr>
          <w:rStyle w:val="eop"/>
          <w:lang w:val="sv-SE"/>
        </w:rPr>
        <w:t>cens</w:t>
      </w:r>
    </w:p>
    <w:p w14:paraId="22ECE654" w14:textId="77777777" w:rsidR="00E70EAB" w:rsidRDefault="00E70EAB" w:rsidP="00E90547">
      <w:pPr>
        <w:pStyle w:val="paragraph"/>
        <w:spacing w:before="0" w:beforeAutospacing="0" w:after="0" w:afterAutospacing="0"/>
        <w:ind w:left="1304"/>
        <w:textAlignment w:val="baseline"/>
        <w:rPr>
          <w:rFonts w:asciiTheme="minorHAnsi" w:hAnsiTheme="minorHAnsi"/>
          <w:color w:val="000000"/>
          <w:sz w:val="22"/>
          <w:szCs w:val="22"/>
          <w:lang w:val="sv-SE"/>
        </w:rPr>
      </w:pPr>
      <w:r w:rsidRPr="00E70EAB">
        <w:rPr>
          <w:rFonts w:asciiTheme="minorHAnsi" w:hAnsiTheme="minorHAnsi"/>
          <w:color w:val="000000"/>
          <w:sz w:val="22"/>
          <w:szCs w:val="22"/>
          <w:lang w:val="sv-SE"/>
        </w:rPr>
        <w:t xml:space="preserve">Utbildningarnas licens CC-BY-SA 4.0 tillåter anpassning av utbildningens innehåll enligt högskolans behov. Utbildningarnas innehåll kan också användas som en del av andra utbildningar, och i samband med det nya användningsändamålet nämns alltid materialets ursprungliga upphovsman </w:t>
      </w:r>
      <w:r w:rsidRPr="00E70EAB">
        <w:rPr>
          <w:rStyle w:val="normaltextrun"/>
          <w:rFonts w:asciiTheme="minorHAnsi" w:hAnsiTheme="minorHAnsi"/>
          <w:sz w:val="22"/>
          <w:szCs w:val="22"/>
          <w:lang w:val="sv-SE"/>
        </w:rPr>
        <w:t>Hannele Rajaniemi, Jyväskylän yliopisto och Cai Weaver, XAMK</w:t>
      </w:r>
      <w:r w:rsidRPr="00E70EAB">
        <w:rPr>
          <w:rFonts w:asciiTheme="minorHAnsi" w:hAnsiTheme="minorHAnsi"/>
          <w:color w:val="000000"/>
          <w:sz w:val="22"/>
          <w:szCs w:val="22"/>
          <w:lang w:val="sv-SE"/>
        </w:rPr>
        <w:t xml:space="preserve"> (med undantag av litteratur och videor som producerats av andra) i enlighet med CC-</w:t>
      </w:r>
      <w:r w:rsidRPr="00E70EAB">
        <w:rPr>
          <w:rFonts w:asciiTheme="minorHAnsi" w:hAnsiTheme="minorHAnsi"/>
          <w:color w:val="000000"/>
          <w:sz w:val="22"/>
          <w:szCs w:val="22"/>
          <w:lang w:val="sv-SE"/>
        </w:rPr>
        <w:lastRenderedPageBreak/>
        <w:t>BY-SA 4.0-licensen samt Digivisio 2030-projektet. Om en ny version av innehållet görs, delas det på samma sätt som det ursprungliga materialet med CC-BY-SA 4.0-licens. Licensen förpliktar dock inte högskolan att dela den nya versionen om den inte vill det.</w:t>
      </w:r>
      <w:r w:rsidRPr="00E70EAB">
        <w:rPr>
          <w:rFonts w:ascii="Arial" w:hAnsi="Arial" w:cs="Arial"/>
          <w:color w:val="000000"/>
          <w:sz w:val="22"/>
          <w:szCs w:val="22"/>
          <w:lang w:val="sv-SE"/>
        </w:rPr>
        <w:t>  </w:t>
      </w:r>
      <w:r w:rsidRPr="00E70EAB">
        <w:rPr>
          <w:rFonts w:asciiTheme="minorHAnsi" w:hAnsiTheme="minorHAnsi"/>
          <w:color w:val="000000"/>
          <w:sz w:val="22"/>
          <w:szCs w:val="22"/>
          <w:lang w:val="sv-SE"/>
        </w:rPr>
        <w:t xml:space="preserve"> </w:t>
      </w:r>
    </w:p>
    <w:p w14:paraId="2279A0C1" w14:textId="77777777" w:rsidR="00E70EAB" w:rsidRDefault="00E70EAB" w:rsidP="00E90547">
      <w:pPr>
        <w:pStyle w:val="paragraph"/>
        <w:spacing w:before="0" w:beforeAutospacing="0" w:after="0" w:afterAutospacing="0"/>
        <w:ind w:left="1304"/>
        <w:textAlignment w:val="baseline"/>
        <w:rPr>
          <w:rFonts w:asciiTheme="minorHAnsi" w:hAnsiTheme="minorHAnsi"/>
          <w:color w:val="000000"/>
          <w:sz w:val="22"/>
          <w:szCs w:val="22"/>
          <w:lang w:val="sv-SE"/>
        </w:rPr>
      </w:pPr>
    </w:p>
    <w:p w14:paraId="0CABA455" w14:textId="754CE853" w:rsidR="00E70EAB" w:rsidRPr="00E70EAB" w:rsidRDefault="00E70EAB" w:rsidP="00E90547">
      <w:pPr>
        <w:pStyle w:val="paragraph"/>
        <w:spacing w:before="0" w:beforeAutospacing="0" w:after="0" w:afterAutospacing="0"/>
        <w:ind w:left="1304"/>
        <w:textAlignment w:val="baseline"/>
        <w:rPr>
          <w:rStyle w:val="normaltextrun"/>
          <w:rFonts w:asciiTheme="minorHAnsi" w:hAnsiTheme="minorHAnsi"/>
          <w:sz w:val="22"/>
          <w:szCs w:val="22"/>
          <w:lang w:val="sv-SE"/>
        </w:rPr>
      </w:pPr>
      <w:r w:rsidRPr="00E70EAB">
        <w:rPr>
          <w:rFonts w:asciiTheme="minorHAnsi" w:hAnsiTheme="minorHAnsi"/>
          <w:color w:val="000000"/>
          <w:sz w:val="22"/>
          <w:szCs w:val="22"/>
          <w:lang w:val="sv-SE"/>
        </w:rPr>
        <w:t xml:space="preserve">Digivisio 2030-projektets grafiska utseende (inkl. logotyper) </w:t>
      </w:r>
      <w:hyperlink r:id="rId12" w:history="1">
        <w:r w:rsidRPr="00B00937">
          <w:rPr>
            <w:rStyle w:val="Hyperlink"/>
            <w:rFonts w:asciiTheme="minorHAnsi" w:hAnsiTheme="minorHAnsi"/>
            <w:sz w:val="22"/>
            <w:szCs w:val="22"/>
            <w:lang w:val="sv-SE"/>
          </w:rPr>
          <w:t>https://digivisio2030.fi/sv/material/</w:t>
        </w:r>
      </w:hyperlink>
      <w:r>
        <w:rPr>
          <w:rFonts w:asciiTheme="minorHAnsi" w:hAnsiTheme="minorHAnsi"/>
          <w:color w:val="000000"/>
          <w:sz w:val="22"/>
          <w:szCs w:val="22"/>
          <w:lang w:val="sv-SE"/>
        </w:rPr>
        <w:t xml:space="preserve"> </w:t>
      </w:r>
      <w:r w:rsidRPr="00E70EAB">
        <w:rPr>
          <w:rStyle w:val="normaltextrun"/>
          <w:rFonts w:asciiTheme="minorHAnsi" w:hAnsiTheme="minorHAnsi"/>
          <w:sz w:val="22"/>
          <w:szCs w:val="22"/>
          <w:lang w:val="sv-SE"/>
        </w:rPr>
        <w:t xml:space="preserve"> </w:t>
      </w:r>
    </w:p>
    <w:p w14:paraId="41D85CD5" w14:textId="77777777" w:rsidR="00E70EAB" w:rsidRDefault="00E70EAB" w:rsidP="00E90547">
      <w:pPr>
        <w:pStyle w:val="paragraph"/>
        <w:spacing w:before="0" w:beforeAutospacing="0" w:after="0" w:afterAutospacing="0"/>
        <w:ind w:left="1304"/>
        <w:textAlignment w:val="baseline"/>
        <w:rPr>
          <w:rStyle w:val="normaltextrun"/>
          <w:rFonts w:asciiTheme="minorHAnsi" w:hAnsiTheme="minorHAnsi"/>
          <w:sz w:val="22"/>
          <w:szCs w:val="22"/>
          <w:lang w:val="sv-SE"/>
        </w:rPr>
      </w:pPr>
    </w:p>
    <w:p w14:paraId="36782DF9" w14:textId="2FE39999" w:rsidR="008770F5" w:rsidRDefault="00654710" w:rsidP="00371FF8">
      <w:pPr>
        <w:pStyle w:val="Alaotsikko2"/>
        <w:rPr>
          <w:lang w:val="sv-SE"/>
        </w:rPr>
      </w:pPr>
      <w:r w:rsidRPr="00654710">
        <w:rPr>
          <w:color w:val="000000"/>
          <w:sz w:val="27"/>
          <w:szCs w:val="27"/>
          <w:lang w:val="sv-SE"/>
        </w:rPr>
        <w:t>Anvisningar för användning och lokalisering av innehåll</w:t>
      </w:r>
      <w:r w:rsidRPr="00654710">
        <w:rPr>
          <w:lang w:val="sv-SE"/>
        </w:rPr>
        <w:t xml:space="preserve"> </w:t>
      </w:r>
    </w:p>
    <w:p w14:paraId="26B194B8" w14:textId="77777777" w:rsidR="00654710" w:rsidRPr="00654710" w:rsidRDefault="00654710" w:rsidP="00654710">
      <w:pPr>
        <w:tabs>
          <w:tab w:val="clear" w:pos="1304"/>
          <w:tab w:val="clear" w:pos="2608"/>
        </w:tabs>
        <w:spacing w:before="100" w:beforeAutospacing="1" w:after="100" w:afterAutospacing="1"/>
        <w:ind w:left="1304"/>
        <w:rPr>
          <w:rFonts w:eastAsia="Times New Roman" w:cs="Times New Roman"/>
          <w:color w:val="000000"/>
          <w:lang w:val="sv-SE" w:eastAsia="fi-FI"/>
        </w:rPr>
      </w:pPr>
      <w:r w:rsidRPr="00654710">
        <w:rPr>
          <w:rFonts w:eastAsia="Times New Roman" w:cs="Times New Roman"/>
          <w:color w:val="000000"/>
          <w:lang w:val="sv-SE" w:eastAsia="fi-FI"/>
        </w:rPr>
        <w:t>Med lokalisering avses i detta fall alla de åtgärder som ibruktagningen av kursen och dess innehåll vid den egna högskolan kräver. Dessa är till exempel val av språkversion och import av kursens säkerhetskopior till den egna högskolans inlärningsmiljö. Vid lokalisering kan man också besluta om redigering av befintligt innehåll eller tillägg av nytt innehåll till kursen. Vid lokalisering beslutas också</w:t>
      </w:r>
    </w:p>
    <w:p w14:paraId="05A31EB4" w14:textId="77777777" w:rsidR="00654710" w:rsidRPr="00654710" w:rsidRDefault="00654710" w:rsidP="00654710">
      <w:pPr>
        <w:tabs>
          <w:tab w:val="clear" w:pos="1304"/>
          <w:tab w:val="clear" w:pos="2608"/>
        </w:tabs>
        <w:spacing w:before="100" w:beforeAutospacing="1" w:after="100" w:afterAutospacing="1"/>
        <w:ind w:left="1304"/>
        <w:rPr>
          <w:rFonts w:eastAsia="Times New Roman" w:cs="Times New Roman"/>
          <w:color w:val="000000"/>
          <w:lang w:val="sv-SE" w:eastAsia="fi-FI"/>
        </w:rPr>
      </w:pPr>
      <w:r w:rsidRPr="00654710">
        <w:rPr>
          <w:rFonts w:eastAsia="Times New Roman" w:cs="Times New Roman"/>
          <w:color w:val="000000"/>
          <w:lang w:val="sv-SE" w:eastAsia="fi-FI"/>
        </w:rPr>
        <w:t>om kursdeltagarna får studiepoäng, ett prestationsmärke eller någon annan merit för att ha avlagt kursen.</w:t>
      </w:r>
    </w:p>
    <w:p w14:paraId="5DDD9A48" w14:textId="77777777" w:rsidR="00654710" w:rsidRPr="00654710" w:rsidRDefault="00654710" w:rsidP="00654710">
      <w:pPr>
        <w:tabs>
          <w:tab w:val="clear" w:pos="1304"/>
          <w:tab w:val="clear" w:pos="2608"/>
        </w:tabs>
        <w:spacing w:before="100" w:beforeAutospacing="1" w:after="100" w:afterAutospacing="1"/>
        <w:ind w:left="1304"/>
        <w:rPr>
          <w:rFonts w:eastAsia="Times New Roman" w:cs="Times New Roman"/>
          <w:color w:val="000000"/>
          <w:lang w:val="sv-SE" w:eastAsia="fi-FI"/>
        </w:rPr>
      </w:pPr>
      <w:r w:rsidRPr="00654710">
        <w:rPr>
          <w:rFonts w:eastAsia="Times New Roman" w:cs="Times New Roman"/>
          <w:color w:val="000000"/>
          <w:lang w:val="sv-SE" w:eastAsia="fi-FI"/>
        </w:rPr>
        <w:t>Alla kursinnehåll, uppgifter och prestationssätt kan redigeras enligt den egna högskolans behov inom ramen för CC-BY-SA 4.0-licensen. Kursens befintliga innehåll får också kopieras från kursen för andra användningsändamål, men då ska man i samband med det nya användningsändamålet alltid nämna materialets ursprungliga författare, dvs. Cai Weaver, Hannele Rajaniemi och Digivisio 2030-projektet, i enlighet med CC-BY-SA 4.0-licensen.</w:t>
      </w:r>
    </w:p>
    <w:p w14:paraId="1974B385" w14:textId="77777777" w:rsidR="00654710" w:rsidRPr="00654710" w:rsidRDefault="00654710" w:rsidP="00654710">
      <w:pPr>
        <w:tabs>
          <w:tab w:val="clear" w:pos="1304"/>
          <w:tab w:val="clear" w:pos="2608"/>
        </w:tabs>
        <w:spacing w:before="100" w:beforeAutospacing="1" w:after="100" w:afterAutospacing="1"/>
        <w:ind w:left="1304"/>
        <w:rPr>
          <w:rFonts w:eastAsia="Times New Roman" w:cs="Times New Roman"/>
          <w:color w:val="000000"/>
          <w:lang w:val="sv-SE" w:eastAsia="fi-FI"/>
        </w:rPr>
      </w:pPr>
      <w:r w:rsidRPr="00654710">
        <w:rPr>
          <w:rFonts w:eastAsia="Times New Roman" w:cs="Times New Roman"/>
          <w:color w:val="000000"/>
          <w:lang w:val="sv-SE" w:eastAsia="fi-FI"/>
        </w:rPr>
        <w:t>Kursens olika språkversioner kan laddas ner som Moodle-säkerhetskopior på finska, svenska och engelska. För att returnera säkerhetskopian till din högskolas Moodle-miljö ska du ha tillgång till ett tomt Moodle-kursområde, där du innehar rollen som lärare. Alternativt kan du också be Moodle-administratören i din högskola att returnera säkerhetskopian. När säkerhetskopian har returnerats, kan du börja redigera den för lokalisering eller använda den som sådan.</w:t>
      </w:r>
    </w:p>
    <w:p w14:paraId="09E514BE" w14:textId="009DE254" w:rsidR="00654710" w:rsidRPr="00654710" w:rsidRDefault="00654710" w:rsidP="00371FF8">
      <w:pPr>
        <w:pStyle w:val="Alaotsikko2"/>
        <w:rPr>
          <w:lang w:val="sv-SE"/>
        </w:rPr>
      </w:pPr>
      <w:r w:rsidRPr="00654710">
        <w:rPr>
          <w:color w:val="000000"/>
          <w:sz w:val="27"/>
          <w:szCs w:val="27"/>
          <w:lang w:val="sv-SE"/>
        </w:rPr>
        <w:t>Beskrivning av kompetensmålen</w:t>
      </w:r>
    </w:p>
    <w:p w14:paraId="37A8C5AB" w14:textId="4E6397DC" w:rsidR="00654710" w:rsidRPr="00654710" w:rsidRDefault="00654710" w:rsidP="00654710">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sv-SE" w:eastAsia="fi-FI"/>
        </w:rPr>
      </w:pPr>
      <w:r w:rsidRPr="00654710">
        <w:rPr>
          <w:rFonts w:eastAsia="Times New Roman" w:cs="Times New Roman"/>
          <w:color w:val="000000"/>
          <w:lang w:val="sv-SE" w:eastAsia="fi-FI"/>
        </w:rPr>
        <w:t>Som högskolelärare förstår du grundprinciperna för mikrolärande och mikroinnehåll samt deras fördelar för lärandet</w:t>
      </w:r>
    </w:p>
    <w:p w14:paraId="60B4081C" w14:textId="4E24DB66" w:rsidR="00654710" w:rsidRPr="00654710" w:rsidRDefault="00654710" w:rsidP="00654710">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sv-SE" w:eastAsia="fi-FI"/>
        </w:rPr>
      </w:pPr>
      <w:r w:rsidRPr="00654710">
        <w:rPr>
          <w:rFonts w:eastAsia="Times New Roman" w:cs="Times New Roman"/>
          <w:color w:val="000000"/>
          <w:lang w:val="sv-SE" w:eastAsia="fi-FI"/>
        </w:rPr>
        <w:t>Du lär dig planera och producera mikroinnehåll som stöd för lärandet</w:t>
      </w:r>
    </w:p>
    <w:p w14:paraId="75A815F3" w14:textId="2B366F26" w:rsidR="00654710" w:rsidRPr="00654710" w:rsidRDefault="00654710" w:rsidP="00654710">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sv-SE" w:eastAsia="fi-FI"/>
        </w:rPr>
      </w:pPr>
      <w:r w:rsidRPr="00654710">
        <w:rPr>
          <w:rFonts w:eastAsia="Times New Roman" w:cs="Times New Roman"/>
          <w:color w:val="000000"/>
          <w:lang w:val="sv-SE" w:eastAsia="fi-FI"/>
        </w:rPr>
        <w:t>Du lär dig olika sätt att producera kvalitativa mikroinnehåll genom samarbete</w:t>
      </w:r>
    </w:p>
    <w:p w14:paraId="4C5F0E2D" w14:textId="42C5A5C7" w:rsidR="00654710" w:rsidRPr="00654710" w:rsidRDefault="00654710" w:rsidP="00654710">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sv-SE" w:eastAsia="fi-FI"/>
        </w:rPr>
      </w:pPr>
      <w:r w:rsidRPr="00654710">
        <w:rPr>
          <w:rFonts w:eastAsia="Times New Roman" w:cs="Times New Roman"/>
          <w:color w:val="000000"/>
          <w:lang w:val="sv-SE" w:eastAsia="fi-FI"/>
        </w:rPr>
        <w:t>Som stödperson i en högskola förstår du vid sidan om den tekniska produktionen av mikroinnehåll även de pedagogiska motiveringarna för dem</w:t>
      </w:r>
    </w:p>
    <w:p w14:paraId="3B888CBD" w14:textId="3B715B2A" w:rsidR="008770F5" w:rsidRPr="0062618A" w:rsidRDefault="00654710" w:rsidP="00E90547">
      <w:pPr>
        <w:pStyle w:val="Alaotsikko2"/>
        <w:rPr>
          <w:lang w:val="sv-SE"/>
        </w:rPr>
      </w:pPr>
      <w:r w:rsidRPr="0062618A">
        <w:rPr>
          <w:lang w:val="sv-SE"/>
        </w:rPr>
        <w:t>Uppgifter</w:t>
      </w:r>
    </w:p>
    <w:p w14:paraId="0D9EA5A3" w14:textId="4C4F12E5" w:rsidR="00243E2F" w:rsidRDefault="00654710" w:rsidP="00654710">
      <w:pPr>
        <w:pStyle w:val="paragraph"/>
        <w:spacing w:before="0" w:beforeAutospacing="0" w:after="0" w:afterAutospacing="0"/>
        <w:ind w:left="1440"/>
        <w:rPr>
          <w:rFonts w:asciiTheme="minorHAnsi" w:hAnsiTheme="minorHAnsi"/>
          <w:color w:val="000000"/>
          <w:sz w:val="22"/>
          <w:szCs w:val="22"/>
          <w:lang w:val="sv-SE"/>
        </w:rPr>
      </w:pPr>
      <w:r w:rsidRPr="00654710">
        <w:rPr>
          <w:rFonts w:asciiTheme="minorHAnsi" w:hAnsiTheme="minorHAnsi"/>
          <w:color w:val="000000"/>
          <w:sz w:val="22"/>
          <w:szCs w:val="22"/>
          <w:lang w:val="sv-SE"/>
        </w:rPr>
        <w:t>I materialet har inbakats flervalsuppgifter som producerats som H5P-innehåll samt mallar för att producera mikroinnehåll och planera inlärningsprocessen som omfattar gott om reflektionsfrågor.</w:t>
      </w:r>
    </w:p>
    <w:p w14:paraId="216BC4FC" w14:textId="3E70C300" w:rsidR="008E279F" w:rsidRDefault="008E279F" w:rsidP="00654710">
      <w:pPr>
        <w:pStyle w:val="paragraph"/>
        <w:spacing w:before="0" w:beforeAutospacing="0" w:after="0" w:afterAutospacing="0"/>
        <w:ind w:left="1440"/>
        <w:rPr>
          <w:rFonts w:asciiTheme="minorHAnsi" w:hAnsiTheme="minorHAnsi"/>
          <w:color w:val="000000"/>
          <w:sz w:val="22"/>
          <w:szCs w:val="22"/>
          <w:lang w:val="sv-SE"/>
        </w:rPr>
      </w:pPr>
    </w:p>
    <w:p w14:paraId="1A0C9F9A" w14:textId="77777777" w:rsidR="008E279F" w:rsidRPr="00BD1FAE" w:rsidRDefault="008E279F" w:rsidP="008E279F">
      <w:pPr>
        <w:pStyle w:val="Alaotsikko2"/>
        <w:rPr>
          <w:lang w:val="sv-SE"/>
        </w:rPr>
      </w:pPr>
      <w:r w:rsidRPr="74F0FFF3">
        <w:rPr>
          <w:lang w:val="sv-SE"/>
        </w:rPr>
        <w:t xml:space="preserve">Utbildningens </w:t>
      </w:r>
      <w:r>
        <w:rPr>
          <w:lang w:val="sv-SE"/>
        </w:rPr>
        <w:t>moodle-områden</w:t>
      </w:r>
    </w:p>
    <w:p w14:paraId="7153839A" w14:textId="77777777" w:rsidR="008E279F" w:rsidRPr="002223D5" w:rsidRDefault="008E279F" w:rsidP="008E279F">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02223D5">
        <w:rPr>
          <w:rFonts w:eastAsiaTheme="minorEastAsia" w:cstheme="minorBidi"/>
          <w:color w:val="000000" w:themeColor="accent1"/>
          <w:lang w:val="sv-SE" w:eastAsia="fi-FI"/>
        </w:rPr>
        <w:t>Fram till 31.</w:t>
      </w:r>
      <w:r>
        <w:rPr>
          <w:rFonts w:eastAsiaTheme="minorEastAsia" w:cstheme="minorBidi"/>
          <w:color w:val="000000" w:themeColor="accent1"/>
          <w:lang w:val="sv-SE" w:eastAsia="fi-FI"/>
        </w:rPr>
        <w:t>3</w:t>
      </w:r>
      <w:r w:rsidRPr="002223D5">
        <w:rPr>
          <w:rFonts w:eastAsiaTheme="minorEastAsia" w:cstheme="minorBidi"/>
          <w:color w:val="000000" w:themeColor="accent1"/>
          <w:lang w:val="sv-SE" w:eastAsia="fi-FI"/>
        </w:rPr>
        <w:t>.2025 kan du</w:t>
      </w:r>
      <w:r>
        <w:rPr>
          <w:rFonts w:eastAsiaTheme="minorEastAsia" w:cstheme="minorBidi"/>
          <w:color w:val="000000" w:themeColor="accent1"/>
          <w:lang w:val="sv-SE" w:eastAsia="fi-FI"/>
        </w:rPr>
        <w:t xml:space="preserve"> bekanta dig med utbildningens engelskspråkig moodle-områden med ”soihtu” -kursnyckel.</w:t>
      </w:r>
    </w:p>
    <w:p w14:paraId="2BEC8EAD" w14:textId="77777777" w:rsidR="008E279F" w:rsidRPr="00EA5392" w:rsidRDefault="008E279F" w:rsidP="008E279F">
      <w:pPr>
        <w:shd w:val="clear" w:color="auto" w:fill="FDFDFD"/>
        <w:ind w:left="1304"/>
        <w:rPr>
          <w:rFonts w:cs="Arial"/>
          <w:color w:val="000000"/>
          <w:lang w:val="sv-SE"/>
        </w:rPr>
      </w:pPr>
      <w:r w:rsidRPr="00EA5392">
        <w:rPr>
          <w:rFonts w:cs="Arial"/>
          <w:color w:val="000000"/>
          <w:lang w:val="sv-SE"/>
        </w:rPr>
        <w:t>Digivisio - DEMO kursmall</w:t>
      </w:r>
      <w:r>
        <w:rPr>
          <w:rFonts w:cs="Arial"/>
          <w:color w:val="000000"/>
          <w:lang w:val="sv-SE"/>
        </w:rPr>
        <w:t>:</w:t>
      </w:r>
    </w:p>
    <w:p w14:paraId="2D2A53B2" w14:textId="77777777" w:rsidR="008E279F" w:rsidRPr="0089694F" w:rsidRDefault="00AA4D79" w:rsidP="008E279F">
      <w:pPr>
        <w:shd w:val="clear" w:color="auto" w:fill="FDFDFD"/>
        <w:ind w:left="1304"/>
        <w:rPr>
          <w:rFonts w:cs="Arial"/>
          <w:color w:val="000000"/>
          <w:lang w:val="sv-SE"/>
        </w:rPr>
      </w:pPr>
      <w:hyperlink r:id="rId13" w:tgtFrame="_blank" w:history="1">
        <w:r w:rsidR="008E279F" w:rsidRPr="0089694F">
          <w:rPr>
            <w:rStyle w:val="Hyperlink"/>
            <w:rFonts w:cs="Arial"/>
            <w:color w:val="006990"/>
            <w:shd w:val="clear" w:color="auto" w:fill="FDFDFD"/>
            <w:lang w:val="sv-SE"/>
          </w:rPr>
          <w:t>https://moodle.jyu.fi/course/view.php?id=30992</w:t>
        </w:r>
      </w:hyperlink>
    </w:p>
    <w:p w14:paraId="06F5AD79" w14:textId="77777777" w:rsidR="008E279F" w:rsidRDefault="008E279F" w:rsidP="00654710">
      <w:pPr>
        <w:pStyle w:val="paragraph"/>
        <w:spacing w:before="0" w:beforeAutospacing="0" w:after="0" w:afterAutospacing="0"/>
        <w:ind w:left="1440"/>
        <w:rPr>
          <w:rFonts w:asciiTheme="minorHAnsi" w:hAnsiTheme="minorHAnsi"/>
          <w:color w:val="000000"/>
          <w:sz w:val="22"/>
          <w:szCs w:val="22"/>
          <w:lang w:val="sv-SE"/>
        </w:rPr>
      </w:pPr>
    </w:p>
    <w:p w14:paraId="4723CF22" w14:textId="60A6583B" w:rsidR="003A46F2" w:rsidRPr="0062618A" w:rsidRDefault="003A46F2" w:rsidP="003A46F2">
      <w:pPr>
        <w:pStyle w:val="Alaotsikko2"/>
        <w:rPr>
          <w:lang w:val="sv-SE"/>
        </w:rPr>
      </w:pPr>
      <w:r>
        <w:rPr>
          <w:lang w:val="sv-SE"/>
        </w:rPr>
        <w:t>Innehållsförteckning</w:t>
      </w:r>
    </w:p>
    <w:p w14:paraId="3D63ACEE" w14:textId="457D1EED" w:rsidR="003A46F2" w:rsidRPr="003A46F2" w:rsidRDefault="003A46F2" w:rsidP="003A46F2">
      <w:pPr>
        <w:pStyle w:val="paragraph"/>
        <w:ind w:left="1440"/>
        <w:rPr>
          <w:rFonts w:asciiTheme="minorHAnsi" w:hAnsiTheme="minorHAnsi"/>
          <w:color w:val="000000"/>
          <w:sz w:val="22"/>
          <w:szCs w:val="22"/>
          <w:lang w:val="sv-SE"/>
        </w:rPr>
      </w:pPr>
      <w:r w:rsidRPr="003A46F2">
        <w:rPr>
          <w:rFonts w:asciiTheme="minorHAnsi" w:hAnsiTheme="minorHAnsi"/>
          <w:color w:val="000000"/>
          <w:sz w:val="22"/>
          <w:szCs w:val="22"/>
          <w:lang w:val="sv-SE"/>
        </w:rPr>
        <w:t>Inledning</w:t>
      </w:r>
    </w:p>
    <w:p w14:paraId="33EDF3F0" w14:textId="77863BCA" w:rsidR="003A46F2" w:rsidRPr="003A46F2" w:rsidRDefault="003A46F2" w:rsidP="003A46F2">
      <w:pPr>
        <w:pStyle w:val="paragraph"/>
        <w:ind w:left="1440"/>
        <w:rPr>
          <w:rFonts w:asciiTheme="minorHAnsi" w:hAnsiTheme="minorHAnsi"/>
          <w:color w:val="000000"/>
          <w:sz w:val="22"/>
          <w:szCs w:val="22"/>
          <w:lang w:val="sv-SE"/>
        </w:rPr>
      </w:pPr>
      <w:r w:rsidRPr="003A46F2">
        <w:rPr>
          <w:rFonts w:asciiTheme="minorHAnsi" w:hAnsiTheme="minorHAnsi"/>
          <w:color w:val="000000"/>
          <w:sz w:val="22"/>
          <w:szCs w:val="22"/>
          <w:lang w:val="sv-SE"/>
        </w:rPr>
        <w:t>Vad är mikroinnehåll?</w:t>
      </w:r>
    </w:p>
    <w:p w14:paraId="4AB410FC" w14:textId="5E2C234E"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Definitioner</w:t>
      </w:r>
    </w:p>
    <w:p w14:paraId="78FC625E" w14:textId="300A983D"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Vad är mikrolärande?</w:t>
      </w:r>
    </w:p>
    <w:p w14:paraId="0556B3A7" w14:textId="28F9A7A8"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Exempel på mikroinnehåll</w:t>
      </w:r>
    </w:p>
    <w:p w14:paraId="6A36B8C0" w14:textId="2E54B62C"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Fördelar med mikrolärande</w:t>
      </w:r>
    </w:p>
    <w:p w14:paraId="505A8899" w14:textId="088D2735"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Hur kan mikroinnehåll stödja olika inlärningsbehov?</w:t>
      </w:r>
    </w:p>
    <w:p w14:paraId="3C37302C" w14:textId="08D593A3"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Varför producera mikroinnehåll?</w:t>
      </w:r>
    </w:p>
    <w:p w14:paraId="2C3FD29D" w14:textId="432FC355"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Utmaningar med att producera mikroinnehåll</w:t>
      </w:r>
    </w:p>
    <w:p w14:paraId="277FA794" w14:textId="40A08872"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Sociala medier som plattform</w:t>
      </w:r>
    </w:p>
    <w:p w14:paraId="674CAABC" w14:textId="1FF1B527"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När ska man inte använda mikroinnehåll?</w:t>
      </w:r>
    </w:p>
    <w:p w14:paraId="116F8629" w14:textId="77777777" w:rsidR="008E279F" w:rsidRDefault="008E279F" w:rsidP="003A46F2">
      <w:pPr>
        <w:pStyle w:val="paragraph"/>
        <w:ind w:left="1440"/>
        <w:rPr>
          <w:rFonts w:asciiTheme="minorHAnsi" w:hAnsiTheme="minorHAnsi"/>
          <w:color w:val="000000"/>
          <w:sz w:val="22"/>
          <w:szCs w:val="22"/>
          <w:lang w:val="sv-SE"/>
        </w:rPr>
      </w:pPr>
    </w:p>
    <w:p w14:paraId="3FA3E39D" w14:textId="77777777" w:rsidR="008E279F" w:rsidRDefault="008E279F" w:rsidP="003A46F2">
      <w:pPr>
        <w:pStyle w:val="paragraph"/>
        <w:ind w:left="1440"/>
        <w:rPr>
          <w:rFonts w:asciiTheme="minorHAnsi" w:hAnsiTheme="minorHAnsi"/>
          <w:color w:val="000000"/>
          <w:sz w:val="22"/>
          <w:szCs w:val="22"/>
          <w:lang w:val="sv-SE"/>
        </w:rPr>
      </w:pPr>
    </w:p>
    <w:p w14:paraId="2E7C99FC" w14:textId="77777777" w:rsidR="008E279F" w:rsidRDefault="008E279F" w:rsidP="003A46F2">
      <w:pPr>
        <w:pStyle w:val="paragraph"/>
        <w:ind w:left="1440"/>
        <w:rPr>
          <w:rFonts w:asciiTheme="minorHAnsi" w:hAnsiTheme="minorHAnsi"/>
          <w:color w:val="000000"/>
          <w:sz w:val="22"/>
          <w:szCs w:val="22"/>
          <w:lang w:val="sv-SE"/>
        </w:rPr>
      </w:pPr>
    </w:p>
    <w:p w14:paraId="033EE390" w14:textId="0D5FC7B1" w:rsidR="003A46F2" w:rsidRPr="003A46F2" w:rsidRDefault="003A46F2" w:rsidP="003A46F2">
      <w:pPr>
        <w:pStyle w:val="paragraph"/>
        <w:ind w:left="1440"/>
        <w:rPr>
          <w:rFonts w:asciiTheme="minorHAnsi" w:hAnsiTheme="minorHAnsi"/>
          <w:color w:val="000000"/>
          <w:sz w:val="22"/>
          <w:szCs w:val="22"/>
          <w:lang w:val="sv-SE"/>
        </w:rPr>
      </w:pPr>
      <w:r w:rsidRPr="003A46F2">
        <w:rPr>
          <w:rFonts w:asciiTheme="minorHAnsi" w:hAnsiTheme="minorHAnsi"/>
          <w:color w:val="000000"/>
          <w:sz w:val="22"/>
          <w:szCs w:val="22"/>
          <w:lang w:val="sv-SE"/>
        </w:rPr>
        <w:t>Hur skapar man mikroinnehåll?</w:t>
      </w:r>
    </w:p>
    <w:p w14:paraId="1EACC90E" w14:textId="185066F1"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Principer för lärandedesign</w:t>
      </w:r>
    </w:p>
    <w:p w14:paraId="65A9EB56" w14:textId="64D141B8"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Att aktivera de lärande</w:t>
      </w:r>
    </w:p>
    <w:p w14:paraId="42B63D80" w14:textId="531197F3"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Manus och bildmanus</w:t>
      </w:r>
    </w:p>
    <w:p w14:paraId="6462299F" w14:textId="7AFD38BB"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Att göra utbildningsvideor</w:t>
      </w:r>
    </w:p>
    <w:p w14:paraId="24E3959A" w14:textId="5CEC0087"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 xml:space="preserve">Att göra utbildningspoddar </w:t>
      </w:r>
    </w:p>
    <w:p w14:paraId="49EEEA72" w14:textId="2DE56BA2"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Kvalitetskriterier</w:t>
      </w:r>
    </w:p>
    <w:p w14:paraId="6DA4E569" w14:textId="6F8BDB47"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Bästa praxis för att skapa mikroinnehåll</w:t>
      </w:r>
    </w:p>
    <w:p w14:paraId="6A01F0B7" w14:textId="2A38E23B" w:rsidR="003A46F2" w:rsidRPr="003A46F2" w:rsidRDefault="003A46F2" w:rsidP="003A46F2">
      <w:pPr>
        <w:pStyle w:val="paragraph"/>
        <w:ind w:left="1440"/>
        <w:rPr>
          <w:rFonts w:asciiTheme="minorHAnsi" w:hAnsiTheme="minorHAnsi"/>
          <w:color w:val="000000"/>
          <w:sz w:val="22"/>
          <w:szCs w:val="22"/>
          <w:lang w:val="sv-SE"/>
        </w:rPr>
      </w:pPr>
      <w:r w:rsidRPr="003A46F2">
        <w:rPr>
          <w:rFonts w:asciiTheme="minorHAnsi" w:hAnsiTheme="minorHAnsi"/>
          <w:color w:val="000000"/>
          <w:sz w:val="22"/>
          <w:szCs w:val="22"/>
          <w:lang w:val="sv-SE"/>
        </w:rPr>
        <w:t>Att skapa ett eget pedagogiskt manuskript</w:t>
      </w:r>
    </w:p>
    <w:p w14:paraId="677C9B2F" w14:textId="2162E07E" w:rsidR="003A46F2" w:rsidRPr="003A46F2" w:rsidRDefault="003A46F2" w:rsidP="003A46F2">
      <w:pPr>
        <w:pStyle w:val="paragraph"/>
        <w:ind w:left="1440"/>
        <w:rPr>
          <w:rFonts w:asciiTheme="minorHAnsi" w:hAnsiTheme="minorHAnsi"/>
          <w:color w:val="000000"/>
          <w:sz w:val="22"/>
          <w:szCs w:val="22"/>
          <w:lang w:val="sv-SE"/>
        </w:rPr>
      </w:pPr>
      <w:r w:rsidRPr="003A46F2">
        <w:rPr>
          <w:rFonts w:asciiTheme="minorHAnsi" w:hAnsiTheme="minorHAnsi"/>
          <w:color w:val="000000"/>
          <w:sz w:val="22"/>
          <w:szCs w:val="22"/>
          <w:lang w:val="sv-SE"/>
        </w:rPr>
        <w:t>Hur producerar man mikroinnehåll i ett team?</w:t>
      </w:r>
    </w:p>
    <w:p w14:paraId="325A39D5" w14:textId="05B2AB41"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Samla ihop ditt team</w:t>
      </w:r>
    </w:p>
    <w:p w14:paraId="4A697F76" w14:textId="06D48267"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Teamundervisning</w:t>
      </w:r>
    </w:p>
    <w:p w14:paraId="4C4BBEF6" w14:textId="73AA72F6"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Produktionsmodell</w:t>
      </w:r>
    </w:p>
    <w:p w14:paraId="10E9CF31" w14:textId="1DFC55E2" w:rsidR="003A46F2" w:rsidRPr="003A46F2" w:rsidRDefault="003A46F2" w:rsidP="003A46F2">
      <w:pPr>
        <w:pStyle w:val="paragraph"/>
        <w:ind w:left="1440"/>
        <w:rPr>
          <w:rFonts w:asciiTheme="minorHAnsi" w:hAnsiTheme="minorHAnsi"/>
          <w:color w:val="000000"/>
          <w:sz w:val="22"/>
          <w:szCs w:val="22"/>
          <w:lang w:val="sv-SE"/>
        </w:rPr>
      </w:pPr>
      <w:r w:rsidRPr="003A46F2">
        <w:rPr>
          <w:rFonts w:asciiTheme="minorHAnsi" w:hAnsiTheme="minorHAnsi"/>
          <w:color w:val="000000"/>
          <w:sz w:val="22"/>
          <w:szCs w:val="22"/>
          <w:lang w:val="sv-SE"/>
        </w:rPr>
        <w:t>Ytterligare resurser</w:t>
      </w:r>
    </w:p>
    <w:p w14:paraId="74BE4CE2" w14:textId="71149003" w:rsidR="003A46F2" w:rsidRPr="003A46F2" w:rsidRDefault="003A46F2" w:rsidP="003A46F2">
      <w:pPr>
        <w:pStyle w:val="paragraph"/>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Verktygslåda</w:t>
      </w:r>
    </w:p>
    <w:p w14:paraId="5056DC23" w14:textId="483627EC" w:rsidR="003A46F2" w:rsidRDefault="003A46F2" w:rsidP="003A46F2">
      <w:pPr>
        <w:pStyle w:val="paragraph"/>
        <w:spacing w:before="0" w:beforeAutospacing="0" w:after="0" w:afterAutospacing="0"/>
        <w:ind w:left="2608"/>
        <w:rPr>
          <w:rFonts w:asciiTheme="minorHAnsi" w:hAnsiTheme="minorHAnsi"/>
          <w:color w:val="000000"/>
          <w:sz w:val="22"/>
          <w:szCs w:val="22"/>
          <w:lang w:val="sv-SE"/>
        </w:rPr>
      </w:pPr>
      <w:r w:rsidRPr="003A46F2">
        <w:rPr>
          <w:rFonts w:asciiTheme="minorHAnsi" w:hAnsiTheme="minorHAnsi"/>
          <w:color w:val="000000"/>
          <w:sz w:val="22"/>
          <w:szCs w:val="22"/>
          <w:lang w:val="sv-SE"/>
        </w:rPr>
        <w:t>Workshop-instruktioner</w:t>
      </w:r>
    </w:p>
    <w:p w14:paraId="04768C81" w14:textId="77777777" w:rsidR="0089694F" w:rsidRPr="0089694F" w:rsidRDefault="0089694F" w:rsidP="008E279F">
      <w:pPr>
        <w:pStyle w:val="paragraph"/>
        <w:spacing w:before="0" w:beforeAutospacing="0" w:after="0" w:afterAutospacing="0"/>
        <w:rPr>
          <w:rStyle w:val="normaltextrun"/>
          <w:rFonts w:asciiTheme="minorHAnsi" w:hAnsiTheme="minorHAnsi"/>
          <w:sz w:val="22"/>
          <w:szCs w:val="22"/>
          <w:lang w:val="sv-SE"/>
        </w:rPr>
      </w:pPr>
    </w:p>
    <w:sectPr w:rsidR="0089694F" w:rsidRPr="0089694F" w:rsidSect="00EF30FF">
      <w:headerReference w:type="default" r:id="rId14"/>
      <w:footerReference w:type="default" r:id="rId15"/>
      <w:headerReference w:type="first" r:id="rId16"/>
      <w:footerReference w:type="first" r:id="rId17"/>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36E32655" w:rsidR="00B778F5" w:rsidRPr="0062618A" w:rsidRDefault="00B778F5" w:rsidP="00B778F5">
    <w:pPr>
      <w:pStyle w:val="Header"/>
      <w:rPr>
        <w:lang w:val="sv-SE"/>
      </w:rP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Pr="0062618A">
      <w:rPr>
        <w:b/>
        <w:bCs/>
        <w:lang w:val="sv-SE"/>
      </w:rPr>
      <w:t>Asiakirjan nimi</w:t>
    </w:r>
    <w:r w:rsidRPr="0062618A">
      <w:rPr>
        <w:lang w:val="sv-SE"/>
      </w:rPr>
      <w:tab/>
    </w:r>
    <w:r w:rsidRPr="008E71FB">
      <w:fldChar w:fldCharType="begin"/>
    </w:r>
    <w:r w:rsidRPr="0062618A">
      <w:rPr>
        <w:lang w:val="sv-SE"/>
      </w:rPr>
      <w:instrText>PAGE</w:instrText>
    </w:r>
    <w:r w:rsidRPr="008E71FB">
      <w:fldChar w:fldCharType="separate"/>
    </w:r>
    <w:r w:rsidR="00371FF8" w:rsidRPr="0062618A">
      <w:rPr>
        <w:noProof/>
        <w:lang w:val="sv-SE"/>
      </w:rPr>
      <w:t>2</w:t>
    </w:r>
    <w:r w:rsidRPr="008E71FB">
      <w:fldChar w:fldCharType="end"/>
    </w:r>
    <w:r w:rsidRPr="0062618A">
      <w:rPr>
        <w:lang w:val="sv-SE"/>
      </w:rPr>
      <w:t xml:space="preserve"> (</w:t>
    </w:r>
    <w:r w:rsidRPr="008E71FB">
      <w:fldChar w:fldCharType="begin"/>
    </w:r>
    <w:r w:rsidRPr="0062618A">
      <w:rPr>
        <w:lang w:val="sv-SE"/>
      </w:rPr>
      <w:instrText>NUMPAGES</w:instrText>
    </w:r>
    <w:r w:rsidRPr="008E71FB">
      <w:fldChar w:fldCharType="separate"/>
    </w:r>
    <w:r w:rsidR="00371FF8" w:rsidRPr="0062618A">
      <w:rPr>
        <w:noProof/>
        <w:lang w:val="sv-SE"/>
      </w:rPr>
      <w:t>2</w:t>
    </w:r>
    <w:r w:rsidRPr="008E71FB">
      <w:fldChar w:fldCharType="end"/>
    </w:r>
    <w:r w:rsidRPr="0062618A">
      <w:rPr>
        <w:lang w:val="sv-SE"/>
      </w:rPr>
      <w:t>)</w:t>
    </w:r>
  </w:p>
  <w:sdt>
    <w:sdtPr>
      <w:rPr>
        <w:lang w:val="sv-SE"/>
      </w:r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4ECC2A3C" w:rsidR="00B778F5" w:rsidRPr="0037516C" w:rsidRDefault="008E279F" w:rsidP="00B778F5">
        <w:pPr>
          <w:pStyle w:val="Header"/>
          <w:rPr>
            <w:lang w:val="sv-SE"/>
          </w:rPr>
        </w:pPr>
        <w:r w:rsidRPr="008E279F">
          <w:rPr>
            <w:lang w:val="sv-SE"/>
          </w:rPr>
          <w:t>Produktion av mikroinnehåll i team</w:t>
        </w:r>
      </w:p>
    </w:sdtContent>
  </w:sdt>
  <w:p w14:paraId="3D2CF081" w14:textId="77777777" w:rsidR="000070D0" w:rsidRPr="0037516C" w:rsidRDefault="000070D0" w:rsidP="00B778F5">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57E48473" w:rsidR="007D0A83" w:rsidRPr="0062618A" w:rsidRDefault="007D0A83" w:rsidP="007D0A83">
    <w:pPr>
      <w:pStyle w:val="Header"/>
      <w:rPr>
        <w:lang w:val="sv-SE"/>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sidRPr="0062618A">
      <w:rPr>
        <w:b/>
        <w:bCs/>
        <w:lang w:val="sv-SE"/>
      </w:rPr>
      <w:t>Digi</w:t>
    </w:r>
    <w:r w:rsidR="0037516C" w:rsidRPr="0062618A">
      <w:rPr>
        <w:b/>
        <w:bCs/>
        <w:lang w:val="sv-SE"/>
      </w:rPr>
      <w:t>tal pedagogik</w:t>
    </w:r>
    <w:r w:rsidRPr="0062618A">
      <w:rPr>
        <w:lang w:val="sv-SE"/>
      </w:rPr>
      <w:tab/>
    </w:r>
    <w:r w:rsidRPr="008E71FB">
      <w:fldChar w:fldCharType="begin"/>
    </w:r>
    <w:r w:rsidRPr="0062618A">
      <w:rPr>
        <w:lang w:val="sv-SE"/>
      </w:rPr>
      <w:instrText>PAGE</w:instrText>
    </w:r>
    <w:r w:rsidRPr="008E71FB">
      <w:fldChar w:fldCharType="separate"/>
    </w:r>
    <w:r w:rsidR="00371FF8" w:rsidRPr="0062618A">
      <w:rPr>
        <w:noProof/>
        <w:lang w:val="sv-SE"/>
      </w:rPr>
      <w:t>1</w:t>
    </w:r>
    <w:r w:rsidRPr="008E71FB">
      <w:fldChar w:fldCharType="end"/>
    </w:r>
    <w:r w:rsidRPr="0062618A">
      <w:rPr>
        <w:lang w:val="sv-SE"/>
      </w:rPr>
      <w:t xml:space="preserve"> (</w:t>
    </w:r>
    <w:r w:rsidRPr="008E71FB">
      <w:fldChar w:fldCharType="begin"/>
    </w:r>
    <w:r w:rsidRPr="0062618A">
      <w:rPr>
        <w:lang w:val="sv-SE"/>
      </w:rPr>
      <w:instrText>NUMPAGES</w:instrText>
    </w:r>
    <w:r w:rsidRPr="008E71FB">
      <w:fldChar w:fldCharType="separate"/>
    </w:r>
    <w:r w:rsidR="00371FF8" w:rsidRPr="0062618A">
      <w:rPr>
        <w:noProof/>
        <w:lang w:val="sv-SE"/>
      </w:rPr>
      <w:t>2</w:t>
    </w:r>
    <w:r w:rsidRPr="008E71FB">
      <w:fldChar w:fldCharType="end"/>
    </w:r>
    <w:r w:rsidRPr="0062618A">
      <w:rPr>
        <w:lang w:val="sv-SE"/>
      </w:rPr>
      <w:t>)</w:t>
    </w:r>
  </w:p>
  <w:sdt>
    <w:sdtPr>
      <w:rPr>
        <w:lang w:val="sv-SE"/>
      </w:r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7504F08E" w:rsidR="007D0A83" w:rsidRPr="0037516C" w:rsidRDefault="008E279F" w:rsidP="007D0A83">
        <w:pPr>
          <w:pStyle w:val="Header"/>
          <w:rPr>
            <w:lang w:val="sv-SE"/>
          </w:rPr>
        </w:pPr>
        <w:r>
          <w:rPr>
            <w:lang w:val="sv-SE"/>
          </w:rPr>
          <w:t>P</w:t>
        </w:r>
        <w:r w:rsidR="0037516C" w:rsidRPr="0037516C">
          <w:rPr>
            <w:lang w:val="sv-SE"/>
          </w:rPr>
          <w:t>roduktion av mikroinnehåll i team</w:t>
        </w:r>
      </w:p>
    </w:sdtContent>
  </w:sdt>
  <w:p w14:paraId="797F0265" w14:textId="3D44C86C" w:rsidR="008F15CF" w:rsidRPr="0037516C" w:rsidRDefault="008F15CF" w:rsidP="00D02052">
    <w:pPr>
      <w:pStyle w:val="Header"/>
      <w:ind w:left="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671531F"/>
    <w:multiLevelType w:val="hybridMultilevel"/>
    <w:tmpl w:val="46ACC2DE"/>
    <w:lvl w:ilvl="0" w:tplc="FFFFFFFF">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8"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9"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DC403BD"/>
    <w:multiLevelType w:val="hybridMultilevel"/>
    <w:tmpl w:val="E73EBF4C"/>
    <w:lvl w:ilvl="0" w:tplc="F9CA5C92">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AF55654"/>
    <w:multiLevelType w:val="hybridMultilevel"/>
    <w:tmpl w:val="3F8A017E"/>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8"/>
  </w:num>
  <w:num w:numId="4">
    <w:abstractNumId w:val="21"/>
  </w:num>
  <w:num w:numId="5">
    <w:abstractNumId w:val="8"/>
  </w:num>
  <w:num w:numId="6">
    <w:abstractNumId w:val="6"/>
  </w:num>
  <w:num w:numId="7">
    <w:abstractNumId w:val="29"/>
  </w:num>
  <w:num w:numId="8">
    <w:abstractNumId w:val="14"/>
  </w:num>
  <w:num w:numId="9">
    <w:abstractNumId w:val="12"/>
  </w:num>
  <w:num w:numId="10">
    <w:abstractNumId w:val="16"/>
  </w:num>
  <w:num w:numId="11">
    <w:abstractNumId w:val="11"/>
  </w:num>
  <w:num w:numId="12">
    <w:abstractNumId w:val="5"/>
  </w:num>
  <w:num w:numId="13">
    <w:abstractNumId w:val="25"/>
  </w:num>
  <w:num w:numId="14">
    <w:abstractNumId w:val="27"/>
  </w:num>
  <w:num w:numId="15">
    <w:abstractNumId w:val="7"/>
  </w:num>
  <w:num w:numId="16">
    <w:abstractNumId w:val="30"/>
  </w:num>
  <w:num w:numId="17">
    <w:abstractNumId w:val="4"/>
  </w:num>
  <w:num w:numId="18">
    <w:abstractNumId w:val="22"/>
  </w:num>
  <w:num w:numId="19">
    <w:abstractNumId w:val="10"/>
  </w:num>
  <w:num w:numId="20">
    <w:abstractNumId w:val="24"/>
  </w:num>
  <w:num w:numId="21">
    <w:abstractNumId w:val="3"/>
  </w:num>
  <w:num w:numId="22">
    <w:abstractNumId w:val="23"/>
  </w:num>
  <w:num w:numId="23">
    <w:abstractNumId w:val="9"/>
  </w:num>
  <w:num w:numId="24">
    <w:abstractNumId w:val="1"/>
  </w:num>
  <w:num w:numId="25">
    <w:abstractNumId w:val="20"/>
  </w:num>
  <w:num w:numId="26">
    <w:abstractNumId w:val="19"/>
  </w:num>
  <w:num w:numId="27">
    <w:abstractNumId w:val="17"/>
  </w:num>
  <w:num w:numId="28">
    <w:abstractNumId w:val="18"/>
  </w:num>
  <w:num w:numId="29">
    <w:abstractNumId w:val="32"/>
  </w:num>
  <w:num w:numId="30">
    <w:abstractNumId w:val="15"/>
  </w:num>
  <w:num w:numId="31">
    <w:abstractNumId w:val="13"/>
  </w:num>
  <w:num w:numId="32">
    <w:abstractNumId w:val="3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45BF9"/>
    <w:rsid w:val="00167DCA"/>
    <w:rsid w:val="001703FE"/>
    <w:rsid w:val="00195851"/>
    <w:rsid w:val="001A5CD7"/>
    <w:rsid w:val="001A6268"/>
    <w:rsid w:val="001B2BAA"/>
    <w:rsid w:val="001B3DFA"/>
    <w:rsid w:val="001B5CF2"/>
    <w:rsid w:val="001C40CB"/>
    <w:rsid w:val="00201C58"/>
    <w:rsid w:val="00206450"/>
    <w:rsid w:val="00211D88"/>
    <w:rsid w:val="0022111F"/>
    <w:rsid w:val="00224312"/>
    <w:rsid w:val="002243A3"/>
    <w:rsid w:val="00243E2F"/>
    <w:rsid w:val="002742FA"/>
    <w:rsid w:val="00287385"/>
    <w:rsid w:val="002D10A2"/>
    <w:rsid w:val="002D4E45"/>
    <w:rsid w:val="0030309C"/>
    <w:rsid w:val="00311193"/>
    <w:rsid w:val="0031154F"/>
    <w:rsid w:val="00313BCB"/>
    <w:rsid w:val="00317AA4"/>
    <w:rsid w:val="00345DE7"/>
    <w:rsid w:val="00350642"/>
    <w:rsid w:val="00351C7F"/>
    <w:rsid w:val="00356779"/>
    <w:rsid w:val="003606BB"/>
    <w:rsid w:val="00371133"/>
    <w:rsid w:val="00371FF8"/>
    <w:rsid w:val="0037516C"/>
    <w:rsid w:val="003804DC"/>
    <w:rsid w:val="00387F7C"/>
    <w:rsid w:val="003A34B9"/>
    <w:rsid w:val="003A46F2"/>
    <w:rsid w:val="003B7DD9"/>
    <w:rsid w:val="003C19EE"/>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23CE"/>
    <w:rsid w:val="004E0630"/>
    <w:rsid w:val="004E4251"/>
    <w:rsid w:val="004F4BAA"/>
    <w:rsid w:val="004F6B0C"/>
    <w:rsid w:val="00511BE5"/>
    <w:rsid w:val="00527C91"/>
    <w:rsid w:val="0054267A"/>
    <w:rsid w:val="00542CD9"/>
    <w:rsid w:val="0059067E"/>
    <w:rsid w:val="005B7196"/>
    <w:rsid w:val="005E48EA"/>
    <w:rsid w:val="00601D7D"/>
    <w:rsid w:val="00605ACB"/>
    <w:rsid w:val="0060724A"/>
    <w:rsid w:val="00612226"/>
    <w:rsid w:val="006127C7"/>
    <w:rsid w:val="006237E8"/>
    <w:rsid w:val="0062618A"/>
    <w:rsid w:val="00645099"/>
    <w:rsid w:val="00653706"/>
    <w:rsid w:val="00654710"/>
    <w:rsid w:val="006739FF"/>
    <w:rsid w:val="00681A2C"/>
    <w:rsid w:val="006B2C10"/>
    <w:rsid w:val="006B426D"/>
    <w:rsid w:val="006D657D"/>
    <w:rsid w:val="006D6722"/>
    <w:rsid w:val="006E0F3C"/>
    <w:rsid w:val="006F36F8"/>
    <w:rsid w:val="00714450"/>
    <w:rsid w:val="0073191E"/>
    <w:rsid w:val="00735D98"/>
    <w:rsid w:val="0073713A"/>
    <w:rsid w:val="00760947"/>
    <w:rsid w:val="007632A7"/>
    <w:rsid w:val="007727E6"/>
    <w:rsid w:val="007A54E0"/>
    <w:rsid w:val="007A77BC"/>
    <w:rsid w:val="007B0D96"/>
    <w:rsid w:val="007C7C4F"/>
    <w:rsid w:val="007D0A83"/>
    <w:rsid w:val="007D31F4"/>
    <w:rsid w:val="0080351B"/>
    <w:rsid w:val="008217E2"/>
    <w:rsid w:val="00830601"/>
    <w:rsid w:val="00843BF7"/>
    <w:rsid w:val="00860E8C"/>
    <w:rsid w:val="00876CF1"/>
    <w:rsid w:val="008770F5"/>
    <w:rsid w:val="00877D55"/>
    <w:rsid w:val="00880A75"/>
    <w:rsid w:val="008832FB"/>
    <w:rsid w:val="00893F7D"/>
    <w:rsid w:val="0089694F"/>
    <w:rsid w:val="008B1667"/>
    <w:rsid w:val="008E279F"/>
    <w:rsid w:val="008E5DF6"/>
    <w:rsid w:val="008E71FB"/>
    <w:rsid w:val="008F0DD8"/>
    <w:rsid w:val="008F15CF"/>
    <w:rsid w:val="008F78F1"/>
    <w:rsid w:val="00920BDD"/>
    <w:rsid w:val="00920D1C"/>
    <w:rsid w:val="00967360"/>
    <w:rsid w:val="009939B4"/>
    <w:rsid w:val="0099556F"/>
    <w:rsid w:val="009978C4"/>
    <w:rsid w:val="009B00F8"/>
    <w:rsid w:val="009B28CC"/>
    <w:rsid w:val="009C31D8"/>
    <w:rsid w:val="009C4CA5"/>
    <w:rsid w:val="009D7BB0"/>
    <w:rsid w:val="009E3D1F"/>
    <w:rsid w:val="009E40DA"/>
    <w:rsid w:val="00A01F8D"/>
    <w:rsid w:val="00A0715C"/>
    <w:rsid w:val="00A139D0"/>
    <w:rsid w:val="00A3260C"/>
    <w:rsid w:val="00A40ED0"/>
    <w:rsid w:val="00A50B0A"/>
    <w:rsid w:val="00A65357"/>
    <w:rsid w:val="00A71532"/>
    <w:rsid w:val="00A961CB"/>
    <w:rsid w:val="00AA4D79"/>
    <w:rsid w:val="00AA6EAC"/>
    <w:rsid w:val="00AB124A"/>
    <w:rsid w:val="00AB3675"/>
    <w:rsid w:val="00AC7BC5"/>
    <w:rsid w:val="00AD043D"/>
    <w:rsid w:val="00AD242E"/>
    <w:rsid w:val="00AF69EA"/>
    <w:rsid w:val="00B06142"/>
    <w:rsid w:val="00B14070"/>
    <w:rsid w:val="00B34772"/>
    <w:rsid w:val="00B361BA"/>
    <w:rsid w:val="00B36728"/>
    <w:rsid w:val="00B47A21"/>
    <w:rsid w:val="00B56741"/>
    <w:rsid w:val="00B778F5"/>
    <w:rsid w:val="00BA7BA5"/>
    <w:rsid w:val="00BB1B52"/>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D48B2"/>
    <w:rsid w:val="00CF347E"/>
    <w:rsid w:val="00D02052"/>
    <w:rsid w:val="00D07AB2"/>
    <w:rsid w:val="00D32DA0"/>
    <w:rsid w:val="00D41A7E"/>
    <w:rsid w:val="00D43B00"/>
    <w:rsid w:val="00D51F5E"/>
    <w:rsid w:val="00D67C9F"/>
    <w:rsid w:val="00D724D2"/>
    <w:rsid w:val="00D72A44"/>
    <w:rsid w:val="00D74B23"/>
    <w:rsid w:val="00DA056F"/>
    <w:rsid w:val="00DA3383"/>
    <w:rsid w:val="00DD1C72"/>
    <w:rsid w:val="00DD3BA1"/>
    <w:rsid w:val="00DD632A"/>
    <w:rsid w:val="00DF5FF8"/>
    <w:rsid w:val="00E05681"/>
    <w:rsid w:val="00E178BA"/>
    <w:rsid w:val="00E20CFE"/>
    <w:rsid w:val="00E268A5"/>
    <w:rsid w:val="00E45FD9"/>
    <w:rsid w:val="00E70EAB"/>
    <w:rsid w:val="00E7785A"/>
    <w:rsid w:val="00E80176"/>
    <w:rsid w:val="00E81F28"/>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A5E7C"/>
    <w:rsid w:val="00FC241F"/>
    <w:rsid w:val="00FD70A1"/>
    <w:rsid w:val="00FE44D2"/>
    <w:rsid w:val="00FE697A"/>
    <w:rsid w:val="477DCE30"/>
    <w:rsid w:val="599C17FF"/>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character" w:styleId="UnresolvedMention">
    <w:name w:val="Unresolved Mention"/>
    <w:basedOn w:val="DefaultParagraphFont"/>
    <w:uiPriority w:val="99"/>
    <w:semiHidden/>
    <w:unhideWhenUsed/>
    <w:rsid w:val="00E70EAB"/>
    <w:rPr>
      <w:color w:val="605E5C"/>
      <w:shd w:val="clear" w:color="auto" w:fill="E1DFDD"/>
    </w:rPr>
  </w:style>
  <w:style w:type="paragraph" w:styleId="ListParagraph">
    <w:name w:val="List Paragraph"/>
    <w:basedOn w:val="Normal"/>
    <w:uiPriority w:val="34"/>
    <w:semiHidden/>
    <w:rsid w:val="00654710"/>
    <w:pPr>
      <w:ind w:left="720"/>
      <w:contextualSpacing/>
    </w:pPr>
  </w:style>
  <w:style w:type="character" w:customStyle="1" w:styleId="object">
    <w:name w:val="object"/>
    <w:basedOn w:val="DefaultParagraphFont"/>
    <w:rsid w:val="0089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10782">
      <w:bodyDiv w:val="1"/>
      <w:marLeft w:val="0"/>
      <w:marRight w:val="0"/>
      <w:marTop w:val="0"/>
      <w:marBottom w:val="0"/>
      <w:divBdr>
        <w:top w:val="none" w:sz="0" w:space="0" w:color="auto"/>
        <w:left w:val="none" w:sz="0" w:space="0" w:color="auto"/>
        <w:bottom w:val="none" w:sz="0" w:space="0" w:color="auto"/>
        <w:right w:val="none" w:sz="0" w:space="0" w:color="auto"/>
      </w:divBdr>
    </w:div>
    <w:div w:id="234827767">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11092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odle.jyu.fi/course/view.php?id=309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visio2030.fi/sv/materi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Um9ZaQyWAy_IGVofCLjFTKr1Plj8EfU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Produktion av mikroinnehåll i team</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B058E-D6B9-4596-B230-3C32B32AF9DA}">
  <ds:schemaRefs>
    <ds:schemaRef ds:uri="http://schemas.microsoft.com/sharepoint/v3/contenttype/forms"/>
  </ds:schemaRefs>
</ds:datastoreItem>
</file>

<file path=customXml/itemProps3.xml><?xml version="1.0" encoding="utf-8"?>
<ds:datastoreItem xmlns:ds="http://schemas.openxmlformats.org/officeDocument/2006/customXml" ds:itemID="{2DD962F1-E47A-49FF-B151-19FF0DBC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1CAE8-4AD3-4850-B37C-5A62C2614B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639</Words>
  <Characters>5180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Digivisio</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6</cp:revision>
  <dcterms:created xsi:type="dcterms:W3CDTF">2024-12-31T10:20:00Z</dcterms:created>
  <dcterms:modified xsi:type="dcterms:W3CDTF">2025-01-03T12:28:00Z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