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E94" w14:textId="52A6B3DF" w:rsidR="00AC311F" w:rsidRDefault="00B71093">
      <w:pPr>
        <w:pStyle w:val="Otsikko2"/>
        <w:spacing w:after="240"/>
      </w:pPr>
      <w:bookmarkStart w:id="0" w:name="_heading=h.gjdgxs" w:colFirst="0" w:colLast="0"/>
      <w:bookmarkEnd w:id="0"/>
      <w:r>
        <w:t xml:space="preserve">RISTEYTYSTEHTÄVIÄ: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C68EB8" wp14:editId="295DF7AC">
            <wp:simplePos x="0" y="0"/>
            <wp:positionH relativeFrom="column">
              <wp:posOffset>3987800</wp:posOffset>
            </wp:positionH>
            <wp:positionV relativeFrom="paragraph">
              <wp:posOffset>162560</wp:posOffset>
            </wp:positionV>
            <wp:extent cx="2816860" cy="234696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3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061D">
        <w:t xml:space="preserve">X-kromosomissa periytyvät </w:t>
      </w:r>
      <w:r w:rsidR="00C9124C">
        <w:t>ominaisuudet</w:t>
      </w:r>
    </w:p>
    <w:p w14:paraId="3B303ECB" w14:textId="6ED4ADC7" w:rsidR="00AC311F" w:rsidRDefault="00B71093">
      <w:r w:rsidRPr="0095271F">
        <w:rPr>
          <w:b/>
          <w:bCs/>
        </w:rPr>
        <w:t>X-kromosomissa</w:t>
      </w:r>
      <w:r>
        <w:t xml:space="preserve"> on paljon geenejä, jotka säätelevät mm. värinäköä ja veren hyytymistä. Ihmisillä yleinen värinäön häiriö on puna-viherheikkous (’värisokeus’) jota esiintyy noin 8</w:t>
      </w:r>
      <w:r w:rsidR="00D63437">
        <w:t xml:space="preserve"> </w:t>
      </w:r>
      <w:r>
        <w:t>% miehistä mutta vain 0,5</w:t>
      </w:r>
      <w:r w:rsidR="00D63437">
        <w:t xml:space="preserve"> </w:t>
      </w:r>
      <w:r>
        <w:t xml:space="preserve">% naisista. Ominaisuuden taustalla on </w:t>
      </w:r>
      <w:r w:rsidRPr="00BC36F5">
        <w:rPr>
          <w:b/>
          <w:bCs/>
        </w:rPr>
        <w:t xml:space="preserve">peittyvä </w:t>
      </w:r>
      <w:r w:rsidR="00BC36F5" w:rsidRPr="00BC36F5">
        <w:t>m</w:t>
      </w:r>
      <w:r w:rsidR="0063061D">
        <w:t>utaatio</w:t>
      </w:r>
      <w:r w:rsidRPr="00BC36F5">
        <w:t xml:space="preserve"> </w:t>
      </w:r>
      <w:r>
        <w:t>X-kromosomissa sijaitsevassa geenissä (merkitään X</w:t>
      </w:r>
      <w:r>
        <w:rPr>
          <w:vertAlign w:val="superscript"/>
        </w:rPr>
        <w:t>D</w:t>
      </w:r>
      <w:r>
        <w:t xml:space="preserve">). Mutaation suhteen eriperintäisiä kutsutaan </w:t>
      </w:r>
      <w:r w:rsidRPr="00D63437">
        <w:rPr>
          <w:b/>
          <w:bCs/>
        </w:rPr>
        <w:t>kantajiksi</w:t>
      </w:r>
      <w:r>
        <w:t>, koska he siirtävät peittyvän ominaisuuden lapsilleen.</w:t>
      </w:r>
    </w:p>
    <w:p w14:paraId="5ED0F1F2" w14:textId="701B9A7C" w:rsidR="007E67CA" w:rsidRDefault="007E67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B8F3" wp14:editId="7FDFAD81">
                <wp:simplePos x="0" y="0"/>
                <wp:positionH relativeFrom="column">
                  <wp:posOffset>3888105</wp:posOffset>
                </wp:positionH>
                <wp:positionV relativeFrom="paragraph">
                  <wp:posOffset>671886</wp:posOffset>
                </wp:positionV>
                <wp:extent cx="2915216" cy="968721"/>
                <wp:effectExtent l="0" t="0" r="19050" b="2222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16" cy="9687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D54485" w14:textId="2F91F82C" w:rsidR="00E747CF" w:rsidRDefault="00E747CF" w:rsidP="005D74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8AA5" wp14:editId="15A66F6F">
                                  <wp:extent cx="1440196" cy="506396"/>
                                  <wp:effectExtent l="0" t="0" r="7620" b="8255"/>
                                  <wp:docPr id="2" name="Kuva 2" descr="Kuva, joka sisältää kohteen teksti, clipart-kuva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Kuva, joka sisältää kohteen teksti, clipart-kuva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96" cy="506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1D5E9" w14:textId="77777777" w:rsidR="00E747CF" w:rsidRDefault="00E747CF" w:rsidP="00E747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Kuvalähde: </w:t>
                            </w:r>
                            <w:r w:rsidRPr="00BC36F5">
                              <w:rPr>
                                <w:color w:val="000000"/>
                              </w:rPr>
                              <w:t xml:space="preserve">Johannes </w:t>
                            </w:r>
                            <w:proofErr w:type="spellStart"/>
                            <w:r w:rsidRPr="00BC36F5">
                              <w:rPr>
                                <w:color w:val="000000"/>
                              </w:rPr>
                              <w:t>Ahlmann</w:t>
                            </w:r>
                            <w:proofErr w:type="spellEnd"/>
                            <w:r w:rsidRPr="00BC36F5">
                              <w:rPr>
                                <w:color w:val="000000"/>
                              </w:rPr>
                              <w:t>, CC BY 2.0</w:t>
                            </w:r>
                          </w:p>
                          <w:p w14:paraId="0DEA76F2" w14:textId="77777777" w:rsidR="00E747CF" w:rsidRDefault="00E747CF" w:rsidP="005D74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7CDB67E" w14:textId="77777777" w:rsidR="0063061D" w:rsidRDefault="00630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B8F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06.15pt;margin-top:52.9pt;width:229.55pt;height:7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" filled="f" strokecolor="white [3212]" strokeweight=".5pt">
                <v:textbox>
                  <w:txbxContent>
                    <w:p w14:paraId="2CD54485" w14:textId="2F91F82C" w:rsidR="00E747CF" w:rsidRDefault="00E747CF" w:rsidP="005D747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38AA5" wp14:editId="15A66F6F">
                            <wp:extent cx="1440196" cy="506396"/>
                            <wp:effectExtent l="0" t="0" r="7620" b="8255"/>
                            <wp:docPr id="2" name="Kuva 2" descr="Kuva, joka sisältää kohteen teksti, clipart-kuva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Kuva, joka sisältää kohteen teksti, clipart-kuva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96" cy="506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1D5E9" w14:textId="77777777" w:rsidR="00E747CF" w:rsidRDefault="00E747CF" w:rsidP="00E747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Kuvalähde: </w:t>
                      </w:r>
                      <w:r w:rsidRPr="00BC36F5">
                        <w:rPr>
                          <w:color w:val="000000"/>
                        </w:rPr>
                        <w:t xml:space="preserve">Johannes </w:t>
                      </w:r>
                      <w:proofErr w:type="spellStart"/>
                      <w:r w:rsidRPr="00BC36F5">
                        <w:rPr>
                          <w:color w:val="000000"/>
                        </w:rPr>
                        <w:t>Ahlmann</w:t>
                      </w:r>
                      <w:proofErr w:type="spellEnd"/>
                      <w:r w:rsidRPr="00BC36F5">
                        <w:rPr>
                          <w:color w:val="000000"/>
                        </w:rPr>
                        <w:t>, CC BY 2.0</w:t>
                      </w:r>
                    </w:p>
                    <w:p w14:paraId="0DEA76F2" w14:textId="77777777" w:rsidR="00E747CF" w:rsidRDefault="00E747CF" w:rsidP="005D747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color w:val="000000"/>
                        </w:rPr>
                      </w:pPr>
                    </w:p>
                    <w:p w14:paraId="17CDB67E" w14:textId="77777777" w:rsidR="0063061D" w:rsidRDefault="0063061D"/>
                  </w:txbxContent>
                </v:textbox>
              </v:shape>
            </w:pict>
          </mc:Fallback>
        </mc:AlternateContent>
      </w:r>
      <w:r>
        <w:t>Millainen perimä on seuraavilla henkilöillä (huomaa että nyt seuraamme sukupuolikromosomeja X tai X</w:t>
      </w:r>
      <w:r>
        <w:rPr>
          <w:vertAlign w:val="superscript"/>
        </w:rPr>
        <w:t xml:space="preserve">D </w:t>
      </w:r>
      <w:r>
        <w:t>ja Y)?</w:t>
      </w:r>
    </w:p>
    <w:tbl>
      <w:tblPr>
        <w:tblStyle w:val="a"/>
        <w:tblW w:w="4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0"/>
        <w:gridCol w:w="1055"/>
      </w:tblGrid>
      <w:tr w:rsidR="00AC311F" w14:paraId="2B7296DA" w14:textId="77777777" w:rsidTr="00C009C6">
        <w:trPr>
          <w:trHeight w:val="102"/>
        </w:trPr>
        <w:tc>
          <w:tcPr>
            <w:tcW w:w="3440" w:type="dxa"/>
            <w:shd w:val="clear" w:color="auto" w:fill="FFCC99"/>
          </w:tcPr>
          <w:p w14:paraId="44E5CAC3" w14:textId="77777777" w:rsidR="00AC311F" w:rsidRDefault="00B71093">
            <w:pPr>
              <w:rPr>
                <w:b/>
              </w:rPr>
            </w:pPr>
            <w:r>
              <w:rPr>
                <w:b/>
              </w:rPr>
              <w:t>Ilmiasu</w:t>
            </w:r>
          </w:p>
        </w:tc>
        <w:tc>
          <w:tcPr>
            <w:tcW w:w="1055" w:type="dxa"/>
            <w:shd w:val="clear" w:color="auto" w:fill="FFCC99"/>
          </w:tcPr>
          <w:p w14:paraId="3EA06C96" w14:textId="77777777" w:rsidR="00AC311F" w:rsidRDefault="00B71093">
            <w:pPr>
              <w:jc w:val="center"/>
              <w:rPr>
                <w:b/>
              </w:rPr>
            </w:pPr>
            <w:r>
              <w:rPr>
                <w:b/>
              </w:rPr>
              <w:t>Perimä</w:t>
            </w:r>
          </w:p>
        </w:tc>
      </w:tr>
      <w:tr w:rsidR="00AC311F" w14:paraId="412AB6E7" w14:textId="77777777" w:rsidTr="005D747A">
        <w:trPr>
          <w:trHeight w:val="411"/>
        </w:trPr>
        <w:tc>
          <w:tcPr>
            <w:tcW w:w="3440" w:type="dxa"/>
            <w:vAlign w:val="center"/>
          </w:tcPr>
          <w:p w14:paraId="6611F34C" w14:textId="77777777" w:rsidR="00AC311F" w:rsidRPr="00C009C6" w:rsidRDefault="00B71093" w:rsidP="00BC36F5">
            <w:r w:rsidRPr="00C009C6">
              <w:t>Tavallinen värinäkö, mies</w:t>
            </w:r>
          </w:p>
        </w:tc>
        <w:tc>
          <w:tcPr>
            <w:tcW w:w="1055" w:type="dxa"/>
            <w:vAlign w:val="center"/>
          </w:tcPr>
          <w:p w14:paraId="59AF9D19" w14:textId="63DE9932" w:rsidR="00AC311F" w:rsidRPr="005D747A" w:rsidRDefault="005D747A" w:rsidP="005D747A">
            <w:pPr>
              <w:jc w:val="center"/>
              <w:rPr>
                <w:sz w:val="24"/>
                <w:szCs w:val="24"/>
              </w:rPr>
            </w:pPr>
            <w:r w:rsidRPr="005D747A">
              <w:rPr>
                <w:sz w:val="24"/>
                <w:szCs w:val="24"/>
              </w:rPr>
              <w:t>XY</w:t>
            </w:r>
          </w:p>
        </w:tc>
      </w:tr>
      <w:tr w:rsidR="00AC311F" w14:paraId="0B7E7DFD" w14:textId="77777777" w:rsidTr="005D747A">
        <w:trPr>
          <w:trHeight w:val="411"/>
        </w:trPr>
        <w:tc>
          <w:tcPr>
            <w:tcW w:w="3440" w:type="dxa"/>
            <w:vAlign w:val="center"/>
          </w:tcPr>
          <w:p w14:paraId="1EB78833" w14:textId="77777777" w:rsidR="00AC311F" w:rsidRPr="00C009C6" w:rsidRDefault="00B71093" w:rsidP="00BC36F5">
            <w:r w:rsidRPr="00C009C6">
              <w:t>Tavallinen värinäkö, nainen</w:t>
            </w:r>
          </w:p>
        </w:tc>
        <w:tc>
          <w:tcPr>
            <w:tcW w:w="1055" w:type="dxa"/>
            <w:vAlign w:val="center"/>
          </w:tcPr>
          <w:p w14:paraId="01F0BC8F" w14:textId="5EB7AB79" w:rsidR="00AC311F" w:rsidRPr="005D747A" w:rsidRDefault="005D747A" w:rsidP="005D747A">
            <w:pPr>
              <w:jc w:val="center"/>
              <w:rPr>
                <w:sz w:val="24"/>
                <w:szCs w:val="24"/>
              </w:rPr>
            </w:pPr>
            <w:r w:rsidRPr="005D747A">
              <w:rPr>
                <w:sz w:val="24"/>
                <w:szCs w:val="24"/>
              </w:rPr>
              <w:t>XX</w:t>
            </w:r>
          </w:p>
        </w:tc>
      </w:tr>
      <w:tr w:rsidR="00AC311F" w14:paraId="7E4CDFDC" w14:textId="77777777" w:rsidTr="00C009C6">
        <w:trPr>
          <w:trHeight w:val="411"/>
        </w:trPr>
        <w:tc>
          <w:tcPr>
            <w:tcW w:w="3440" w:type="dxa"/>
            <w:vAlign w:val="center"/>
          </w:tcPr>
          <w:p w14:paraId="0EB403B2" w14:textId="77777777" w:rsidR="00AC311F" w:rsidRPr="00C009C6" w:rsidRDefault="00B71093" w:rsidP="00BC36F5">
            <w:r w:rsidRPr="00C009C6">
              <w:t>Puna-viherheikko, mies</w:t>
            </w:r>
          </w:p>
        </w:tc>
        <w:tc>
          <w:tcPr>
            <w:tcW w:w="1055" w:type="dxa"/>
          </w:tcPr>
          <w:p w14:paraId="2AFE714A" w14:textId="77777777" w:rsidR="00AC311F" w:rsidRDefault="00AC311F">
            <w:pPr>
              <w:jc w:val="center"/>
              <w:rPr>
                <w:sz w:val="28"/>
                <w:szCs w:val="28"/>
              </w:rPr>
            </w:pPr>
          </w:p>
        </w:tc>
      </w:tr>
      <w:tr w:rsidR="00AC311F" w14:paraId="5D184F58" w14:textId="77777777" w:rsidTr="00C009C6">
        <w:trPr>
          <w:trHeight w:val="411"/>
        </w:trPr>
        <w:tc>
          <w:tcPr>
            <w:tcW w:w="3440" w:type="dxa"/>
            <w:vAlign w:val="center"/>
          </w:tcPr>
          <w:p w14:paraId="6634F76A" w14:textId="77777777" w:rsidR="00AC311F" w:rsidRPr="00C009C6" w:rsidRDefault="00B71093" w:rsidP="00BC36F5">
            <w:r w:rsidRPr="00C009C6">
              <w:t>Puna-viherheikko, nainen</w:t>
            </w:r>
          </w:p>
        </w:tc>
        <w:tc>
          <w:tcPr>
            <w:tcW w:w="1055" w:type="dxa"/>
          </w:tcPr>
          <w:p w14:paraId="190482BD" w14:textId="77777777" w:rsidR="00AC311F" w:rsidRDefault="00AC311F">
            <w:pPr>
              <w:jc w:val="center"/>
              <w:rPr>
                <w:sz w:val="28"/>
                <w:szCs w:val="28"/>
              </w:rPr>
            </w:pPr>
          </w:p>
        </w:tc>
      </w:tr>
      <w:tr w:rsidR="00AC311F" w14:paraId="381E6D72" w14:textId="77777777" w:rsidTr="00C009C6">
        <w:trPr>
          <w:trHeight w:val="411"/>
        </w:trPr>
        <w:tc>
          <w:tcPr>
            <w:tcW w:w="3440" w:type="dxa"/>
            <w:vAlign w:val="center"/>
          </w:tcPr>
          <w:p w14:paraId="08A8D623" w14:textId="77777777" w:rsidR="00AC311F" w:rsidRPr="00C009C6" w:rsidRDefault="00B71093" w:rsidP="00BC36F5">
            <w:r w:rsidRPr="00C009C6">
              <w:t>Kantaja, nainen</w:t>
            </w:r>
          </w:p>
        </w:tc>
        <w:tc>
          <w:tcPr>
            <w:tcW w:w="1055" w:type="dxa"/>
            <w:vAlign w:val="bottom"/>
          </w:tcPr>
          <w:p w14:paraId="502BB729" w14:textId="77777777" w:rsidR="00AC311F" w:rsidRDefault="00AC31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59882F" w14:textId="77777777" w:rsidR="00AC311F" w:rsidRDefault="00AC3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968" w:hanging="720"/>
        <w:rPr>
          <w:color w:val="000000"/>
        </w:rPr>
      </w:pPr>
    </w:p>
    <w:p w14:paraId="3FCA176A" w14:textId="0FEAB9BD" w:rsidR="00AC311F" w:rsidRDefault="00B71093" w:rsidP="005D7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right="401" w:hanging="357"/>
        <w:jc w:val="both"/>
      </w:pPr>
      <w:r>
        <w:rPr>
          <w:color w:val="000000"/>
        </w:rPr>
        <w:t xml:space="preserve">Ovatko puna-viherheikon isän ja tavallisen värinäön omaavan äidin </w:t>
      </w:r>
      <w:r w:rsidR="0063061D">
        <w:rPr>
          <w:color w:val="000000"/>
        </w:rPr>
        <w:t>(</w:t>
      </w:r>
      <w:r w:rsidR="005D747A">
        <w:rPr>
          <w:color w:val="000000"/>
        </w:rPr>
        <w:t xml:space="preserve">joka </w:t>
      </w:r>
      <w:r w:rsidR="0063061D">
        <w:rPr>
          <w:color w:val="000000"/>
        </w:rPr>
        <w:t xml:space="preserve">ei ole kantaja) </w:t>
      </w:r>
      <w:r>
        <w:rPr>
          <w:color w:val="000000"/>
        </w:rPr>
        <w:t>lapset puna-viherheikkoja?</w:t>
      </w:r>
      <w:r w:rsidR="0063061D">
        <w:rPr>
          <w:color w:val="000000"/>
        </w:rPr>
        <w:t xml:space="preserve"> </w:t>
      </w:r>
    </w:p>
    <w:tbl>
      <w:tblPr>
        <w:tblStyle w:val="a0"/>
        <w:tblW w:w="7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"/>
        <w:gridCol w:w="704"/>
        <w:gridCol w:w="2840"/>
        <w:gridCol w:w="2840"/>
      </w:tblGrid>
      <w:tr w:rsidR="00AC311F" w14:paraId="4EB053B1" w14:textId="77777777" w:rsidTr="005D747A">
        <w:trPr>
          <w:trHeight w:val="20"/>
          <w:jc w:val="center"/>
        </w:trPr>
        <w:tc>
          <w:tcPr>
            <w:tcW w:w="1456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11B05" w14:textId="77777777" w:rsidR="00AC311F" w:rsidRDefault="00AC311F"/>
        </w:tc>
        <w:tc>
          <w:tcPr>
            <w:tcW w:w="5680" w:type="dxa"/>
            <w:gridSpan w:val="2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673AC" w14:textId="77777777" w:rsidR="00AC311F" w:rsidRDefault="00B71093" w:rsidP="00BC36F5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Isän sukusolut</w:t>
            </w:r>
          </w:p>
        </w:tc>
      </w:tr>
      <w:tr w:rsidR="00AC311F" w14:paraId="6B2EA3C8" w14:textId="77777777" w:rsidTr="005D747A">
        <w:trPr>
          <w:trHeight w:val="510"/>
          <w:jc w:val="center"/>
        </w:trPr>
        <w:tc>
          <w:tcPr>
            <w:tcW w:w="1456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78EB5" w14:textId="77777777" w:rsidR="00AC311F" w:rsidRDefault="00AC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840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A94B0" w14:textId="77777777" w:rsidR="00AC311F" w:rsidRDefault="00AC311F"/>
        </w:tc>
        <w:tc>
          <w:tcPr>
            <w:tcW w:w="2840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70318" w14:textId="77777777" w:rsidR="00AC311F" w:rsidRDefault="00AC311F"/>
        </w:tc>
      </w:tr>
      <w:tr w:rsidR="00AC311F" w14:paraId="7CBE3588" w14:textId="77777777" w:rsidTr="005D747A">
        <w:trPr>
          <w:trHeight w:val="20"/>
          <w:jc w:val="center"/>
        </w:trPr>
        <w:tc>
          <w:tcPr>
            <w:tcW w:w="752" w:type="dxa"/>
            <w:vMerge w:val="restart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74E175B" w14:textId="46F879F0" w:rsidR="00AC311F" w:rsidRDefault="00B71093" w:rsidP="00D63437">
            <w:pPr>
              <w:ind w:left="113" w:right="113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Äidin suk</w:t>
            </w:r>
            <w:r w:rsidR="00D63437">
              <w:rPr>
                <w:b/>
                <w:smallCaps/>
              </w:rPr>
              <w:t>u</w:t>
            </w:r>
            <w:r>
              <w:rPr>
                <w:b/>
                <w:smallCaps/>
              </w:rPr>
              <w:t xml:space="preserve">solut  </w:t>
            </w:r>
          </w:p>
        </w:tc>
        <w:tc>
          <w:tcPr>
            <w:tcW w:w="704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52FC2" w14:textId="77777777" w:rsidR="00AC311F" w:rsidRPr="00D63437" w:rsidRDefault="00AC311F">
            <w:pPr>
              <w:rPr>
                <w:sz w:val="2"/>
                <w:szCs w:val="2"/>
              </w:rPr>
            </w:pPr>
          </w:p>
          <w:p w14:paraId="09E2E6E3" w14:textId="75DCCE59" w:rsidR="00D63437" w:rsidRDefault="00D63437"/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04A6F" w14:textId="77777777" w:rsidR="00AC311F" w:rsidRDefault="00AC311F"/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47876" w14:textId="77777777" w:rsidR="00AC311F" w:rsidRDefault="00AC311F"/>
        </w:tc>
      </w:tr>
      <w:tr w:rsidR="00AC311F" w14:paraId="4877D090" w14:textId="77777777" w:rsidTr="005D747A">
        <w:trPr>
          <w:trHeight w:val="20"/>
          <w:jc w:val="center"/>
        </w:trPr>
        <w:tc>
          <w:tcPr>
            <w:tcW w:w="752" w:type="dxa"/>
            <w:vMerge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8AD7A" w14:textId="77777777" w:rsidR="00AC311F" w:rsidRDefault="00AC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04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6327A" w14:textId="77777777" w:rsidR="00AC311F" w:rsidRPr="00D63437" w:rsidRDefault="00AC311F">
            <w:pPr>
              <w:rPr>
                <w:sz w:val="2"/>
                <w:szCs w:val="2"/>
              </w:rPr>
            </w:pPr>
          </w:p>
          <w:p w14:paraId="55C3D997" w14:textId="1D65F008" w:rsidR="00D63437" w:rsidRDefault="00D63437"/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F5F81" w14:textId="77777777" w:rsidR="00AC311F" w:rsidRDefault="00AC311F"/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FB60D" w14:textId="77777777" w:rsidR="00AC311F" w:rsidRDefault="00AC311F" w:rsidP="005D747A">
            <w:pPr>
              <w:jc w:val="center"/>
            </w:pPr>
          </w:p>
        </w:tc>
      </w:tr>
    </w:tbl>
    <w:p w14:paraId="1C267FE1" w14:textId="2B35DD25" w:rsidR="00AC311F" w:rsidRDefault="00B71093" w:rsidP="00D6343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720"/>
        <w:rPr>
          <w:color w:val="000000"/>
        </w:rPr>
      </w:pPr>
      <w:r>
        <w:rPr>
          <w:color w:val="000000"/>
        </w:rPr>
        <w:t xml:space="preserve">Vastaus: </w:t>
      </w:r>
      <w:r w:rsidR="000A20FE">
        <w:rPr>
          <w:color w:val="000000"/>
        </w:rPr>
        <w:t>______________________________________________________________________________</w:t>
      </w:r>
    </w:p>
    <w:p w14:paraId="0C049A0E" w14:textId="1F50F04A" w:rsidR="00AC311F" w:rsidRDefault="00B71093" w:rsidP="005D7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1"/>
        <w:jc w:val="both"/>
      </w:pPr>
      <w:r>
        <w:rPr>
          <w:color w:val="000000"/>
        </w:rPr>
        <w:t>Entä kun puna-viherheikko mies ja mutaatiota kantava nainen saavat lapsia?</w:t>
      </w:r>
      <w:r w:rsidR="0063061D">
        <w:rPr>
          <w:color w:val="000000"/>
        </w:rPr>
        <w:t xml:space="preserve"> </w:t>
      </w:r>
      <w:r w:rsidR="005D747A">
        <w:rPr>
          <w:color w:val="000000"/>
        </w:rPr>
        <w:t>(</w:t>
      </w:r>
      <w:r w:rsidR="0063061D">
        <w:rPr>
          <w:color w:val="000000"/>
        </w:rPr>
        <w:t xml:space="preserve">Sinun pitää huomioida </w:t>
      </w:r>
      <w:r w:rsidR="0063061D">
        <w:rPr>
          <w:color w:val="000000"/>
        </w:rPr>
        <w:t>vastauksessa</w:t>
      </w:r>
      <w:r w:rsidR="005D747A">
        <w:rPr>
          <w:color w:val="000000"/>
        </w:rPr>
        <w:t>si</w:t>
      </w:r>
      <w:r w:rsidR="0063061D">
        <w:rPr>
          <w:color w:val="000000"/>
        </w:rPr>
        <w:t xml:space="preserve"> </w:t>
      </w:r>
      <w:r w:rsidR="0063061D">
        <w:rPr>
          <w:color w:val="000000"/>
        </w:rPr>
        <w:t>lasten sukupuoli.</w:t>
      </w:r>
      <w:r w:rsidR="005D747A">
        <w:rPr>
          <w:color w:val="000000"/>
        </w:rPr>
        <w:t>)</w:t>
      </w:r>
    </w:p>
    <w:tbl>
      <w:tblPr>
        <w:tblStyle w:val="a1"/>
        <w:tblW w:w="7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"/>
        <w:gridCol w:w="706"/>
        <w:gridCol w:w="2853"/>
        <w:gridCol w:w="2853"/>
      </w:tblGrid>
      <w:tr w:rsidR="00AC311F" w14:paraId="75CD7AB5" w14:textId="77777777" w:rsidTr="005D747A">
        <w:trPr>
          <w:trHeight w:val="52"/>
          <w:jc w:val="center"/>
        </w:trPr>
        <w:tc>
          <w:tcPr>
            <w:tcW w:w="1460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6D138" w14:textId="77777777" w:rsidR="00AC311F" w:rsidRDefault="00AC311F"/>
        </w:tc>
        <w:tc>
          <w:tcPr>
            <w:tcW w:w="5706" w:type="dxa"/>
            <w:gridSpan w:val="2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52BC8" w14:textId="77777777" w:rsidR="00AC311F" w:rsidRDefault="00B71093" w:rsidP="00BC36F5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Isän sukusolut</w:t>
            </w:r>
          </w:p>
        </w:tc>
      </w:tr>
      <w:tr w:rsidR="00AC311F" w14:paraId="6AA5F4A8" w14:textId="77777777" w:rsidTr="005D747A">
        <w:trPr>
          <w:trHeight w:val="170"/>
          <w:jc w:val="center"/>
        </w:trPr>
        <w:tc>
          <w:tcPr>
            <w:tcW w:w="1460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976E6" w14:textId="77777777" w:rsidR="00AC311F" w:rsidRDefault="00AC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853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34D38" w14:textId="77777777" w:rsidR="00AC311F" w:rsidRDefault="00AC311F"/>
        </w:tc>
        <w:tc>
          <w:tcPr>
            <w:tcW w:w="2853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613E4" w14:textId="77777777" w:rsidR="00AC311F" w:rsidRDefault="00AC311F"/>
        </w:tc>
      </w:tr>
      <w:tr w:rsidR="00AC311F" w14:paraId="697B5CD8" w14:textId="77777777" w:rsidTr="005D747A">
        <w:trPr>
          <w:trHeight w:val="547"/>
          <w:jc w:val="center"/>
        </w:trPr>
        <w:tc>
          <w:tcPr>
            <w:tcW w:w="754" w:type="dxa"/>
            <w:vMerge w:val="restart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BA7C145" w14:textId="45058B17" w:rsidR="00AC311F" w:rsidRDefault="00B71093" w:rsidP="00D63437">
            <w:pPr>
              <w:ind w:left="113" w:right="113"/>
              <w:rPr>
                <w:b/>
                <w:smallCaps/>
              </w:rPr>
            </w:pPr>
            <w:r>
              <w:rPr>
                <w:b/>
                <w:smallCaps/>
              </w:rPr>
              <w:t>Äidin suk</w:t>
            </w:r>
            <w:r w:rsidR="00D63437">
              <w:rPr>
                <w:b/>
                <w:smallCaps/>
              </w:rPr>
              <w:t>u</w:t>
            </w:r>
            <w:r>
              <w:rPr>
                <w:b/>
                <w:smallCaps/>
              </w:rPr>
              <w:t>solu</w:t>
            </w:r>
            <w:r w:rsidR="00D63437">
              <w:rPr>
                <w:b/>
                <w:smallCaps/>
              </w:rPr>
              <w:t>t</w:t>
            </w:r>
          </w:p>
        </w:tc>
        <w:tc>
          <w:tcPr>
            <w:tcW w:w="706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E7803" w14:textId="77777777" w:rsidR="00AC311F" w:rsidRDefault="00AC311F"/>
        </w:tc>
        <w:tc>
          <w:tcPr>
            <w:tcW w:w="2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B98A9" w14:textId="77777777" w:rsidR="00AC311F" w:rsidRPr="00D63437" w:rsidRDefault="00AC311F">
            <w:pPr>
              <w:rPr>
                <w:sz w:val="2"/>
                <w:szCs w:val="2"/>
              </w:rPr>
            </w:pPr>
          </w:p>
          <w:p w14:paraId="593F0658" w14:textId="49260506" w:rsidR="00D63437" w:rsidRDefault="00D63437"/>
        </w:tc>
        <w:tc>
          <w:tcPr>
            <w:tcW w:w="2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35687" w14:textId="77777777" w:rsidR="00AC311F" w:rsidRDefault="00AC311F"/>
        </w:tc>
      </w:tr>
      <w:tr w:rsidR="00AC311F" w14:paraId="6A226AC9" w14:textId="77777777" w:rsidTr="005D747A">
        <w:trPr>
          <w:trHeight w:val="52"/>
          <w:jc w:val="center"/>
        </w:trPr>
        <w:tc>
          <w:tcPr>
            <w:tcW w:w="754" w:type="dxa"/>
            <w:vMerge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5C893" w14:textId="77777777" w:rsidR="00AC311F" w:rsidRDefault="00AC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06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C7DC7" w14:textId="77777777" w:rsidR="00AC311F" w:rsidRDefault="00AC311F"/>
        </w:tc>
        <w:tc>
          <w:tcPr>
            <w:tcW w:w="2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42644" w14:textId="77777777" w:rsidR="00AC311F" w:rsidRDefault="00AC311F"/>
          <w:p w14:paraId="5D4214FB" w14:textId="767CE32D" w:rsidR="00D63437" w:rsidRPr="00D63437" w:rsidRDefault="00D63437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BCB48" w14:textId="77777777" w:rsidR="00AC311F" w:rsidRDefault="00AC311F"/>
        </w:tc>
      </w:tr>
    </w:tbl>
    <w:p w14:paraId="456794DC" w14:textId="111A4288" w:rsidR="00AC311F" w:rsidRDefault="00B71093" w:rsidP="000A20FE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440" w:hanging="720"/>
        <w:rPr>
          <w:color w:val="000000"/>
        </w:rPr>
      </w:pPr>
      <w:r>
        <w:rPr>
          <w:color w:val="000000"/>
        </w:rPr>
        <w:t xml:space="preserve">Vastaus: </w:t>
      </w:r>
      <w:r w:rsidR="000A20FE">
        <w:rPr>
          <w:color w:val="000000"/>
        </w:rPr>
        <w:t>______________________________________________________________________________</w:t>
      </w:r>
      <w:r w:rsidR="005D747A">
        <w:rPr>
          <w:color w:val="000000"/>
        </w:rPr>
        <w:t>_</w:t>
      </w:r>
    </w:p>
    <w:p w14:paraId="10DD7DB1" w14:textId="6C801169" w:rsidR="000A20FE" w:rsidRDefault="000A20FE" w:rsidP="000A20FE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440"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sectPr w:rsidR="000A20F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155"/>
    <w:multiLevelType w:val="multilevel"/>
    <w:tmpl w:val="6F7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1F"/>
    <w:rsid w:val="000A20FE"/>
    <w:rsid w:val="001154E1"/>
    <w:rsid w:val="002E04DB"/>
    <w:rsid w:val="004A6A5B"/>
    <w:rsid w:val="005D747A"/>
    <w:rsid w:val="0063061D"/>
    <w:rsid w:val="007E67CA"/>
    <w:rsid w:val="009009AB"/>
    <w:rsid w:val="0095271F"/>
    <w:rsid w:val="00AC311F"/>
    <w:rsid w:val="00B71093"/>
    <w:rsid w:val="00BC36F5"/>
    <w:rsid w:val="00C009C6"/>
    <w:rsid w:val="00C9124C"/>
    <w:rsid w:val="00D63437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0D59"/>
  <w15:docId w15:val="{C2AC4384-E752-48D9-8B93-606BCB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0E0C1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3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9526B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11E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55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RAwHfyVX9iBrNPF4Y5CCQrYSw==">AMUW2mXIFkZxDQ5Ax5GdHDkMohjDv6OTawo1QYJeLXwnqk05abnhUBg8tTs66uqJQjej7dnyKUhFRGwZGtV2gQl0Y20C7j8TjyQCOhu5usCxGBB5VgZ+z8OiEVl8MDbjqJZ13cOTSuhn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Raatikainen-Ahokas Anne</dc:creator>
  <cp:lastModifiedBy>Anne Raatikainen-Ahokas</cp:lastModifiedBy>
  <cp:revision>3</cp:revision>
  <dcterms:created xsi:type="dcterms:W3CDTF">2022-06-15T18:30:00Z</dcterms:created>
  <dcterms:modified xsi:type="dcterms:W3CDTF">2022-06-15T19:14:00Z</dcterms:modified>
</cp:coreProperties>
</file>