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D401" w14:textId="1F71535B" w:rsidR="003A7D6A" w:rsidRPr="005D180A" w:rsidRDefault="0023167B" w:rsidP="001E0B0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PedaXR: </w:t>
      </w:r>
      <w:r w:rsidR="008E7AAF">
        <w:rPr>
          <w:rFonts w:ascii="Arial" w:hAnsi="Arial" w:cs="Arial"/>
          <w:b/>
          <w:bCs/>
        </w:rPr>
        <w:t>Kiru</w:t>
      </w:r>
      <w:r w:rsidR="00B71295">
        <w:rPr>
          <w:rFonts w:ascii="Arial" w:hAnsi="Arial" w:cs="Arial"/>
          <w:b/>
          <w:bCs/>
        </w:rPr>
        <w:t>rgisen haavasidoksen steriili vaihtaminen</w:t>
      </w:r>
      <w:r w:rsidR="0016502E">
        <w:rPr>
          <w:rFonts w:ascii="Arial" w:hAnsi="Arial" w:cs="Arial"/>
          <w:b/>
          <w:bCs/>
        </w:rPr>
        <w:t xml:space="preserve"> –</w:t>
      </w:r>
      <w:r w:rsidR="00B71295">
        <w:rPr>
          <w:rFonts w:ascii="Arial" w:hAnsi="Arial" w:cs="Arial"/>
          <w:b/>
          <w:bCs/>
        </w:rPr>
        <w:t xml:space="preserve"> HoloLens</w:t>
      </w:r>
      <w:r w:rsidR="007055B8">
        <w:rPr>
          <w:rFonts w:ascii="Arial" w:hAnsi="Arial" w:cs="Arial"/>
          <w:b/>
          <w:bCs/>
        </w:rPr>
        <w:t>-sisält</w:t>
      </w:r>
      <w:r w:rsidR="00D7609C">
        <w:rPr>
          <w:rFonts w:ascii="Arial" w:hAnsi="Arial" w:cs="Arial"/>
          <w:b/>
          <w:bCs/>
        </w:rPr>
        <w:t>ö</w:t>
      </w:r>
    </w:p>
    <w:p w14:paraId="6AB2E5A1" w14:textId="3924A1F2" w:rsidR="003A7D6A" w:rsidRPr="005D180A" w:rsidRDefault="00D7609C" w:rsidP="001E0B0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D658446" wp14:editId="1C0AE758">
            <wp:extent cx="4591560" cy="2554466"/>
            <wp:effectExtent l="0" t="0" r="0" b="0"/>
            <wp:docPr id="2" name="Kuva 2" descr="Kuva, joka sisältää kohteen kohtaus, sisä-, teksti, sein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kohtaus, sisä-, teksti, seinä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925" cy="256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210D3" w14:textId="1D8EC32C" w:rsidR="003D49CA" w:rsidRDefault="003D49CA" w:rsidP="001E0B07">
      <w:pPr>
        <w:jc w:val="both"/>
        <w:rPr>
          <w:rFonts w:ascii="Arial" w:hAnsi="Arial" w:cs="Arial"/>
        </w:rPr>
      </w:pPr>
      <w:r w:rsidRPr="76976C3B">
        <w:rPr>
          <w:rFonts w:ascii="Arial" w:hAnsi="Arial" w:cs="Arial"/>
        </w:rPr>
        <w:t xml:space="preserve">Tämän </w:t>
      </w:r>
      <w:r>
        <w:rPr>
          <w:rFonts w:ascii="Arial" w:hAnsi="Arial" w:cs="Arial"/>
        </w:rPr>
        <w:t>harjoituksen</w:t>
      </w:r>
      <w:r w:rsidRPr="76976C3B">
        <w:rPr>
          <w:rFonts w:ascii="Arial" w:hAnsi="Arial" w:cs="Arial"/>
        </w:rPr>
        <w:t xml:space="preserve"> avulla voi opiskella </w:t>
      </w:r>
      <w:r w:rsidR="00020C13">
        <w:rPr>
          <w:rFonts w:ascii="Arial" w:hAnsi="Arial" w:cs="Arial"/>
        </w:rPr>
        <w:t xml:space="preserve">kahden henkilön toteuttamaa </w:t>
      </w:r>
      <w:r>
        <w:rPr>
          <w:rFonts w:ascii="Arial" w:hAnsi="Arial" w:cs="Arial"/>
        </w:rPr>
        <w:t>kirurgisen haavasidoksen vaihtamista steriilisti</w:t>
      </w:r>
      <w:r w:rsidR="00C67254">
        <w:rPr>
          <w:rFonts w:ascii="Arial" w:hAnsi="Arial" w:cs="Arial"/>
        </w:rPr>
        <w:t xml:space="preserve"> HoloLens-lasien ohjaamana</w:t>
      </w:r>
      <w:r w:rsidR="00020C13">
        <w:rPr>
          <w:rFonts w:ascii="Arial" w:hAnsi="Arial" w:cs="Arial"/>
        </w:rPr>
        <w:t xml:space="preserve">. </w:t>
      </w:r>
      <w:r w:rsidR="0041224D">
        <w:rPr>
          <w:rFonts w:ascii="Arial" w:hAnsi="Arial" w:cs="Arial"/>
        </w:rPr>
        <w:t>Y</w:t>
      </w:r>
      <w:r w:rsidR="00020C13">
        <w:rPr>
          <w:rFonts w:ascii="Arial" w:hAnsi="Arial" w:cs="Arial"/>
        </w:rPr>
        <w:t>ksi opiskelija käyttää HoloLenseja ja vaihtaa sidoksen</w:t>
      </w:r>
      <w:r w:rsidR="0041224D">
        <w:rPr>
          <w:rFonts w:ascii="Arial" w:hAnsi="Arial" w:cs="Arial"/>
        </w:rPr>
        <w:t>, toinen opiskelija av</w:t>
      </w:r>
      <w:r w:rsidR="00C67254">
        <w:rPr>
          <w:rFonts w:ascii="Arial" w:hAnsi="Arial" w:cs="Arial"/>
        </w:rPr>
        <w:t xml:space="preserve">ustaa sidoksen vaihdossa. </w:t>
      </w:r>
      <w:r w:rsidR="001451A0">
        <w:rPr>
          <w:rFonts w:ascii="Arial" w:hAnsi="Arial" w:cs="Arial"/>
        </w:rPr>
        <w:t>Harjoituksessa käytetään oikeita välineitä</w:t>
      </w:r>
      <w:r w:rsidR="00056EA9">
        <w:rPr>
          <w:rFonts w:ascii="Arial" w:hAnsi="Arial" w:cs="Arial"/>
        </w:rPr>
        <w:t xml:space="preserve"> ja edetään vaiheittain s</w:t>
      </w:r>
      <w:r w:rsidR="00567115">
        <w:rPr>
          <w:rFonts w:ascii="Arial" w:hAnsi="Arial" w:cs="Arial"/>
        </w:rPr>
        <w:t>elke</w:t>
      </w:r>
      <w:r w:rsidR="00056EA9">
        <w:rPr>
          <w:rFonts w:ascii="Arial" w:hAnsi="Arial" w:cs="Arial"/>
        </w:rPr>
        <w:t>iden,</w:t>
      </w:r>
      <w:r w:rsidR="00567115">
        <w:rPr>
          <w:rFonts w:ascii="Arial" w:hAnsi="Arial" w:cs="Arial"/>
        </w:rPr>
        <w:t xml:space="preserve"> tekstiä, kuvia ja videoita</w:t>
      </w:r>
      <w:r w:rsidR="007466E3">
        <w:rPr>
          <w:rFonts w:ascii="Arial" w:hAnsi="Arial" w:cs="Arial"/>
        </w:rPr>
        <w:t xml:space="preserve"> sisältävien ohjeiden avulla</w:t>
      </w:r>
      <w:r w:rsidR="00567115">
        <w:rPr>
          <w:rFonts w:ascii="Arial" w:hAnsi="Arial" w:cs="Arial"/>
        </w:rPr>
        <w:t>.</w:t>
      </w:r>
      <w:r w:rsidRPr="76976C3B">
        <w:rPr>
          <w:rFonts w:ascii="Arial" w:hAnsi="Arial" w:cs="Arial"/>
        </w:rPr>
        <w:t xml:space="preserve"> </w:t>
      </w:r>
      <w:r w:rsidR="007466E3">
        <w:rPr>
          <w:rFonts w:ascii="Arial" w:hAnsi="Arial" w:cs="Arial"/>
        </w:rPr>
        <w:t xml:space="preserve">HoloLensien käyttäjä ohjaa </w:t>
      </w:r>
      <w:r w:rsidR="001A11AA">
        <w:rPr>
          <w:rFonts w:ascii="Arial" w:hAnsi="Arial" w:cs="Arial"/>
        </w:rPr>
        <w:t xml:space="preserve">laseja katseen avulla ja </w:t>
      </w:r>
      <w:r w:rsidRPr="76976C3B">
        <w:rPr>
          <w:rFonts w:ascii="Arial" w:hAnsi="Arial" w:cs="Arial"/>
        </w:rPr>
        <w:t xml:space="preserve">näkymä voidaan jakaa </w:t>
      </w:r>
      <w:r w:rsidR="001A11AA">
        <w:rPr>
          <w:rFonts w:ascii="Arial" w:hAnsi="Arial" w:cs="Arial"/>
        </w:rPr>
        <w:t>muiden</w:t>
      </w:r>
      <w:r w:rsidRPr="76976C3B">
        <w:rPr>
          <w:rFonts w:ascii="Arial" w:hAnsi="Arial" w:cs="Arial"/>
        </w:rPr>
        <w:t xml:space="preserve"> nähtäväksi</w:t>
      </w:r>
      <w:r w:rsidR="00360005">
        <w:rPr>
          <w:rFonts w:ascii="Arial" w:hAnsi="Arial" w:cs="Arial"/>
        </w:rPr>
        <w:t xml:space="preserve"> niin, että useat parit voivat toteuttaa harjoituksen yhtä aikaa</w:t>
      </w:r>
      <w:r w:rsidR="004B0240">
        <w:rPr>
          <w:rFonts w:ascii="Arial" w:hAnsi="Arial" w:cs="Arial"/>
        </w:rPr>
        <w:t xml:space="preserve">. </w:t>
      </w:r>
    </w:p>
    <w:p w14:paraId="2D107A50" w14:textId="1DE22F59" w:rsidR="003A7D6A" w:rsidRPr="005D180A" w:rsidRDefault="003A7D6A" w:rsidP="001E0B07">
      <w:pPr>
        <w:jc w:val="both"/>
        <w:rPr>
          <w:rFonts w:ascii="Arial" w:hAnsi="Arial" w:cs="Arial"/>
        </w:rPr>
      </w:pPr>
      <w:r w:rsidRPr="00964262">
        <w:rPr>
          <w:rFonts w:ascii="Arial" w:hAnsi="Arial" w:cs="Arial"/>
          <w:b/>
          <w:bCs/>
        </w:rPr>
        <w:t xml:space="preserve">Kohderyhmä ja edeltävä osaaminen: </w:t>
      </w:r>
      <w:r w:rsidR="00544D7D">
        <w:rPr>
          <w:rFonts w:ascii="Arial" w:hAnsi="Arial" w:cs="Arial"/>
        </w:rPr>
        <w:t>Harjoitus</w:t>
      </w:r>
      <w:r w:rsidR="00964262">
        <w:rPr>
          <w:rFonts w:ascii="Arial" w:hAnsi="Arial" w:cs="Arial"/>
        </w:rPr>
        <w:t xml:space="preserve"> on tarkoitettu terveysalan AMK-opiskelijoille. Sitä voidaan hyödyntää harkinnan mukaan myös muussa valmistavassa- ja täydennyskoulutuksessa. </w:t>
      </w:r>
      <w:r w:rsidR="00C046E2">
        <w:rPr>
          <w:rFonts w:ascii="Arial" w:hAnsi="Arial" w:cs="Arial"/>
        </w:rPr>
        <w:t>Harjoitus</w:t>
      </w:r>
      <w:r w:rsidR="00964262">
        <w:rPr>
          <w:rFonts w:ascii="Arial" w:hAnsi="Arial" w:cs="Arial"/>
        </w:rPr>
        <w:t xml:space="preserve"> edellyttää </w:t>
      </w:r>
      <w:r w:rsidR="00E8419F">
        <w:rPr>
          <w:rFonts w:ascii="Arial" w:hAnsi="Arial" w:cs="Arial"/>
        </w:rPr>
        <w:t>osaamista</w:t>
      </w:r>
      <w:r w:rsidR="00B95F33">
        <w:rPr>
          <w:rFonts w:ascii="Arial" w:hAnsi="Arial" w:cs="Arial"/>
        </w:rPr>
        <w:t xml:space="preserve"> tavanomaisen käsidesinfektion toteuttamisesta, steriilien käsineiden pukemisesta</w:t>
      </w:r>
      <w:r w:rsidR="00DD6EAA">
        <w:rPr>
          <w:rFonts w:ascii="Arial" w:hAnsi="Arial" w:cs="Arial"/>
        </w:rPr>
        <w:t>,</w:t>
      </w:r>
      <w:r w:rsidR="00B95F33">
        <w:rPr>
          <w:rFonts w:ascii="Arial" w:hAnsi="Arial" w:cs="Arial"/>
        </w:rPr>
        <w:t xml:space="preserve"> steriilin pakkauksen avaamisesta</w:t>
      </w:r>
      <w:r w:rsidR="00DD6EAA">
        <w:rPr>
          <w:rFonts w:ascii="Arial" w:hAnsi="Arial" w:cs="Arial"/>
        </w:rPr>
        <w:t xml:space="preserve"> ja käyttäytymisestä </w:t>
      </w:r>
      <w:r w:rsidR="003A2BC1">
        <w:rPr>
          <w:rFonts w:ascii="Arial" w:hAnsi="Arial" w:cs="Arial"/>
        </w:rPr>
        <w:t>aseptiikkaa vaativissa toimenpiteissä</w:t>
      </w:r>
      <w:r w:rsidR="00964262" w:rsidRPr="00C63F96">
        <w:rPr>
          <w:rFonts w:ascii="Arial" w:hAnsi="Arial" w:cs="Arial"/>
        </w:rPr>
        <w:t>.</w:t>
      </w:r>
    </w:p>
    <w:p w14:paraId="6C311DF6" w14:textId="15E936DC" w:rsidR="003A7D6A" w:rsidRPr="005D180A" w:rsidRDefault="003A7D6A" w:rsidP="001E0B07">
      <w:pPr>
        <w:jc w:val="both"/>
        <w:rPr>
          <w:rFonts w:ascii="Arial" w:hAnsi="Arial" w:cs="Arial"/>
        </w:rPr>
      </w:pPr>
      <w:r w:rsidRPr="0063521E">
        <w:rPr>
          <w:rFonts w:ascii="Arial" w:hAnsi="Arial" w:cs="Arial"/>
          <w:b/>
          <w:bCs/>
        </w:rPr>
        <w:t>Materiaalin tavoite:</w:t>
      </w:r>
      <w:r w:rsidR="0060083C">
        <w:rPr>
          <w:rFonts w:ascii="Arial" w:hAnsi="Arial" w:cs="Arial"/>
        </w:rPr>
        <w:t xml:space="preserve"> Opiskelija osaa </w:t>
      </w:r>
      <w:r w:rsidR="00222246">
        <w:rPr>
          <w:rFonts w:ascii="Arial" w:hAnsi="Arial" w:cs="Arial"/>
        </w:rPr>
        <w:t>vaihtaa</w:t>
      </w:r>
      <w:r w:rsidR="0060083C">
        <w:rPr>
          <w:rFonts w:ascii="Arial" w:hAnsi="Arial" w:cs="Arial"/>
        </w:rPr>
        <w:t xml:space="preserve"> kirurgisen haavasidoksen </w:t>
      </w:r>
      <w:r w:rsidR="0063521E">
        <w:rPr>
          <w:rFonts w:ascii="Arial" w:hAnsi="Arial" w:cs="Arial"/>
        </w:rPr>
        <w:t>steriilisti</w:t>
      </w:r>
      <w:r w:rsidR="00222246">
        <w:rPr>
          <w:rFonts w:ascii="Arial" w:hAnsi="Arial" w:cs="Arial"/>
        </w:rPr>
        <w:t xml:space="preserve"> kahden henkilön toteuttamana.</w:t>
      </w:r>
    </w:p>
    <w:p w14:paraId="33574A79" w14:textId="0A88A1D4" w:rsidR="003A7D6A" w:rsidRPr="005D180A" w:rsidRDefault="003A7D6A" w:rsidP="001E0B07">
      <w:pPr>
        <w:jc w:val="both"/>
        <w:rPr>
          <w:rFonts w:ascii="Arial" w:hAnsi="Arial" w:cs="Arial"/>
        </w:rPr>
      </w:pPr>
      <w:r w:rsidRPr="00775E43">
        <w:rPr>
          <w:rFonts w:ascii="Arial" w:hAnsi="Arial" w:cs="Arial"/>
          <w:b/>
          <w:bCs/>
        </w:rPr>
        <w:t>Tarvittavat laitteet:</w:t>
      </w:r>
      <w:r w:rsidRPr="005D180A">
        <w:rPr>
          <w:rFonts w:ascii="Arial" w:hAnsi="Arial" w:cs="Arial"/>
        </w:rPr>
        <w:t xml:space="preserve"> </w:t>
      </w:r>
      <w:r w:rsidR="001010F4">
        <w:rPr>
          <w:rFonts w:ascii="Arial" w:hAnsi="Arial" w:cs="Arial"/>
        </w:rPr>
        <w:t xml:space="preserve">Microsoft </w:t>
      </w:r>
      <w:r w:rsidR="00685D31">
        <w:rPr>
          <w:rFonts w:ascii="Arial" w:hAnsi="Arial" w:cs="Arial"/>
        </w:rPr>
        <w:t xml:space="preserve">Dynamics 365 -ohjelman ja </w:t>
      </w:r>
      <w:r w:rsidR="001010F4">
        <w:rPr>
          <w:rFonts w:ascii="Arial" w:hAnsi="Arial" w:cs="Arial"/>
        </w:rPr>
        <w:t xml:space="preserve">HoloLens-lasit, </w:t>
      </w:r>
      <w:r w:rsidR="008452A7">
        <w:rPr>
          <w:rFonts w:ascii="Arial" w:hAnsi="Arial" w:cs="Arial"/>
        </w:rPr>
        <w:t>tietokone</w:t>
      </w:r>
      <w:r w:rsidR="00685D31">
        <w:rPr>
          <w:rFonts w:ascii="Arial" w:hAnsi="Arial" w:cs="Arial"/>
        </w:rPr>
        <w:t>en</w:t>
      </w:r>
      <w:r w:rsidR="008452A7">
        <w:rPr>
          <w:rFonts w:ascii="Arial" w:hAnsi="Arial" w:cs="Arial"/>
        </w:rPr>
        <w:t xml:space="preserve"> ja iso</w:t>
      </w:r>
      <w:r w:rsidR="00685D31">
        <w:rPr>
          <w:rFonts w:ascii="Arial" w:hAnsi="Arial" w:cs="Arial"/>
        </w:rPr>
        <w:t>n</w:t>
      </w:r>
      <w:r w:rsidR="008452A7">
        <w:rPr>
          <w:rFonts w:ascii="Arial" w:hAnsi="Arial" w:cs="Arial"/>
        </w:rPr>
        <w:t xml:space="preserve"> näyt</w:t>
      </w:r>
      <w:r w:rsidR="00685D31">
        <w:rPr>
          <w:rFonts w:ascii="Arial" w:hAnsi="Arial" w:cs="Arial"/>
        </w:rPr>
        <w:t>ön</w:t>
      </w:r>
      <w:r w:rsidR="008452A7">
        <w:rPr>
          <w:rFonts w:ascii="Arial" w:hAnsi="Arial" w:cs="Arial"/>
        </w:rPr>
        <w:t xml:space="preserve"> näkymän jakamiseen</w:t>
      </w:r>
      <w:r w:rsidR="00685D31">
        <w:rPr>
          <w:rFonts w:ascii="Arial" w:hAnsi="Arial" w:cs="Arial"/>
        </w:rPr>
        <w:t>. Harjoitusta varten on oltava</w:t>
      </w:r>
      <w:r w:rsidR="008452A7">
        <w:rPr>
          <w:rFonts w:ascii="Arial" w:hAnsi="Arial" w:cs="Arial"/>
        </w:rPr>
        <w:t xml:space="preserve"> </w:t>
      </w:r>
      <w:r w:rsidR="004F3243">
        <w:rPr>
          <w:rFonts w:ascii="Arial" w:hAnsi="Arial" w:cs="Arial"/>
        </w:rPr>
        <w:t xml:space="preserve">riittävän iso pöytä, johon sijoitetaan: steriilejä käsinepakkauksia (tavalliset koot), käsidesipullo, </w:t>
      </w:r>
      <w:r w:rsidR="004B7622">
        <w:rPr>
          <w:rFonts w:ascii="Arial" w:hAnsi="Arial" w:cs="Arial"/>
        </w:rPr>
        <w:t xml:space="preserve">kierrekorkillinen </w:t>
      </w:r>
      <w:r w:rsidR="004F3243">
        <w:rPr>
          <w:rFonts w:ascii="Arial" w:hAnsi="Arial" w:cs="Arial"/>
        </w:rPr>
        <w:t xml:space="preserve">NaCl </w:t>
      </w:r>
      <w:r w:rsidR="00775E43">
        <w:rPr>
          <w:rFonts w:ascii="Arial" w:hAnsi="Arial" w:cs="Arial"/>
        </w:rPr>
        <w:t>0,9 %</w:t>
      </w:r>
      <w:r w:rsidR="004B7622">
        <w:rPr>
          <w:rFonts w:ascii="Arial" w:hAnsi="Arial" w:cs="Arial"/>
        </w:rPr>
        <w:t>-pullo, kirurgisia haavasidoksia ja kuitutaitoksia</w:t>
      </w:r>
      <w:r w:rsidR="00110DA3">
        <w:rPr>
          <w:rFonts w:ascii="Arial" w:hAnsi="Arial" w:cs="Arial"/>
        </w:rPr>
        <w:t xml:space="preserve"> (viiden kappaleen pakkau</w:t>
      </w:r>
      <w:r w:rsidR="00DE15C7">
        <w:rPr>
          <w:rFonts w:ascii="Arial" w:hAnsi="Arial" w:cs="Arial"/>
        </w:rPr>
        <w:t>s</w:t>
      </w:r>
      <w:r w:rsidR="00110DA3">
        <w:rPr>
          <w:rFonts w:ascii="Arial" w:hAnsi="Arial" w:cs="Arial"/>
        </w:rPr>
        <w:t>)</w:t>
      </w:r>
      <w:r w:rsidR="008B3116">
        <w:rPr>
          <w:rFonts w:ascii="Arial" w:hAnsi="Arial" w:cs="Arial"/>
        </w:rPr>
        <w:t>, lisäksi tehdaspuhtaita käsineitä, suu-nenäsuojia (HoloLensien käyttäjälle narullinen malli, etteivät lasit huurru)</w:t>
      </w:r>
      <w:r w:rsidR="001D6C5A">
        <w:rPr>
          <w:rFonts w:ascii="Arial" w:hAnsi="Arial" w:cs="Arial"/>
        </w:rPr>
        <w:t xml:space="preserve">, hiussuojia, roskakori, apupöytä, nukke, jolla on (verinen) haavasidos. Jos harjoitukseen </w:t>
      </w:r>
      <w:proofErr w:type="spellStart"/>
      <w:r w:rsidR="001D6C5A">
        <w:rPr>
          <w:rFonts w:ascii="Arial" w:hAnsi="Arial" w:cs="Arial"/>
        </w:rPr>
        <w:t>osallistetaan</w:t>
      </w:r>
      <w:proofErr w:type="spellEnd"/>
      <w:r w:rsidR="001D6C5A">
        <w:rPr>
          <w:rFonts w:ascii="Arial" w:hAnsi="Arial" w:cs="Arial"/>
        </w:rPr>
        <w:t xml:space="preserve"> useita pareja, kaikille tehdään omat työpisteet.</w:t>
      </w:r>
    </w:p>
    <w:p w14:paraId="36D0D136" w14:textId="06E0A429" w:rsidR="003A7D6A" w:rsidRPr="009116AE" w:rsidRDefault="003A7D6A" w:rsidP="001E0B07">
      <w:pPr>
        <w:jc w:val="both"/>
        <w:rPr>
          <w:rFonts w:ascii="Arial" w:hAnsi="Arial" w:cs="Arial"/>
        </w:rPr>
      </w:pPr>
      <w:r w:rsidRPr="009116AE">
        <w:rPr>
          <w:rFonts w:ascii="Arial" w:hAnsi="Arial" w:cs="Arial"/>
          <w:b/>
          <w:bCs/>
        </w:rPr>
        <w:t>Tarvittava tila:</w:t>
      </w:r>
      <w:r w:rsidR="009116AE">
        <w:rPr>
          <w:rFonts w:ascii="Arial" w:hAnsi="Arial" w:cs="Arial"/>
        </w:rPr>
        <w:t xml:space="preserve"> </w:t>
      </w:r>
      <w:r w:rsidR="008C33A8">
        <w:rPr>
          <w:rFonts w:ascii="Arial" w:hAnsi="Arial" w:cs="Arial"/>
        </w:rPr>
        <w:t xml:space="preserve">Riittävän iso tila, jossa on </w:t>
      </w:r>
      <w:r w:rsidR="004F28C8">
        <w:rPr>
          <w:rFonts w:ascii="Arial" w:hAnsi="Arial" w:cs="Arial"/>
        </w:rPr>
        <w:t>mahdollisuus jakaa näyttö.</w:t>
      </w:r>
    </w:p>
    <w:p w14:paraId="03F6C283" w14:textId="08CA8AB6" w:rsidR="003A7D6A" w:rsidRPr="005D180A" w:rsidRDefault="003A7D6A" w:rsidP="001E0B07">
      <w:pPr>
        <w:jc w:val="both"/>
        <w:rPr>
          <w:rFonts w:ascii="Arial" w:hAnsi="Arial" w:cs="Arial"/>
          <w:i/>
          <w:iCs/>
        </w:rPr>
      </w:pPr>
      <w:r w:rsidRPr="006B5A07">
        <w:rPr>
          <w:rFonts w:ascii="Arial" w:hAnsi="Arial" w:cs="Arial"/>
          <w:b/>
          <w:bCs/>
        </w:rPr>
        <w:t>Aika-arvio:</w:t>
      </w:r>
      <w:r w:rsidRPr="005D180A">
        <w:rPr>
          <w:rFonts w:ascii="Arial" w:hAnsi="Arial" w:cs="Arial"/>
        </w:rPr>
        <w:t xml:space="preserve"> </w:t>
      </w:r>
      <w:r w:rsidR="00FC3E75">
        <w:rPr>
          <w:rFonts w:ascii="Arial" w:hAnsi="Arial" w:cs="Arial"/>
        </w:rPr>
        <w:t xml:space="preserve">Harjoitus kestää noin 30 min. </w:t>
      </w:r>
      <w:r w:rsidR="005C3039">
        <w:rPr>
          <w:rFonts w:ascii="Arial" w:hAnsi="Arial" w:cs="Arial"/>
        </w:rPr>
        <w:t xml:space="preserve">Tämän jälkeen on hyvä käydä yhteinen </w:t>
      </w:r>
      <w:r w:rsidR="00BA7C02">
        <w:rPr>
          <w:rFonts w:ascii="Arial" w:hAnsi="Arial" w:cs="Arial"/>
        </w:rPr>
        <w:t>keskustelu harjoituksesta (esim. 15 min).</w:t>
      </w:r>
    </w:p>
    <w:p w14:paraId="4A984E85" w14:textId="6BA000A4" w:rsidR="003A7D6A" w:rsidRPr="00F8619E" w:rsidRDefault="003A7D6A" w:rsidP="001E0B07">
      <w:pPr>
        <w:jc w:val="both"/>
        <w:rPr>
          <w:rFonts w:ascii="Arial" w:hAnsi="Arial" w:cs="Arial"/>
        </w:rPr>
      </w:pPr>
      <w:r w:rsidRPr="00564267">
        <w:rPr>
          <w:rFonts w:ascii="Arial" w:hAnsi="Arial" w:cs="Arial"/>
          <w:b/>
          <w:bCs/>
        </w:rPr>
        <w:t>Kuinka saat materiaalin käyttöön:</w:t>
      </w:r>
      <w:r w:rsidRPr="005D180A">
        <w:rPr>
          <w:rFonts w:ascii="Arial" w:hAnsi="Arial" w:cs="Arial"/>
        </w:rPr>
        <w:t xml:space="preserve"> </w:t>
      </w:r>
      <w:r w:rsidR="00F8619E">
        <w:rPr>
          <w:rFonts w:ascii="Arial" w:hAnsi="Arial" w:cs="Arial"/>
        </w:rPr>
        <w:t xml:space="preserve">Ole yhteydessä </w:t>
      </w:r>
      <w:hyperlink r:id="rId11" w:history="1">
        <w:r w:rsidR="00F8619E" w:rsidRPr="0007055B">
          <w:rPr>
            <w:rStyle w:val="Hyperlinkki"/>
            <w:rFonts w:ascii="Arial" w:hAnsi="Arial" w:cs="Arial"/>
          </w:rPr>
          <w:t>clever@kamk.fi</w:t>
        </w:r>
      </w:hyperlink>
      <w:r w:rsidR="00F8619E">
        <w:rPr>
          <w:rFonts w:ascii="Arial" w:hAnsi="Arial" w:cs="Arial"/>
        </w:rPr>
        <w:t xml:space="preserve"> saadaksesi sisällön käyttöösi.</w:t>
      </w:r>
    </w:p>
    <w:p w14:paraId="50092041" w14:textId="77777777" w:rsidR="003A7D6A" w:rsidRPr="005D180A" w:rsidRDefault="003A7D6A" w:rsidP="001E0B07">
      <w:pPr>
        <w:jc w:val="both"/>
        <w:rPr>
          <w:rFonts w:ascii="Arial" w:hAnsi="Arial" w:cs="Arial"/>
        </w:rPr>
      </w:pPr>
      <w:r w:rsidRPr="005D180A">
        <w:rPr>
          <w:rFonts w:ascii="Arial" w:hAnsi="Arial" w:cs="Arial"/>
        </w:rPr>
        <w:t xml:space="preserve">Suosittelemme testaamaan materiaalia etukäteen. </w:t>
      </w:r>
    </w:p>
    <w:p w14:paraId="09273296" w14:textId="77777777" w:rsidR="003A7D6A" w:rsidRPr="005D180A" w:rsidRDefault="003A7D6A" w:rsidP="001E0B07">
      <w:pPr>
        <w:jc w:val="both"/>
        <w:rPr>
          <w:rFonts w:ascii="Arial" w:hAnsi="Arial" w:cs="Arial"/>
        </w:rPr>
      </w:pPr>
    </w:p>
    <w:p w14:paraId="3B2A1016" w14:textId="62E74975" w:rsidR="00150028" w:rsidRPr="005D180A" w:rsidRDefault="00150028" w:rsidP="001E0B07">
      <w:pPr>
        <w:jc w:val="both"/>
        <w:rPr>
          <w:rFonts w:ascii="Arial" w:hAnsi="Arial" w:cs="Arial"/>
        </w:rPr>
      </w:pPr>
      <w:r w:rsidRPr="00A93568">
        <w:rPr>
          <w:rFonts w:ascii="Arial" w:hAnsi="Arial" w:cs="Arial"/>
          <w:b/>
          <w:bCs/>
        </w:rPr>
        <w:t xml:space="preserve">Ennen </w:t>
      </w:r>
      <w:r w:rsidR="00485280">
        <w:rPr>
          <w:rFonts w:ascii="Arial" w:hAnsi="Arial" w:cs="Arial"/>
          <w:b/>
          <w:bCs/>
        </w:rPr>
        <w:t>harjoitusta</w:t>
      </w:r>
      <w:r>
        <w:rPr>
          <w:rFonts w:ascii="Arial" w:hAnsi="Arial" w:cs="Arial"/>
        </w:rPr>
        <w:t xml:space="preserve"> </w:t>
      </w:r>
      <w:r w:rsidR="00A26B3D">
        <w:rPr>
          <w:rFonts w:ascii="Arial" w:hAnsi="Arial" w:cs="Arial"/>
        </w:rPr>
        <w:t>o</w:t>
      </w:r>
      <w:r w:rsidR="0069393C">
        <w:rPr>
          <w:rFonts w:ascii="Arial" w:hAnsi="Arial" w:cs="Arial"/>
        </w:rPr>
        <w:t xml:space="preserve">piskelijoilla </w:t>
      </w:r>
      <w:r>
        <w:rPr>
          <w:rFonts w:ascii="Arial" w:hAnsi="Arial" w:cs="Arial"/>
        </w:rPr>
        <w:t xml:space="preserve">on </w:t>
      </w:r>
      <w:r w:rsidR="0069393C">
        <w:rPr>
          <w:rFonts w:ascii="Arial" w:hAnsi="Arial" w:cs="Arial"/>
        </w:rPr>
        <w:t>oltava osaamista a</w:t>
      </w:r>
      <w:r w:rsidR="00EA36E0">
        <w:rPr>
          <w:rFonts w:ascii="Arial" w:hAnsi="Arial" w:cs="Arial"/>
        </w:rPr>
        <w:t>septisen toiminnan ja steriilin toiminnan</w:t>
      </w:r>
      <w:r>
        <w:rPr>
          <w:rFonts w:ascii="Arial" w:hAnsi="Arial" w:cs="Arial"/>
        </w:rPr>
        <w:t xml:space="preserve"> periaatteis</w:t>
      </w:r>
      <w:r w:rsidR="0069393C">
        <w:rPr>
          <w:rFonts w:ascii="Arial" w:hAnsi="Arial" w:cs="Arial"/>
        </w:rPr>
        <w:t>ta</w:t>
      </w:r>
      <w:r>
        <w:rPr>
          <w:rFonts w:ascii="Arial" w:hAnsi="Arial" w:cs="Arial"/>
        </w:rPr>
        <w:t xml:space="preserve"> niin, että </w:t>
      </w:r>
      <w:r w:rsidR="00485280">
        <w:rPr>
          <w:rFonts w:ascii="Arial" w:hAnsi="Arial" w:cs="Arial"/>
        </w:rPr>
        <w:t>heillä</w:t>
      </w:r>
      <w:r w:rsidR="00945C23">
        <w:rPr>
          <w:rFonts w:ascii="Arial" w:hAnsi="Arial" w:cs="Arial"/>
        </w:rPr>
        <w:t xml:space="preserve"> on valmiudet</w:t>
      </w:r>
      <w:r w:rsidR="00B7556F">
        <w:rPr>
          <w:rFonts w:ascii="Arial" w:hAnsi="Arial" w:cs="Arial"/>
        </w:rPr>
        <w:t xml:space="preserve"> toteuttaa kirurgisen haavasidoksen vaihtami</w:t>
      </w:r>
      <w:r w:rsidR="00B74062">
        <w:rPr>
          <w:rFonts w:ascii="Arial" w:hAnsi="Arial" w:cs="Arial"/>
        </w:rPr>
        <w:t>n</w:t>
      </w:r>
      <w:r w:rsidR="00B7556F">
        <w:rPr>
          <w:rFonts w:ascii="Arial" w:hAnsi="Arial" w:cs="Arial"/>
        </w:rPr>
        <w:t>en steriilisti</w:t>
      </w:r>
      <w:r w:rsidR="00E50F6B">
        <w:rPr>
          <w:rFonts w:ascii="Arial" w:hAnsi="Arial" w:cs="Arial"/>
        </w:rPr>
        <w:t xml:space="preserve"> sekä havainnoida </w:t>
      </w:r>
      <w:r w:rsidR="00027D4E">
        <w:rPr>
          <w:rFonts w:ascii="Arial" w:hAnsi="Arial" w:cs="Arial"/>
        </w:rPr>
        <w:t xml:space="preserve">aseptiikan toteutumista ja </w:t>
      </w:r>
      <w:r w:rsidR="00881411">
        <w:rPr>
          <w:rFonts w:ascii="Arial" w:hAnsi="Arial" w:cs="Arial"/>
        </w:rPr>
        <w:t>keskeyttää toimin</w:t>
      </w:r>
      <w:r w:rsidR="00281F19">
        <w:rPr>
          <w:rFonts w:ascii="Arial" w:hAnsi="Arial" w:cs="Arial"/>
        </w:rPr>
        <w:t>ta</w:t>
      </w:r>
      <w:r w:rsidR="00881411">
        <w:rPr>
          <w:rFonts w:ascii="Arial" w:hAnsi="Arial" w:cs="Arial"/>
        </w:rPr>
        <w:t xml:space="preserve"> tarvittaessa</w:t>
      </w:r>
      <w:r w:rsidR="00027D4E">
        <w:rPr>
          <w:rFonts w:ascii="Arial" w:hAnsi="Arial" w:cs="Arial"/>
        </w:rPr>
        <w:t xml:space="preserve">. </w:t>
      </w:r>
    </w:p>
    <w:p w14:paraId="5A0EC33A" w14:textId="35CB3B7B" w:rsidR="008E0925" w:rsidRDefault="00A50E69" w:rsidP="001E0B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Harjoitukseen</w:t>
      </w:r>
      <w:r w:rsidR="00150028">
        <w:rPr>
          <w:rFonts w:ascii="Arial" w:hAnsi="Arial" w:cs="Arial"/>
        </w:rPr>
        <w:t xml:space="preserve"> käytetään </w:t>
      </w:r>
      <w:r>
        <w:rPr>
          <w:rFonts w:ascii="Arial" w:hAnsi="Arial" w:cs="Arial"/>
        </w:rPr>
        <w:t>Microsoftin HoloLens</w:t>
      </w:r>
      <w:r w:rsidR="00150028">
        <w:rPr>
          <w:rFonts w:ascii="Arial" w:hAnsi="Arial" w:cs="Arial"/>
        </w:rPr>
        <w:t>-laseja</w:t>
      </w:r>
      <w:r w:rsidR="008624F6">
        <w:rPr>
          <w:rFonts w:ascii="Arial" w:hAnsi="Arial" w:cs="Arial"/>
        </w:rPr>
        <w:t>, h</w:t>
      </w:r>
      <w:r w:rsidR="00C55A8E">
        <w:rPr>
          <w:rFonts w:ascii="Arial" w:hAnsi="Arial" w:cs="Arial"/>
        </w:rPr>
        <w:t>arjoitus</w:t>
      </w:r>
      <w:r w:rsidR="008624F6">
        <w:rPr>
          <w:rFonts w:ascii="Arial" w:hAnsi="Arial" w:cs="Arial"/>
        </w:rPr>
        <w:t>sisältöä</w:t>
      </w:r>
      <w:r w:rsidR="00C55A8E">
        <w:rPr>
          <w:rFonts w:ascii="Arial" w:hAnsi="Arial" w:cs="Arial"/>
        </w:rPr>
        <w:t xml:space="preserve"> ohjataan katseen avulla</w:t>
      </w:r>
      <w:r w:rsidR="008624F6">
        <w:rPr>
          <w:rFonts w:ascii="Arial" w:hAnsi="Arial" w:cs="Arial"/>
        </w:rPr>
        <w:t>.</w:t>
      </w:r>
      <w:r w:rsidR="00150028">
        <w:rPr>
          <w:rFonts w:ascii="Arial" w:hAnsi="Arial" w:cs="Arial"/>
        </w:rPr>
        <w:t xml:space="preserve"> </w:t>
      </w:r>
      <w:r w:rsidR="008166DA">
        <w:rPr>
          <w:rFonts w:ascii="Arial" w:hAnsi="Arial" w:cs="Arial"/>
        </w:rPr>
        <w:t xml:space="preserve">Ennen harjoitusta valmistellaan toimintapisteet niin, että käytettävissä on yllä kuvatut välineet ja nukke. HoloLensit käynnistetään ja harjoitus avataan valmiiksi. </w:t>
      </w:r>
      <w:r w:rsidR="00B62488">
        <w:rPr>
          <w:rFonts w:ascii="Arial" w:hAnsi="Arial" w:cs="Arial"/>
        </w:rPr>
        <w:t xml:space="preserve">Aluksi kaikki opiskelijat pukevat hiussuojan sekä suu-nenäsuojan. </w:t>
      </w:r>
      <w:r w:rsidR="008624F6">
        <w:rPr>
          <w:rFonts w:ascii="Arial" w:hAnsi="Arial" w:cs="Arial"/>
        </w:rPr>
        <w:t>HoloLensien käyttäjä</w:t>
      </w:r>
      <w:r w:rsidR="00150028">
        <w:rPr>
          <w:rFonts w:ascii="Arial" w:hAnsi="Arial" w:cs="Arial"/>
        </w:rPr>
        <w:t xml:space="preserve"> ohjataan </w:t>
      </w:r>
      <w:r w:rsidR="008624F6">
        <w:rPr>
          <w:rFonts w:ascii="Arial" w:hAnsi="Arial" w:cs="Arial"/>
        </w:rPr>
        <w:t>lasien käyttöön</w:t>
      </w:r>
      <w:r w:rsidR="00150028">
        <w:rPr>
          <w:rFonts w:ascii="Arial" w:hAnsi="Arial" w:cs="Arial"/>
        </w:rPr>
        <w:t xml:space="preserve">. </w:t>
      </w:r>
      <w:r w:rsidR="00F375A5">
        <w:rPr>
          <w:rFonts w:ascii="Arial" w:hAnsi="Arial" w:cs="Arial"/>
        </w:rPr>
        <w:t>Lasien n</w:t>
      </w:r>
      <w:r w:rsidR="00150028">
        <w:rPr>
          <w:rFonts w:ascii="Arial" w:hAnsi="Arial" w:cs="Arial"/>
        </w:rPr>
        <w:t xml:space="preserve">äkymä </w:t>
      </w:r>
      <w:r w:rsidR="00F375A5">
        <w:rPr>
          <w:rFonts w:ascii="Arial" w:hAnsi="Arial" w:cs="Arial"/>
        </w:rPr>
        <w:t>jaetaan</w:t>
      </w:r>
      <w:r w:rsidR="00150028">
        <w:rPr>
          <w:rFonts w:ascii="Arial" w:hAnsi="Arial" w:cs="Arial"/>
        </w:rPr>
        <w:t xml:space="preserve"> </w:t>
      </w:r>
      <w:r w:rsidR="00F375A5">
        <w:rPr>
          <w:rFonts w:ascii="Arial" w:hAnsi="Arial" w:cs="Arial"/>
        </w:rPr>
        <w:t xml:space="preserve">avustajan ja haluttaessa </w:t>
      </w:r>
      <w:r w:rsidR="00004567">
        <w:rPr>
          <w:rFonts w:ascii="Arial" w:hAnsi="Arial" w:cs="Arial"/>
        </w:rPr>
        <w:t>opi</w:t>
      </w:r>
      <w:r w:rsidR="00150028">
        <w:rPr>
          <w:rFonts w:ascii="Arial" w:hAnsi="Arial" w:cs="Arial"/>
        </w:rPr>
        <w:t>skelij</w:t>
      </w:r>
      <w:r w:rsidR="00004567">
        <w:rPr>
          <w:rFonts w:ascii="Arial" w:hAnsi="Arial" w:cs="Arial"/>
        </w:rPr>
        <w:t>aryhmän nähtävä</w:t>
      </w:r>
      <w:r w:rsidR="00150028">
        <w:rPr>
          <w:rFonts w:ascii="Arial" w:hAnsi="Arial" w:cs="Arial"/>
        </w:rPr>
        <w:t xml:space="preserve">ksi. </w:t>
      </w:r>
      <w:r w:rsidR="0063419E">
        <w:rPr>
          <w:rFonts w:ascii="Arial" w:hAnsi="Arial" w:cs="Arial"/>
        </w:rPr>
        <w:t>HoloLensien käyttäjää</w:t>
      </w:r>
      <w:r w:rsidR="00150028">
        <w:rPr>
          <w:rFonts w:ascii="Arial" w:hAnsi="Arial" w:cs="Arial"/>
        </w:rPr>
        <w:t xml:space="preserve"> ohjeistetaan toimimaan pelissä rauhallisesti ja välttämään nopeita päänliikkeitä, jotta seuraajien näkymä olisi mahdollisimman miellyttävä. </w:t>
      </w:r>
      <w:r w:rsidR="00BD2ABD">
        <w:rPr>
          <w:rFonts w:ascii="Arial" w:hAnsi="Arial" w:cs="Arial"/>
        </w:rPr>
        <w:t>Lisäksi lasien käyttäjä voidaan ohjata lukemaan harjoitu</w:t>
      </w:r>
      <w:r w:rsidR="00585943">
        <w:rPr>
          <w:rFonts w:ascii="Arial" w:hAnsi="Arial" w:cs="Arial"/>
        </w:rPr>
        <w:t xml:space="preserve">ksen ohjeet ääneen, mikä voi </w:t>
      </w:r>
      <w:r w:rsidR="00B74F97">
        <w:rPr>
          <w:rFonts w:ascii="Arial" w:hAnsi="Arial" w:cs="Arial"/>
        </w:rPr>
        <w:t>selkeyttää harjoituksen toteuttamista.</w:t>
      </w:r>
      <w:r w:rsidR="00BD2ABD">
        <w:rPr>
          <w:rFonts w:ascii="Arial" w:hAnsi="Arial" w:cs="Arial"/>
        </w:rPr>
        <w:t xml:space="preserve"> </w:t>
      </w:r>
      <w:r w:rsidR="00150028">
        <w:rPr>
          <w:rFonts w:ascii="Arial" w:hAnsi="Arial" w:cs="Arial"/>
        </w:rPr>
        <w:t xml:space="preserve">Kaikkia </w:t>
      </w:r>
      <w:r w:rsidR="0063419E">
        <w:rPr>
          <w:rFonts w:ascii="Arial" w:hAnsi="Arial" w:cs="Arial"/>
        </w:rPr>
        <w:t>harjoitukseen</w:t>
      </w:r>
      <w:r w:rsidR="00150028">
        <w:rPr>
          <w:rFonts w:ascii="Arial" w:hAnsi="Arial" w:cs="Arial"/>
        </w:rPr>
        <w:t xml:space="preserve"> osallistuvia kannustetaan keskustelemaan yhdessä ja osallistumaan aktiivisesti opiskeluun.</w:t>
      </w:r>
    </w:p>
    <w:p w14:paraId="455F1512" w14:textId="5C958908" w:rsidR="00150028" w:rsidRDefault="00B74F97" w:rsidP="001E0B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Harjoitukse</w:t>
      </w:r>
      <w:r w:rsidR="00150028"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</w:rPr>
        <w:t>a</w:t>
      </w:r>
      <w:r w:rsidR="00150028">
        <w:rPr>
          <w:rFonts w:ascii="Arial" w:hAnsi="Arial" w:cs="Arial"/>
        </w:rPr>
        <w:t xml:space="preserve"> </w:t>
      </w:r>
      <w:r w:rsidR="00693656">
        <w:rPr>
          <w:rFonts w:ascii="Arial" w:hAnsi="Arial" w:cs="Arial"/>
        </w:rPr>
        <w:t>ohjeistetaan vaihevaiheelta etenevien</w:t>
      </w:r>
      <w:r w:rsidR="0005764F">
        <w:rPr>
          <w:rFonts w:ascii="Arial" w:hAnsi="Arial" w:cs="Arial"/>
        </w:rPr>
        <w:t xml:space="preserve"> tekstimuotoisten ohjeiden avulla vaihtamaan kirurginen haavasidos </w:t>
      </w:r>
      <w:r w:rsidR="00E0082E">
        <w:rPr>
          <w:rFonts w:ascii="Arial" w:hAnsi="Arial" w:cs="Arial"/>
        </w:rPr>
        <w:t>steriilisti</w:t>
      </w:r>
      <w:r w:rsidR="00150028">
        <w:rPr>
          <w:rFonts w:ascii="Arial" w:hAnsi="Arial" w:cs="Arial"/>
        </w:rPr>
        <w:t>.</w:t>
      </w:r>
      <w:r w:rsidR="00054DF0">
        <w:rPr>
          <w:rFonts w:ascii="Arial" w:hAnsi="Arial" w:cs="Arial"/>
        </w:rPr>
        <w:t xml:space="preserve"> Lisäksi harjoituksessa on videoita ja </w:t>
      </w:r>
      <w:r w:rsidR="00E778DC">
        <w:rPr>
          <w:rFonts w:ascii="Arial" w:hAnsi="Arial" w:cs="Arial"/>
        </w:rPr>
        <w:t>kuva. Haavasidos vaihdetaan nukelle käyttäen autenttisia välineitä</w:t>
      </w:r>
      <w:r w:rsidR="00C35B51">
        <w:rPr>
          <w:rFonts w:ascii="Arial" w:hAnsi="Arial" w:cs="Arial"/>
        </w:rPr>
        <w:t>. O</w:t>
      </w:r>
      <w:r w:rsidR="008113F3">
        <w:rPr>
          <w:rFonts w:ascii="Arial" w:hAnsi="Arial" w:cs="Arial"/>
        </w:rPr>
        <w:t xml:space="preserve">piskelijat voivat pohtia yhdessä harjoituksen toteuttamisen vaiheita sekä tarkkailla kriittisesti omaansa ja työparin toimintaa. </w:t>
      </w:r>
      <w:r w:rsidR="004C1DC8">
        <w:rPr>
          <w:rFonts w:ascii="Arial" w:hAnsi="Arial" w:cs="Arial"/>
        </w:rPr>
        <w:t>Harjoituksen lopuksi esitetään kolme kysymystä</w:t>
      </w:r>
      <w:r w:rsidR="001067C7">
        <w:rPr>
          <w:rFonts w:ascii="Arial" w:hAnsi="Arial" w:cs="Arial"/>
        </w:rPr>
        <w:t xml:space="preserve">: tarvitaanko steriilin pakkauksen avaamiseen </w:t>
      </w:r>
      <w:r w:rsidR="000A6E9A">
        <w:rPr>
          <w:rFonts w:ascii="Arial" w:hAnsi="Arial" w:cs="Arial"/>
        </w:rPr>
        <w:t xml:space="preserve">tehdaspuhtaita </w:t>
      </w:r>
      <w:r w:rsidR="001067C7">
        <w:rPr>
          <w:rFonts w:ascii="Arial" w:hAnsi="Arial" w:cs="Arial"/>
        </w:rPr>
        <w:t>käsineitä (ei), käytetäänkö steriilissä sidoksen vaihtamisessa hiussuojaa ja suu-nenäsuojainta (kyllä) ja voiko haavasidoksen vaihtaa steriilisti yksin (kyllä, tällöi</w:t>
      </w:r>
      <w:r w:rsidR="00C63F78">
        <w:rPr>
          <w:rFonts w:ascii="Arial" w:hAnsi="Arial" w:cs="Arial"/>
        </w:rPr>
        <w:t>n vaihtaminen toteutetaan toisella tavalla ja tätä ennen on tärkeä opetella tekemään se parin kanssa).</w:t>
      </w:r>
    </w:p>
    <w:p w14:paraId="0C4C54B4" w14:textId="26AD1D9E" w:rsidR="00515AD1" w:rsidRDefault="004E36F9" w:rsidP="001E0B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Harjoituksen</w:t>
      </w:r>
      <w:r w:rsidR="00515AD1" w:rsidRPr="00203603">
        <w:rPr>
          <w:rFonts w:ascii="Arial" w:hAnsi="Arial" w:cs="Arial"/>
          <w:b/>
          <w:bCs/>
        </w:rPr>
        <w:t xml:space="preserve"> jälkeen</w:t>
      </w:r>
      <w:r w:rsidR="00515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515AD1">
        <w:rPr>
          <w:rFonts w:ascii="Arial" w:hAnsi="Arial" w:cs="Arial"/>
        </w:rPr>
        <w:t xml:space="preserve">okemusta ja </w:t>
      </w:r>
      <w:r>
        <w:rPr>
          <w:rFonts w:ascii="Arial" w:hAnsi="Arial" w:cs="Arial"/>
        </w:rPr>
        <w:t>haav</w:t>
      </w:r>
      <w:r w:rsidR="0073531C">
        <w:rPr>
          <w:rFonts w:ascii="Arial" w:hAnsi="Arial" w:cs="Arial"/>
        </w:rPr>
        <w:t>asidoksen vaihdon</w:t>
      </w:r>
      <w:r w:rsidR="00515AD1">
        <w:rPr>
          <w:rFonts w:ascii="Arial" w:hAnsi="Arial" w:cs="Arial"/>
        </w:rPr>
        <w:t xml:space="preserve"> toteuttamista on hyvä tarkastella ohjatusti esim. seuraavan rungon mukaisesti:</w:t>
      </w:r>
    </w:p>
    <w:p w14:paraId="675A46E5" w14:textId="7B4BA914" w:rsidR="00515AD1" w:rsidRDefault="00515AD1" w:rsidP="001E0B07">
      <w:pPr>
        <w:pStyle w:val="Luettelokappal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Miten </w:t>
      </w:r>
      <w:r w:rsidR="006D0E6B">
        <w:rPr>
          <w:rFonts w:ascii="Arial" w:hAnsi="Arial" w:cs="Arial"/>
        </w:rPr>
        <w:t>harjoitus</w:t>
      </w:r>
      <w:r>
        <w:rPr>
          <w:rFonts w:ascii="Arial" w:hAnsi="Arial" w:cs="Arial"/>
        </w:rPr>
        <w:t xml:space="preserve"> sujui?</w:t>
      </w:r>
    </w:p>
    <w:p w14:paraId="3178DDA0" w14:textId="5EAF08AD" w:rsidR="00402C45" w:rsidRDefault="00402C45" w:rsidP="001E0B07">
      <w:pPr>
        <w:pStyle w:val="Luettelokappale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Haavasidoksen vaihtaminen: aseptiikka, parityöskentely</w:t>
      </w:r>
      <w:r w:rsidR="007D65E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14:paraId="35A931B4" w14:textId="53C29A63" w:rsidR="007D65EC" w:rsidRDefault="007D65EC" w:rsidP="001E0B07">
      <w:pPr>
        <w:pStyle w:val="Luettelokappale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Ryhmän toiminta</w:t>
      </w:r>
    </w:p>
    <w:p w14:paraId="49BBBB8D" w14:textId="6DC8368A" w:rsidR="00515AD1" w:rsidRPr="007D65EC" w:rsidRDefault="00B817FE" w:rsidP="001E0B07">
      <w:pPr>
        <w:pStyle w:val="Luettelokappale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Tekninen toteutus</w:t>
      </w:r>
    </w:p>
    <w:p w14:paraId="4216DC6D" w14:textId="77777777" w:rsidR="00515AD1" w:rsidRDefault="00515AD1" w:rsidP="001E0B07">
      <w:pPr>
        <w:pStyle w:val="Luettelokappal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Mikä meni hyvin?</w:t>
      </w:r>
    </w:p>
    <w:p w14:paraId="43079E7E" w14:textId="77777777" w:rsidR="00554C4D" w:rsidRDefault="00515AD1" w:rsidP="001E0B07">
      <w:pPr>
        <w:pStyle w:val="Luettelokappal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</w:t>
      </w:r>
      <w:r w:rsidR="00EA25E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ä </w:t>
      </w:r>
      <w:r w:rsidR="00EA25EF">
        <w:rPr>
          <w:rFonts w:ascii="Arial" w:hAnsi="Arial" w:cs="Arial"/>
        </w:rPr>
        <w:t xml:space="preserve">oli haastavaa, mitä </w:t>
      </w:r>
      <w:r>
        <w:rPr>
          <w:rFonts w:ascii="Arial" w:hAnsi="Arial" w:cs="Arial"/>
        </w:rPr>
        <w:t>pitäisi tehdä toisin?</w:t>
      </w:r>
    </w:p>
    <w:p w14:paraId="1E9813EE" w14:textId="2DDF3ED0" w:rsidR="00CA0D15" w:rsidRPr="00554C4D" w:rsidRDefault="00554C4D" w:rsidP="001E0B07">
      <w:pPr>
        <w:pStyle w:val="Luettelokappal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Muistetaan potilaan huomioiminen ja ohjaaminen</w:t>
      </w:r>
      <w:r w:rsidRPr="00554C4D">
        <w:rPr>
          <w:rFonts w:ascii="Arial" w:hAnsi="Arial" w:cs="Arial"/>
        </w:rPr>
        <w:t>!</w:t>
      </w:r>
    </w:p>
    <w:p w14:paraId="04F7936D" w14:textId="77777777" w:rsidR="00515AD1" w:rsidRPr="00722EC5" w:rsidRDefault="00515AD1" w:rsidP="001E0B07">
      <w:pPr>
        <w:pStyle w:val="Luettelokappal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Mitä opittiin, miten opittua voi soveltaa?</w:t>
      </w:r>
    </w:p>
    <w:p w14:paraId="3B457BB8" w14:textId="77777777" w:rsidR="003A7D6A" w:rsidRPr="005D180A" w:rsidRDefault="003A7D6A" w:rsidP="001E0B07">
      <w:pPr>
        <w:jc w:val="both"/>
        <w:rPr>
          <w:rFonts w:ascii="Arial" w:hAnsi="Arial" w:cs="Arial"/>
        </w:rPr>
      </w:pPr>
    </w:p>
    <w:p w14:paraId="73A81E01" w14:textId="77777777" w:rsidR="003A7D6A" w:rsidRPr="005D180A" w:rsidRDefault="003A7D6A" w:rsidP="001E0B07">
      <w:pPr>
        <w:jc w:val="both"/>
        <w:rPr>
          <w:rFonts w:ascii="Arial" w:hAnsi="Arial" w:cs="Arial"/>
        </w:rPr>
      </w:pPr>
    </w:p>
    <w:p w14:paraId="27F9B999" w14:textId="77777777" w:rsidR="007B349F" w:rsidRDefault="007B349F" w:rsidP="001E0B07">
      <w:pPr>
        <w:jc w:val="both"/>
      </w:pPr>
    </w:p>
    <w:sectPr w:rsidR="007B349F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CC95" w14:textId="77777777" w:rsidR="00C52DC6" w:rsidRDefault="00C52DC6">
      <w:pPr>
        <w:spacing w:after="0" w:line="240" w:lineRule="auto"/>
      </w:pPr>
      <w:r>
        <w:separator/>
      </w:r>
    </w:p>
  </w:endnote>
  <w:endnote w:type="continuationSeparator" w:id="0">
    <w:p w14:paraId="411613D9" w14:textId="77777777" w:rsidR="00C52DC6" w:rsidRDefault="00C5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142C" w14:textId="5A46853A" w:rsidR="00AC5BA9" w:rsidRDefault="003A7D6A">
    <w:pPr>
      <w:pStyle w:val="Alatunniste"/>
    </w:pPr>
    <w:r>
      <w:rPr>
        <w:noProof/>
      </w:rPr>
      <mc:AlternateContent>
        <mc:Choice Requires="wps">
          <w:drawing>
            <wp:inline distT="0" distB="0" distL="0" distR="0" wp14:anchorId="7511A75B" wp14:editId="414E493E">
              <wp:extent cx="306705" cy="306705"/>
              <wp:effectExtent l="0" t="0" r="0" b="0"/>
              <wp:docPr id="1" name="Suorakulmi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20B2E06" id="Suorakulmio 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<o:lock v:ext="edit" aspectratio="t"/>
              <w10:anchorlock/>
            </v:rect>
          </w:pict>
        </mc:Fallback>
      </mc:AlternateContent>
    </w:r>
    <w:r w:rsidR="006C7C5F">
      <w:rPr>
        <w:noProof/>
      </w:rPr>
      <w:drawing>
        <wp:inline distT="0" distB="0" distL="0" distR="0" wp14:anchorId="63EC2FC3" wp14:editId="10949FDB">
          <wp:extent cx="6120130" cy="634365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1D12" w14:textId="77777777" w:rsidR="00C52DC6" w:rsidRDefault="00C52DC6">
      <w:pPr>
        <w:spacing w:after="0" w:line="240" w:lineRule="auto"/>
      </w:pPr>
      <w:r>
        <w:separator/>
      </w:r>
    </w:p>
  </w:footnote>
  <w:footnote w:type="continuationSeparator" w:id="0">
    <w:p w14:paraId="6F8A68C4" w14:textId="77777777" w:rsidR="00C52DC6" w:rsidRDefault="00C5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F63D" w14:textId="77777777" w:rsidR="00AC5BA9" w:rsidRDefault="003A7D6A" w:rsidP="000C39CD">
    <w:pPr>
      <w:pStyle w:val="Yltunniste"/>
    </w:pPr>
    <w:r>
      <w:rPr>
        <w:noProof/>
      </w:rPr>
      <w:drawing>
        <wp:inline distT="0" distB="0" distL="0" distR="0" wp14:anchorId="6BF28451" wp14:editId="51CB087E">
          <wp:extent cx="1770694" cy="792086"/>
          <wp:effectExtent l="0" t="0" r="0" b="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256" cy="800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766FF"/>
    <w:multiLevelType w:val="hybridMultilevel"/>
    <w:tmpl w:val="494E9F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1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00"/>
    <w:rsid w:val="00004567"/>
    <w:rsid w:val="00020C13"/>
    <w:rsid w:val="00027D4E"/>
    <w:rsid w:val="00054DF0"/>
    <w:rsid w:val="00056EA9"/>
    <w:rsid w:val="0005764F"/>
    <w:rsid w:val="000A6E9A"/>
    <w:rsid w:val="000E4744"/>
    <w:rsid w:val="001010F4"/>
    <w:rsid w:val="001067C7"/>
    <w:rsid w:val="00110DA3"/>
    <w:rsid w:val="001451A0"/>
    <w:rsid w:val="00150028"/>
    <w:rsid w:val="0016502E"/>
    <w:rsid w:val="001A11AA"/>
    <w:rsid w:val="001D53D8"/>
    <w:rsid w:val="001D6C5A"/>
    <w:rsid w:val="001E0B07"/>
    <w:rsid w:val="00222246"/>
    <w:rsid w:val="0023167B"/>
    <w:rsid w:val="00281F19"/>
    <w:rsid w:val="002C18A2"/>
    <w:rsid w:val="002F6AE2"/>
    <w:rsid w:val="0030697B"/>
    <w:rsid w:val="00316DBD"/>
    <w:rsid w:val="00360005"/>
    <w:rsid w:val="003976F6"/>
    <w:rsid w:val="003A2BC1"/>
    <w:rsid w:val="003A7D6A"/>
    <w:rsid w:val="003D49CA"/>
    <w:rsid w:val="00402C45"/>
    <w:rsid w:val="0041224D"/>
    <w:rsid w:val="00485280"/>
    <w:rsid w:val="004B0240"/>
    <w:rsid w:val="004B7622"/>
    <w:rsid w:val="004C1DC8"/>
    <w:rsid w:val="004E36F9"/>
    <w:rsid w:val="004F28C8"/>
    <w:rsid w:val="004F3243"/>
    <w:rsid w:val="005104D1"/>
    <w:rsid w:val="00510D00"/>
    <w:rsid w:val="00515AD1"/>
    <w:rsid w:val="00544D7D"/>
    <w:rsid w:val="00554C4D"/>
    <w:rsid w:val="005570E1"/>
    <w:rsid w:val="00564267"/>
    <w:rsid w:val="00567115"/>
    <w:rsid w:val="00585943"/>
    <w:rsid w:val="00586C23"/>
    <w:rsid w:val="005C2AF6"/>
    <w:rsid w:val="005C3039"/>
    <w:rsid w:val="0060083C"/>
    <w:rsid w:val="0063240A"/>
    <w:rsid w:val="0063419E"/>
    <w:rsid w:val="0063521E"/>
    <w:rsid w:val="00647554"/>
    <w:rsid w:val="006629B5"/>
    <w:rsid w:val="00685D31"/>
    <w:rsid w:val="00693656"/>
    <w:rsid w:val="0069393C"/>
    <w:rsid w:val="006B5A07"/>
    <w:rsid w:val="006C7C5F"/>
    <w:rsid w:val="006D0E6B"/>
    <w:rsid w:val="006F7FE9"/>
    <w:rsid w:val="007055B8"/>
    <w:rsid w:val="0073531C"/>
    <w:rsid w:val="00744F15"/>
    <w:rsid w:val="007466E3"/>
    <w:rsid w:val="00775E43"/>
    <w:rsid w:val="007B349F"/>
    <w:rsid w:val="007D65EC"/>
    <w:rsid w:val="008113F3"/>
    <w:rsid w:val="008166DA"/>
    <w:rsid w:val="008452A7"/>
    <w:rsid w:val="008624F6"/>
    <w:rsid w:val="00870D17"/>
    <w:rsid w:val="00881411"/>
    <w:rsid w:val="00895DC1"/>
    <w:rsid w:val="008B3116"/>
    <w:rsid w:val="008C33A8"/>
    <w:rsid w:val="008D1A26"/>
    <w:rsid w:val="008E0925"/>
    <w:rsid w:val="008E7AAF"/>
    <w:rsid w:val="009116AE"/>
    <w:rsid w:val="00945C23"/>
    <w:rsid w:val="00964262"/>
    <w:rsid w:val="009835A4"/>
    <w:rsid w:val="009F2DAD"/>
    <w:rsid w:val="00A26B3D"/>
    <w:rsid w:val="00A50E69"/>
    <w:rsid w:val="00AA722C"/>
    <w:rsid w:val="00B04071"/>
    <w:rsid w:val="00B30D2E"/>
    <w:rsid w:val="00B354A0"/>
    <w:rsid w:val="00B62488"/>
    <w:rsid w:val="00B71295"/>
    <w:rsid w:val="00B74062"/>
    <w:rsid w:val="00B74F97"/>
    <w:rsid w:val="00B7556F"/>
    <w:rsid w:val="00B817FE"/>
    <w:rsid w:val="00B95F33"/>
    <w:rsid w:val="00BA7C02"/>
    <w:rsid w:val="00BD2ABD"/>
    <w:rsid w:val="00C046E2"/>
    <w:rsid w:val="00C35B51"/>
    <w:rsid w:val="00C45BA9"/>
    <w:rsid w:val="00C52DC6"/>
    <w:rsid w:val="00C55A8E"/>
    <w:rsid w:val="00C63F78"/>
    <w:rsid w:val="00C67254"/>
    <w:rsid w:val="00CA0D15"/>
    <w:rsid w:val="00CD3CDB"/>
    <w:rsid w:val="00D23A3F"/>
    <w:rsid w:val="00D27772"/>
    <w:rsid w:val="00D7609C"/>
    <w:rsid w:val="00DA16B6"/>
    <w:rsid w:val="00DD6EAA"/>
    <w:rsid w:val="00DE15C7"/>
    <w:rsid w:val="00E0082E"/>
    <w:rsid w:val="00E50F6B"/>
    <w:rsid w:val="00E778DC"/>
    <w:rsid w:val="00E8419F"/>
    <w:rsid w:val="00E9291D"/>
    <w:rsid w:val="00EA25EF"/>
    <w:rsid w:val="00EA36E0"/>
    <w:rsid w:val="00EC52C7"/>
    <w:rsid w:val="00F00B98"/>
    <w:rsid w:val="00F375A5"/>
    <w:rsid w:val="00F8619E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012"/>
  <w15:chartTrackingRefBased/>
  <w15:docId w15:val="{B9806AEB-651B-48BE-A890-D64318C4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7D6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7D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7D6A"/>
  </w:style>
  <w:style w:type="paragraph" w:styleId="Alatunniste">
    <w:name w:val="footer"/>
    <w:basedOn w:val="Normaali"/>
    <w:link w:val="AlatunnisteChar"/>
    <w:uiPriority w:val="99"/>
    <w:unhideWhenUsed/>
    <w:rsid w:val="003A7D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7D6A"/>
  </w:style>
  <w:style w:type="paragraph" w:styleId="Luettelokappale">
    <w:name w:val="List Paragraph"/>
    <w:basedOn w:val="Normaali"/>
    <w:uiPriority w:val="34"/>
    <w:qFormat/>
    <w:rsid w:val="00515AD1"/>
    <w:pPr>
      <w:spacing w:line="256" w:lineRule="auto"/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8619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86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ver@kamk.f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D663100A04448AF352DB4172A7627" ma:contentTypeVersion="17" ma:contentTypeDescription="Create a new document." ma:contentTypeScope="" ma:versionID="0e7676550c79db5637e3a4c4b1cbe3d1">
  <xsd:schema xmlns:xsd="http://www.w3.org/2001/XMLSchema" xmlns:xs="http://www.w3.org/2001/XMLSchema" xmlns:p="http://schemas.microsoft.com/office/2006/metadata/properties" xmlns:ns2="7d5b0a9f-d733-47a7-bdbd-b6a714fcf0fa" xmlns:ns3="6dcfd854-1b01-43a0-9b00-594aae01177f" targetNamespace="http://schemas.microsoft.com/office/2006/metadata/properties" ma:root="true" ma:fieldsID="c6370bcdd26ff44ac809ff9720ef95c6" ns2:_="" ns3:_="">
    <xsd:import namespace="7d5b0a9f-d733-47a7-bdbd-b6a714fcf0fa"/>
    <xsd:import namespace="6dcfd854-1b01-43a0-9b00-594aae011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b0a9f-d733-47a7-bdbd-b6a714fcf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40f101-7d04-46f0-beee-8e35b8c16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fd854-1b01-43a0-9b00-594aae01177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dc42f8-f9d9-49d8-91ab-75552fb2a449}" ma:internalName="TaxCatchAll" ma:showField="CatchAllData" ma:web="6dcfd854-1b01-43a0-9b00-594aae011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b0a9f-d733-47a7-bdbd-b6a714fcf0fa">
      <Terms xmlns="http://schemas.microsoft.com/office/infopath/2007/PartnerControls"/>
    </lcf76f155ced4ddcb4097134ff3c332f>
    <TaxCatchAll xmlns="6dcfd854-1b01-43a0-9b00-594aae01177f" xsi:nil="true"/>
  </documentManagement>
</p:properties>
</file>

<file path=customXml/itemProps1.xml><?xml version="1.0" encoding="utf-8"?>
<ds:datastoreItem xmlns:ds="http://schemas.openxmlformats.org/officeDocument/2006/customXml" ds:itemID="{7B5BF01C-57CE-49DD-BCAA-478FD231B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b0a9f-d733-47a7-bdbd-b6a714fcf0fa"/>
    <ds:schemaRef ds:uri="6dcfd854-1b01-43a0-9b00-594aae011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3B8C8-73FD-4845-8C55-FDC825C68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86C9E-7451-40E0-A7E1-4FB6CB16D0C5}">
  <ds:schemaRefs>
    <ds:schemaRef ds:uri="http://schemas.microsoft.com/office/2006/metadata/properties"/>
    <ds:schemaRef ds:uri="http://schemas.microsoft.com/office/infopath/2007/PartnerControls"/>
    <ds:schemaRef ds:uri="7d5b0a9f-d733-47a7-bdbd-b6a714fcf0fa"/>
    <ds:schemaRef ds:uri="6dcfd854-1b01-43a0-9b00-594aae011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483</Words>
  <Characters>3913</Characters>
  <Application>Microsoft Office Word</Application>
  <DocSecurity>0</DocSecurity>
  <Lines>32</Lines>
  <Paragraphs>8</Paragraphs>
  <ScaleCrop>false</ScaleCrop>
  <Company>KamIT Tietohallinto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Romppanen Taina</dc:creator>
  <cp:keywords/>
  <dc:description/>
  <cp:lastModifiedBy>Romppanen Taina</cp:lastModifiedBy>
  <cp:revision>122</cp:revision>
  <dcterms:created xsi:type="dcterms:W3CDTF">2023-05-29T09:00:00Z</dcterms:created>
  <dcterms:modified xsi:type="dcterms:W3CDTF">2023-06-01T10:30:00Z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0x010100588D663100A04448AF352DB4172A7627</vt:lpwstr>
  </property>
</Properties>
</file>