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8EA6" w14:textId="7C7EFC64" w:rsidR="00D85BFB" w:rsidRDefault="00D85BFB" w:rsidP="00D85BFB">
      <w:pPr>
        <w:rPr>
          <w:lang w:val="en-US"/>
        </w:rPr>
      </w:pPr>
      <w:r>
        <w:rPr>
          <w:lang w:val="en-US"/>
        </w:rPr>
        <w:t>Benefits and use of the Futures Wheel for exporting SMEs</w:t>
      </w:r>
    </w:p>
    <w:p w14:paraId="48A53763" w14:textId="77777777" w:rsidR="00D85BFB" w:rsidRDefault="00D85BFB" w:rsidP="00D85BFB">
      <w:pPr>
        <w:rPr>
          <w:lang w:val="en-US"/>
        </w:rPr>
      </w:pPr>
    </w:p>
    <w:p w14:paraId="40A6AE93" w14:textId="1421D733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By using the Futures Wheel regularly as part of your business planning and strategy, you can stay proactive and better prepared for potential changes and developments in the export industry.</w:t>
      </w:r>
    </w:p>
    <w:p w14:paraId="5584028F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It encourages you to think forward about the broader context and long-term implications, helping you identify trends, seize opportunities, and navigate challenges in your daily operations effectively. It helps in analyzing the cause-and-effect relationships.</w:t>
      </w:r>
    </w:p>
    <w:p w14:paraId="44631AE4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Here’s how the Futures Wheel works in a simplified way.</w:t>
      </w:r>
    </w:p>
    <w:p w14:paraId="290B68BB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1. Identify a central topic</w:t>
      </w:r>
    </w:p>
    <w:p w14:paraId="35BDA7D9" w14:textId="7BC44F6B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>Start by choosing a central topic or theme that is relevant to your export business, for example “increasing competition in target markets”.</w:t>
      </w:r>
    </w:p>
    <w:p w14:paraId="47DD0879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2. List potential factors</w:t>
      </w:r>
    </w:p>
    <w:p w14:paraId="059ADF3B" w14:textId="2125A7B4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 xml:space="preserve">Identify and list the factors or elements related to the central topic. </w:t>
      </w:r>
    </w:p>
    <w:p w14:paraId="217282AC" w14:textId="48BB48A8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 xml:space="preserve">These factors could be external forces, trends, events or changes that could </w:t>
      </w:r>
      <w:proofErr w:type="spellStart"/>
      <w:proofErr w:type="gramStart"/>
      <w:r w:rsidRPr="00D85BFB">
        <w:rPr>
          <w:lang w:val="en-US"/>
        </w:rPr>
        <w:t>effect</w:t>
      </w:r>
      <w:proofErr w:type="spellEnd"/>
      <w:proofErr w:type="gramEnd"/>
      <w:r w:rsidRPr="00D85BFB">
        <w:rPr>
          <w:lang w:val="en-US"/>
        </w:rPr>
        <w:t xml:space="preserve"> your daily business, for example “emerging technologies”, “changing customer preferences”, or “new trade agreements”.</w:t>
      </w:r>
    </w:p>
    <w:p w14:paraId="410BC8B7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3. Explore consequences</w:t>
      </w:r>
    </w:p>
    <w:p w14:paraId="7C1FF236" w14:textId="32E26086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>For each factor, think about the potential consequences or effects it may have on your export business.</w:t>
      </w:r>
    </w:p>
    <w:p w14:paraId="709C0ABC" w14:textId="0B0ED843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>Consider both positive and negative impacts.</w:t>
      </w:r>
    </w:p>
    <w:p w14:paraId="2D54B7B9" w14:textId="213A2678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 xml:space="preserve">For </w:t>
      </w:r>
      <w:proofErr w:type="gramStart"/>
      <w:r w:rsidRPr="00D85BFB">
        <w:rPr>
          <w:lang w:val="en-US"/>
        </w:rPr>
        <w:t>example</w:t>
      </w:r>
      <w:proofErr w:type="gramEnd"/>
      <w:r w:rsidRPr="00D85BFB">
        <w:rPr>
          <w:lang w:val="en-US"/>
        </w:rPr>
        <w:t xml:space="preserve"> “emerging technologies &gt; “increased automation in the industry”.</w:t>
      </w:r>
    </w:p>
    <w:p w14:paraId="2618FD90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4. Expand further</w:t>
      </w:r>
    </w:p>
    <w:p w14:paraId="27C4507C" w14:textId="61A88FED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>For each consequence, continue expanding the wheel by listing additional consequences or effects that may result from them.</w:t>
      </w:r>
    </w:p>
    <w:p w14:paraId="3150705A" w14:textId="5CBB79C8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This process helps you to consider second- and third-order impacts and understand the potential chain of events.</w:t>
      </w:r>
    </w:p>
    <w:p w14:paraId="75F2F539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 xml:space="preserve">5 Analyze and </w:t>
      </w:r>
      <w:proofErr w:type="gramStart"/>
      <w:r w:rsidRPr="00D85BFB">
        <w:rPr>
          <w:lang w:val="en-US"/>
        </w:rPr>
        <w:t>prioritize</w:t>
      </w:r>
      <w:proofErr w:type="gramEnd"/>
    </w:p>
    <w:p w14:paraId="04B68552" w14:textId="56638226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>•</w:t>
      </w:r>
      <w:r>
        <w:rPr>
          <w:lang w:val="en-US"/>
        </w:rPr>
        <w:t xml:space="preserve"> </w:t>
      </w:r>
      <w:r w:rsidRPr="00D85BFB">
        <w:rPr>
          <w:lang w:val="en-US"/>
        </w:rPr>
        <w:t>Review the Futures Wheel to identify the most significant and relevant factors and consequences for your daily business.</w:t>
      </w:r>
    </w:p>
    <w:p w14:paraId="692546C5" w14:textId="77777777" w:rsidR="00D85BFB" w:rsidRPr="00D85BFB" w:rsidRDefault="00D85BFB" w:rsidP="00D85BFB">
      <w:pPr>
        <w:rPr>
          <w:lang w:val="en-US"/>
        </w:rPr>
      </w:pPr>
      <w:r w:rsidRPr="00D85BFB">
        <w:rPr>
          <w:lang w:val="en-US"/>
        </w:rPr>
        <w:t xml:space="preserve">In summary, the Futures Wheel is a powerful tool that supports SMEs in exploring future scenarios, understanding their consequences, and making informed decisions. </w:t>
      </w:r>
    </w:p>
    <w:p w14:paraId="53171E96" w14:textId="5618E54E" w:rsidR="00937DED" w:rsidRPr="00D85BFB" w:rsidRDefault="00D85BFB" w:rsidP="00D85BFB">
      <w:pPr>
        <w:rPr>
          <w:lang w:val="en-US"/>
        </w:rPr>
      </w:pPr>
      <w:r w:rsidRPr="00D85BFB">
        <w:rPr>
          <w:lang w:val="en-US"/>
        </w:rPr>
        <w:t>It promotes strategic thinking, adaptability and proactive planning that enables you to thrive in an ever-changing business environment.</w:t>
      </w:r>
    </w:p>
    <w:sectPr w:rsidR="00937DED" w:rsidRPr="00D85B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FB"/>
    <w:rsid w:val="00937DED"/>
    <w:rsid w:val="00AA780E"/>
    <w:rsid w:val="00D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2111"/>
  <w15:chartTrackingRefBased/>
  <w15:docId w15:val="{F83EA69F-B117-477D-BB6B-8FFF839D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1783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2024-01-23T08:37:00Z</dcterms:created>
  <dcterms:modified xsi:type="dcterms:W3CDTF">2024-01-23T08:41:00Z</dcterms:modified>
</cp:coreProperties>
</file>