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83E2" w14:textId="77777777" w:rsidR="00A52B08" w:rsidRPr="009838E9" w:rsidRDefault="00A52B08" w:rsidP="00A52B08">
      <w:pPr>
        <w:rPr>
          <w:b/>
          <w:bCs/>
        </w:rPr>
      </w:pPr>
      <w:r w:rsidRPr="009838E9">
        <w:rPr>
          <w:b/>
          <w:bCs/>
        </w:rPr>
        <w:t xml:space="preserve">Here's how the forwarder advises you to </w:t>
      </w:r>
      <w:proofErr w:type="gramStart"/>
      <w:r w:rsidRPr="009838E9">
        <w:rPr>
          <w:b/>
          <w:bCs/>
        </w:rPr>
        <w:t>succeed</w:t>
      </w:r>
      <w:proofErr w:type="gramEnd"/>
    </w:p>
    <w:p w14:paraId="139F3B3D" w14:textId="77777777" w:rsidR="00A52B08" w:rsidRDefault="00A52B08" w:rsidP="00A52B08">
      <w:pPr>
        <w:pStyle w:val="Luettelokappale"/>
        <w:numPr>
          <w:ilvl w:val="0"/>
          <w:numId w:val="2"/>
        </w:numPr>
      </w:pPr>
      <w:r>
        <w:t>Clearly communicate shipment requirements:</w:t>
      </w:r>
    </w:p>
    <w:p w14:paraId="5EB0473C" w14:textId="77777777" w:rsidR="00A52B08" w:rsidRDefault="00A52B08" w:rsidP="00A52B08">
      <w:r w:rsidRPr="00BB5A0E">
        <w:t xml:space="preserve">Provide your </w:t>
      </w:r>
      <w:r>
        <w:t>forwarder</w:t>
      </w:r>
      <w:r w:rsidRPr="00BB5A0E">
        <w:t xml:space="preserve"> with comprehensive information regarding the specific requirements of your international commercial contract. This includes details about the type of goods, quantities, dimensions, packaging, and any special handling or temperature considerations. Clear communication ensures that your logistics specialist can accurately assess your needs.</w:t>
      </w:r>
    </w:p>
    <w:p w14:paraId="2BA9ABDB" w14:textId="77777777" w:rsidR="00A52B08" w:rsidRDefault="00A52B08" w:rsidP="00A52B08">
      <w:pPr>
        <w:pStyle w:val="Luettelokappale"/>
        <w:numPr>
          <w:ilvl w:val="0"/>
          <w:numId w:val="2"/>
        </w:numPr>
      </w:pPr>
      <w:r>
        <w:t>Seek guidance on the best mode of transport.</w:t>
      </w:r>
    </w:p>
    <w:p w14:paraId="2732A8FB" w14:textId="77777777" w:rsidR="00A52B08" w:rsidRDefault="00A52B08" w:rsidP="00A52B08">
      <w:pPr>
        <w:pStyle w:val="Luettelokappale"/>
        <w:ind w:left="0"/>
      </w:pPr>
    </w:p>
    <w:p w14:paraId="5D897668" w14:textId="404D00C7" w:rsidR="00A52B08" w:rsidRDefault="00A52B08" w:rsidP="00A52B08">
      <w:pPr>
        <w:pStyle w:val="Luettelokappale"/>
        <w:ind w:left="0"/>
      </w:pPr>
      <w:r w:rsidRPr="00727CBF">
        <w:t xml:space="preserve">Collaborate with your </w:t>
      </w:r>
      <w:r>
        <w:t>forwarder</w:t>
      </w:r>
      <w:r w:rsidRPr="00727CBF">
        <w:t xml:space="preserve"> to choose the best mode</w:t>
      </w:r>
      <w:r>
        <w:t xml:space="preserve"> of transport</w:t>
      </w:r>
      <w:r w:rsidRPr="00727CBF">
        <w:t>. Discuss cost, transit time, nature of goods, destination, and buyer requirements. Seek their expertise to make an informed decision.</w:t>
      </w:r>
    </w:p>
    <w:p w14:paraId="7D9049B8" w14:textId="77777777" w:rsidR="00A52B08" w:rsidRDefault="00A52B08" w:rsidP="00A52B08">
      <w:pPr>
        <w:pStyle w:val="Luettelokappale"/>
        <w:ind w:left="0"/>
      </w:pPr>
    </w:p>
    <w:p w14:paraId="23692529" w14:textId="77777777" w:rsidR="00A52B08" w:rsidRDefault="00A52B08" w:rsidP="00A52B08">
      <w:pPr>
        <w:pStyle w:val="Luettelokappale"/>
        <w:numPr>
          <w:ilvl w:val="0"/>
          <w:numId w:val="2"/>
        </w:numPr>
      </w:pPr>
      <w:r>
        <w:t>Coordinate logistics services.</w:t>
      </w:r>
    </w:p>
    <w:p w14:paraId="13C35F8D" w14:textId="77777777" w:rsidR="00A52B08" w:rsidRDefault="00A52B08" w:rsidP="00A52B08">
      <w:r w:rsidRPr="00727CBF">
        <w:t xml:space="preserve">Collaborate with your </w:t>
      </w:r>
      <w:r>
        <w:t>forwarder</w:t>
      </w:r>
      <w:r w:rsidRPr="00727CBF">
        <w:t xml:space="preserve"> to coordinate necessary logistics services such as booking cargo space, arranging pickups, completing customs clearance, and managing documentation. Provide the required information and support for a smooth process.</w:t>
      </w:r>
    </w:p>
    <w:p w14:paraId="49356CE7" w14:textId="77777777" w:rsidR="00A52B08" w:rsidRDefault="00A52B08" w:rsidP="00A52B08">
      <w:pPr>
        <w:pStyle w:val="Luettelokappale"/>
      </w:pPr>
    </w:p>
    <w:p w14:paraId="219FBB1A" w14:textId="77777777" w:rsidR="00A52B08" w:rsidRDefault="00A52B08" w:rsidP="00A52B08">
      <w:pPr>
        <w:pStyle w:val="Luettelokappale"/>
        <w:numPr>
          <w:ilvl w:val="0"/>
          <w:numId w:val="2"/>
        </w:numPr>
      </w:pPr>
      <w:r>
        <w:t>Understand cost implications.</w:t>
      </w:r>
    </w:p>
    <w:p w14:paraId="07D99E7A" w14:textId="77777777" w:rsidR="00A52B08" w:rsidRDefault="00A52B08" w:rsidP="00A52B08">
      <w:pPr>
        <w:pStyle w:val="Luettelokappale"/>
      </w:pPr>
    </w:p>
    <w:p w14:paraId="42A1737B" w14:textId="77777777" w:rsidR="00A52B08" w:rsidRDefault="00A52B08" w:rsidP="00A52B08">
      <w:pPr>
        <w:pStyle w:val="Luettelokappale"/>
        <w:ind w:left="0"/>
      </w:pPr>
      <w:r w:rsidRPr="00727CBF">
        <w:t xml:space="preserve">Discuss costs with your </w:t>
      </w:r>
      <w:r>
        <w:t>forwarder</w:t>
      </w:r>
      <w:r w:rsidRPr="00727CBF">
        <w:t xml:space="preserve"> for accurate estimates. Consider transportation, customs, insurance, and handling fees. Incorporate these into your pricing strategy.</w:t>
      </w:r>
    </w:p>
    <w:p w14:paraId="46D80243" w14:textId="77777777" w:rsidR="00A52B08" w:rsidRDefault="00A52B08" w:rsidP="00A52B08">
      <w:pPr>
        <w:pStyle w:val="Luettelokappale"/>
        <w:ind w:left="0"/>
      </w:pPr>
    </w:p>
    <w:p w14:paraId="67DB903D" w14:textId="77777777" w:rsidR="00A52B08" w:rsidRDefault="00A52B08" w:rsidP="00A52B08">
      <w:pPr>
        <w:pStyle w:val="Luettelokappale"/>
        <w:numPr>
          <w:ilvl w:val="0"/>
          <w:numId w:val="2"/>
        </w:numPr>
      </w:pPr>
      <w:r>
        <w:t>Provide essential documentation.</w:t>
      </w:r>
    </w:p>
    <w:p w14:paraId="6D39746F" w14:textId="77777777" w:rsidR="00A52B08" w:rsidRDefault="00A52B08" w:rsidP="00A52B08">
      <w:pPr>
        <w:pStyle w:val="Luettelokappale"/>
      </w:pPr>
    </w:p>
    <w:p w14:paraId="5034C554" w14:textId="77777777" w:rsidR="00A52B08" w:rsidRDefault="00A52B08" w:rsidP="00A52B08">
      <w:pPr>
        <w:pStyle w:val="Luettelokappale"/>
        <w:ind w:left="0"/>
      </w:pPr>
      <w:r w:rsidRPr="00727CBF">
        <w:t xml:space="preserve">Collaborate with your </w:t>
      </w:r>
      <w:r>
        <w:t>forwarder</w:t>
      </w:r>
      <w:r w:rsidRPr="00727CBF">
        <w:t xml:space="preserve"> and provide necessary documentation. This includes invoices, shipping documents, permits, and other required paperwork. Accurate documentation ensures smooth customs clearance and compliance with regulations.</w:t>
      </w:r>
    </w:p>
    <w:p w14:paraId="1382FCDD" w14:textId="77777777" w:rsidR="00A52B08" w:rsidRDefault="00A52B08" w:rsidP="00A52B08">
      <w:pPr>
        <w:pStyle w:val="Luettelokappale"/>
      </w:pPr>
    </w:p>
    <w:p w14:paraId="232B597E" w14:textId="77777777" w:rsidR="00A52B08" w:rsidRDefault="00A52B08" w:rsidP="00A52B08">
      <w:pPr>
        <w:pStyle w:val="Luettelokappale"/>
        <w:numPr>
          <w:ilvl w:val="0"/>
          <w:numId w:val="2"/>
        </w:numPr>
      </w:pPr>
      <w:r>
        <w:t>Stay informed and responsive.</w:t>
      </w:r>
    </w:p>
    <w:p w14:paraId="5114FAE2" w14:textId="77777777" w:rsidR="00A52B08" w:rsidRDefault="00A52B08" w:rsidP="00A52B08">
      <w:pPr>
        <w:pStyle w:val="Luettelokappale"/>
      </w:pPr>
    </w:p>
    <w:p w14:paraId="2CE98E37" w14:textId="77777777" w:rsidR="00A52B08" w:rsidRDefault="00A52B08" w:rsidP="00A52B08">
      <w:pPr>
        <w:pStyle w:val="Luettelokappale"/>
        <w:ind w:left="360"/>
      </w:pPr>
      <w:r w:rsidRPr="00727CBF">
        <w:t xml:space="preserve">Stay engaged and responsive with your </w:t>
      </w:r>
      <w:r>
        <w:t>forwarder</w:t>
      </w:r>
      <w:r w:rsidRPr="00727CBF">
        <w:t>. Keep track of shipment progress, promptly respond to inquiries, and provide updates as necessary. Open communication allows for timely issue resolution and ensures smooth logistics operations.</w:t>
      </w:r>
    </w:p>
    <w:p w14:paraId="17018CDB" w14:textId="77777777" w:rsidR="00A52B08" w:rsidRDefault="00A52B08" w:rsidP="00A52B08">
      <w:pPr>
        <w:pStyle w:val="Luettelokappale"/>
        <w:ind w:left="360"/>
      </w:pPr>
    </w:p>
    <w:p w14:paraId="31855BDE" w14:textId="77777777" w:rsidR="00A52B08" w:rsidRDefault="00A52B08" w:rsidP="00A52B08">
      <w:pPr>
        <w:pStyle w:val="Luettelokappale"/>
        <w:numPr>
          <w:ilvl w:val="0"/>
          <w:numId w:val="2"/>
        </w:numPr>
      </w:pPr>
      <w:r>
        <w:t>Mitigate risks through insurance.</w:t>
      </w:r>
    </w:p>
    <w:p w14:paraId="642210DD" w14:textId="77777777" w:rsidR="00A52B08" w:rsidRDefault="00A52B08" w:rsidP="00A52B08">
      <w:pPr>
        <w:pStyle w:val="Luettelokappale"/>
      </w:pPr>
    </w:p>
    <w:p w14:paraId="09EDD77D" w14:textId="77777777" w:rsidR="00A52B08" w:rsidRDefault="00A52B08" w:rsidP="00A52B08">
      <w:pPr>
        <w:pStyle w:val="Luettelokappale"/>
        <w:ind w:left="360"/>
      </w:pPr>
      <w:r w:rsidRPr="00727CBF">
        <w:t>Collaborate with your</w:t>
      </w:r>
      <w:r>
        <w:t xml:space="preserve"> forwarder</w:t>
      </w:r>
      <w:r w:rsidRPr="00727CBF">
        <w:t xml:space="preserve"> to manage transportation risks. Assess the need for cargo insurance and explore options. Understand coverage, terms, and costs to protect your goods during transit.</w:t>
      </w:r>
    </w:p>
    <w:p w14:paraId="04708ACA" w14:textId="77777777" w:rsidR="00A52B08" w:rsidRDefault="00A52B08" w:rsidP="00A52B08">
      <w:pPr>
        <w:pStyle w:val="Luettelokappale"/>
      </w:pPr>
    </w:p>
    <w:p w14:paraId="6C891995" w14:textId="77777777" w:rsidR="00A52B08" w:rsidRDefault="00A52B08" w:rsidP="00A52B08">
      <w:pPr>
        <w:pStyle w:val="Luettelokappale"/>
        <w:numPr>
          <w:ilvl w:val="0"/>
          <w:numId w:val="2"/>
        </w:numPr>
      </w:pPr>
      <w:r>
        <w:t>Monitor shipment progress.</w:t>
      </w:r>
    </w:p>
    <w:p w14:paraId="62A75DCA" w14:textId="77777777" w:rsidR="00A52B08" w:rsidRDefault="00A52B08" w:rsidP="00A52B08">
      <w:pPr>
        <w:pStyle w:val="Luettelokappale"/>
      </w:pPr>
    </w:p>
    <w:p w14:paraId="49C6078B" w14:textId="77777777" w:rsidR="00A52B08" w:rsidRDefault="00A52B08" w:rsidP="00A52B08">
      <w:pPr>
        <w:pStyle w:val="Luettelokappale"/>
        <w:ind w:left="360"/>
      </w:pPr>
      <w:r w:rsidRPr="00727CBF">
        <w:t xml:space="preserve">Monitor shipment progress regularly. Utilize the tracking system provided by your </w:t>
      </w:r>
      <w:r>
        <w:t>forwarder</w:t>
      </w:r>
      <w:r w:rsidRPr="00727CBF">
        <w:t xml:space="preserve"> for real-time updates on location, status, and estimated arrival time. Take proactive action to address delays or disruptions and communicate with your specialist for timely issue resolution.</w:t>
      </w:r>
    </w:p>
    <w:p w14:paraId="4D1C2E52" w14:textId="77777777" w:rsidR="00A52B08" w:rsidRDefault="00A52B08" w:rsidP="00A52B08">
      <w:pPr>
        <w:pStyle w:val="Luettelokappale"/>
      </w:pPr>
    </w:p>
    <w:p w14:paraId="4D29DCED" w14:textId="65239726" w:rsidR="00A52B08" w:rsidRDefault="00A52B08" w:rsidP="00A52B08">
      <w:r>
        <w:lastRenderedPageBreak/>
        <w:t xml:space="preserve">To conclude: </w:t>
      </w:r>
      <w:r w:rsidRPr="00283974">
        <w:t>By working closely with your logistics specialist, you can streamline your logistics and transportation operations, mitigate risks, and ensure the successful execution of your international commercial contracts</w:t>
      </w:r>
      <w:r w:rsidR="00E970C3">
        <w:t>.</w:t>
      </w:r>
    </w:p>
    <w:p w14:paraId="3279CA22" w14:textId="77777777" w:rsidR="00937DED" w:rsidRDefault="00937DED"/>
    <w:sectPr w:rsidR="00937D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A4CEE"/>
    <w:multiLevelType w:val="hybridMultilevel"/>
    <w:tmpl w:val="775C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94DB9"/>
    <w:multiLevelType w:val="hybridMultilevel"/>
    <w:tmpl w:val="18BC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170321">
    <w:abstractNumId w:val="0"/>
  </w:num>
  <w:num w:numId="2" w16cid:durableId="124507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BB"/>
    <w:rsid w:val="00897540"/>
    <w:rsid w:val="00937DED"/>
    <w:rsid w:val="00A52B08"/>
    <w:rsid w:val="00AA780E"/>
    <w:rsid w:val="00D434BB"/>
    <w:rsid w:val="00E970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A100"/>
  <w15:chartTrackingRefBased/>
  <w15:docId w15:val="{EB1041DE-DE85-4029-87BE-9F2841BA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434BB"/>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43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275</Words>
  <Characters>2232</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2</cp:revision>
  <dcterms:created xsi:type="dcterms:W3CDTF">2024-02-26T08:02:00Z</dcterms:created>
  <dcterms:modified xsi:type="dcterms:W3CDTF">2024-02-26T08:02:00Z</dcterms:modified>
</cp:coreProperties>
</file>