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70C89" w14:textId="1ADB2954" w:rsidR="00937DED" w:rsidRDefault="006E436D">
      <w:proofErr w:type="spellStart"/>
      <w:r>
        <w:t>Henrik-</w:t>
      </w:r>
      <w:proofErr w:type="spellEnd"/>
      <w:r>
        <w:t xml:space="preserve"> ESG</w:t>
      </w:r>
    </w:p>
    <w:p w14:paraId="2F9ECBCA" w14:textId="77777777" w:rsidR="006E436D" w:rsidRDefault="006E436D"/>
    <w:p w14:paraId="178EF2E7" w14:textId="77777777" w:rsidR="006E436D" w:rsidRPr="006E436D" w:rsidRDefault="006E436D" w:rsidP="006E436D">
      <w:pPr>
        <w:rPr>
          <w:color w:val="000000" w:themeColor="text1"/>
          <w:lang w:val="en-US"/>
        </w:rPr>
      </w:pPr>
      <w:r w:rsidRPr="006E436D">
        <w:rPr>
          <w:color w:val="000000" w:themeColor="text1"/>
          <w:lang w:val="en-US"/>
        </w:rPr>
        <w:t>Henrik can include ESG clauses in his commercial contracts to ensure that his business partners commit to sustainable practices. For example, he can include provisions related to environmental standards, responsible sourcing, or social impact in his agreements.</w:t>
      </w:r>
    </w:p>
    <w:p w14:paraId="62094F2C" w14:textId="77777777" w:rsidR="006E436D" w:rsidRPr="006E436D" w:rsidRDefault="006E436D" w:rsidP="006E436D">
      <w:pPr>
        <w:rPr>
          <w:color w:val="000000" w:themeColor="text1"/>
          <w:lang w:val="en-US"/>
        </w:rPr>
      </w:pPr>
      <w:r w:rsidRPr="006E436D">
        <w:rPr>
          <w:color w:val="000000" w:themeColor="text1"/>
          <w:lang w:val="en-US"/>
        </w:rPr>
        <w:t>Henrik can collaborate with legal experts or consultants who specialize in ESG matters to ensure that his contracts are comprehensive and reflect the latest ESG requirements. This can help him optimize his agreements and protect the interests of his exporting SME while promoting sustainable business practices.</w:t>
      </w:r>
    </w:p>
    <w:p w14:paraId="1A2F4139" w14:textId="77777777" w:rsidR="006E436D" w:rsidRPr="006E436D" w:rsidRDefault="006E436D" w:rsidP="006E436D">
      <w:pPr>
        <w:rPr>
          <w:color w:val="000000" w:themeColor="text1"/>
          <w:lang w:val="en-US"/>
        </w:rPr>
      </w:pPr>
      <w:r w:rsidRPr="006E436D">
        <w:rPr>
          <w:color w:val="000000" w:themeColor="text1"/>
          <w:lang w:val="en-US"/>
        </w:rPr>
        <w:t>Henrik can participate in industry initiatives or forums that focus on responsible contracting and ESG considerations. By sharing his expertise and learning from others, he can contribute to the development of best practices in contract optimization with an ESG lens.</w:t>
      </w:r>
    </w:p>
    <w:p w14:paraId="21E5F350" w14:textId="77777777" w:rsidR="006E436D" w:rsidRPr="006E436D" w:rsidRDefault="006E436D" w:rsidP="006E436D">
      <w:pPr>
        <w:rPr>
          <w:color w:val="000000" w:themeColor="text1"/>
          <w:lang w:val="en-US"/>
        </w:rPr>
      </w:pPr>
      <w:r w:rsidRPr="006E436D">
        <w:rPr>
          <w:color w:val="000000" w:themeColor="text1"/>
          <w:lang w:val="en-US"/>
        </w:rPr>
        <w:t>Henrik can ensure fair and equitable contracts for his employees, including provisions for employee benefits, job security, and professional development opportunities. He can promote a culture of transparency and integrity within the organization, encouraging ethical behavior and responsible business practices.</w:t>
      </w:r>
    </w:p>
    <w:p w14:paraId="0DB4021B" w14:textId="77777777" w:rsidR="006E436D" w:rsidRPr="006E436D" w:rsidRDefault="006E436D" w:rsidP="006E436D">
      <w:pPr>
        <w:rPr>
          <w:color w:val="000000" w:themeColor="text1"/>
          <w:lang w:val="en-US"/>
        </w:rPr>
      </w:pPr>
      <w:r w:rsidRPr="006E436D">
        <w:rPr>
          <w:color w:val="000000" w:themeColor="text1"/>
          <w:lang w:val="en-US"/>
        </w:rPr>
        <w:t>Additionally, Henrik can establish channels for employee feedback and suggestions to continuously improve the company's ESG practices and policies.</w:t>
      </w:r>
    </w:p>
    <w:p w14:paraId="7445099E" w14:textId="77777777" w:rsidR="006E436D" w:rsidRPr="006E436D" w:rsidRDefault="006E436D">
      <w:pPr>
        <w:rPr>
          <w:lang w:val="en-US"/>
        </w:rPr>
      </w:pPr>
    </w:p>
    <w:sectPr w:rsidR="006E436D" w:rsidRPr="006E436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36D"/>
    <w:rsid w:val="006E436D"/>
    <w:rsid w:val="00937DED"/>
    <w:rsid w:val="00AA78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C1AC2"/>
  <w15:chartTrackingRefBased/>
  <w15:docId w15:val="{3D025B32-3F3B-4D89-B371-04535D96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1192</Characters>
  <Application>Microsoft Office Word</Application>
  <DocSecurity>0</DocSecurity>
  <Lines>51</Lines>
  <Paragraphs>20</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Heiskanen</dc:creator>
  <cp:keywords/>
  <dc:description/>
  <cp:lastModifiedBy>Melisa Heiskanen</cp:lastModifiedBy>
  <cp:revision>1</cp:revision>
  <dcterms:created xsi:type="dcterms:W3CDTF">2024-04-29T06:36:00Z</dcterms:created>
  <dcterms:modified xsi:type="dcterms:W3CDTF">2024-04-29T06:36:00Z</dcterms:modified>
</cp:coreProperties>
</file>