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2D734" w14:textId="72C8C906" w:rsidR="00D672EC" w:rsidRPr="00D672EC" w:rsidRDefault="00D672EC" w:rsidP="00D672EC">
      <w:pPr>
        <w:rPr>
          <w:b/>
          <w:bCs/>
        </w:rPr>
      </w:pPr>
      <w:r w:rsidRPr="00D672EC">
        <w:rPr>
          <w:b/>
          <w:bCs/>
        </w:rPr>
        <w:t xml:space="preserve">Here's how the lawyer advises you to </w:t>
      </w:r>
      <w:proofErr w:type="gramStart"/>
      <w:r w:rsidRPr="00D672EC">
        <w:rPr>
          <w:b/>
          <w:bCs/>
        </w:rPr>
        <w:t>succeed</w:t>
      </w:r>
      <w:proofErr w:type="gramEnd"/>
    </w:p>
    <w:p w14:paraId="6E46A50D" w14:textId="77777777" w:rsidR="00D672EC" w:rsidRPr="00D672EC" w:rsidRDefault="00D672EC" w:rsidP="00D672EC">
      <w:pPr>
        <w:rPr>
          <w:b/>
          <w:bCs/>
          <w:lang w:val="fi-FI"/>
        </w:rPr>
      </w:pPr>
    </w:p>
    <w:p w14:paraId="2736E8A6" w14:textId="1D9F9416" w:rsidR="00D672EC" w:rsidRPr="00D672EC" w:rsidRDefault="00D672EC" w:rsidP="00D672EC">
      <w:pPr>
        <w:pStyle w:val="Luettelokappale"/>
        <w:numPr>
          <w:ilvl w:val="0"/>
          <w:numId w:val="3"/>
        </w:numPr>
        <w:rPr>
          <w:b/>
          <w:bCs/>
        </w:rPr>
      </w:pPr>
      <w:r w:rsidRPr="00D672EC">
        <w:rPr>
          <w:b/>
          <w:bCs/>
        </w:rPr>
        <w:t>Understand Applicable Laws: Grasp the laws and regulations governing international contracts to ensure compliance and manage risks effectively.</w:t>
      </w:r>
    </w:p>
    <w:p w14:paraId="0087E4C7" w14:textId="77777777" w:rsidR="00D672EC" w:rsidRPr="00D672EC" w:rsidRDefault="00D672EC" w:rsidP="00D672EC">
      <w:pPr>
        <w:rPr>
          <w:b/>
          <w:bCs/>
        </w:rPr>
      </w:pPr>
    </w:p>
    <w:p w14:paraId="786049CE" w14:textId="1EC29A7F" w:rsidR="00D672EC" w:rsidRPr="00D672EC" w:rsidRDefault="00D672EC" w:rsidP="00D672EC">
      <w:pPr>
        <w:pStyle w:val="Luettelokappale"/>
        <w:numPr>
          <w:ilvl w:val="0"/>
          <w:numId w:val="3"/>
        </w:numPr>
        <w:rPr>
          <w:b/>
          <w:bCs/>
        </w:rPr>
      </w:pPr>
      <w:r w:rsidRPr="00D672EC">
        <w:rPr>
          <w:b/>
          <w:bCs/>
        </w:rPr>
        <w:t>Engage Legal Counsel: Seek a qualified lawyer experienced in international trade and contract law for guidance on contract review, dispute resolution, and insurance requirements.</w:t>
      </w:r>
    </w:p>
    <w:p w14:paraId="20FC67CA" w14:textId="77777777" w:rsidR="00D672EC" w:rsidRPr="00D672EC" w:rsidRDefault="00D672EC" w:rsidP="00D672EC">
      <w:pPr>
        <w:rPr>
          <w:b/>
          <w:bCs/>
        </w:rPr>
      </w:pPr>
    </w:p>
    <w:p w14:paraId="0E266A75" w14:textId="12CAB39E" w:rsidR="00D672EC" w:rsidRPr="00D672EC" w:rsidRDefault="00D672EC" w:rsidP="00D672EC">
      <w:pPr>
        <w:pStyle w:val="Luettelokappale"/>
        <w:numPr>
          <w:ilvl w:val="0"/>
          <w:numId w:val="3"/>
        </w:numPr>
        <w:rPr>
          <w:b/>
          <w:bCs/>
        </w:rPr>
      </w:pPr>
      <w:r w:rsidRPr="00D672EC">
        <w:rPr>
          <w:b/>
          <w:bCs/>
        </w:rPr>
        <w:t>Contractual Terms and Conditions: Carefully draft and negotiate contract terms covering scope, product specifications, delivery and payment terms, IP rights, liability, termination, and dispute resolution.</w:t>
      </w:r>
    </w:p>
    <w:p w14:paraId="72CEB536" w14:textId="77777777" w:rsidR="00D672EC" w:rsidRPr="00D672EC" w:rsidRDefault="00D672EC" w:rsidP="00D672EC">
      <w:pPr>
        <w:rPr>
          <w:b/>
          <w:bCs/>
        </w:rPr>
      </w:pPr>
    </w:p>
    <w:p w14:paraId="7F0AC6FC" w14:textId="5E4C9FA2" w:rsidR="00D672EC" w:rsidRPr="00D672EC" w:rsidRDefault="00D672EC" w:rsidP="00D672EC">
      <w:pPr>
        <w:pStyle w:val="Luettelokappale"/>
        <w:numPr>
          <w:ilvl w:val="0"/>
          <w:numId w:val="3"/>
        </w:numPr>
        <w:rPr>
          <w:b/>
          <w:bCs/>
        </w:rPr>
      </w:pPr>
      <w:r w:rsidRPr="00D672EC">
        <w:rPr>
          <w:b/>
          <w:bCs/>
        </w:rPr>
        <w:t>Payment Security: Implement measures like advance payments, bank guarantees, letters of credit, or escrow services to ensure full payment. Assess security levels based on transaction value and buyer's creditworthiness.</w:t>
      </w:r>
    </w:p>
    <w:p w14:paraId="5B80A0D0" w14:textId="77777777" w:rsidR="00D672EC" w:rsidRPr="00D672EC" w:rsidRDefault="00D672EC" w:rsidP="00D672EC">
      <w:pPr>
        <w:rPr>
          <w:b/>
          <w:bCs/>
        </w:rPr>
      </w:pPr>
    </w:p>
    <w:p w14:paraId="70A641B9" w14:textId="27148807" w:rsidR="00D672EC" w:rsidRPr="00D672EC" w:rsidRDefault="00D672EC" w:rsidP="00D672EC">
      <w:pPr>
        <w:pStyle w:val="Luettelokappale"/>
        <w:numPr>
          <w:ilvl w:val="0"/>
          <w:numId w:val="3"/>
        </w:numPr>
        <w:rPr>
          <w:b/>
          <w:bCs/>
        </w:rPr>
      </w:pPr>
      <w:r w:rsidRPr="00D672EC">
        <w:rPr>
          <w:b/>
          <w:bCs/>
        </w:rPr>
        <w:t>Intellectual Property Protection: Protect IP rights through provisions on ownership, usage, and confidentiality of trademarks, patents, copyrights, or trade secrets.</w:t>
      </w:r>
    </w:p>
    <w:p w14:paraId="35344135" w14:textId="77777777" w:rsidR="00D672EC" w:rsidRPr="00D672EC" w:rsidRDefault="00D672EC" w:rsidP="00D672EC">
      <w:pPr>
        <w:rPr>
          <w:b/>
          <w:bCs/>
        </w:rPr>
      </w:pPr>
    </w:p>
    <w:p w14:paraId="30B6506B" w14:textId="5FF7A2D7" w:rsidR="00D672EC" w:rsidRPr="00D672EC" w:rsidRDefault="00D672EC" w:rsidP="00D672EC">
      <w:pPr>
        <w:pStyle w:val="Luettelokappale"/>
        <w:numPr>
          <w:ilvl w:val="0"/>
          <w:numId w:val="3"/>
        </w:numPr>
        <w:rPr>
          <w:b/>
          <w:bCs/>
        </w:rPr>
      </w:pPr>
      <w:r w:rsidRPr="00D672EC">
        <w:rPr>
          <w:b/>
          <w:bCs/>
        </w:rPr>
        <w:t>Compliance with Export/Import Regulations: Adhere to licensing, customs, and trade restriction requirements. Comply with export controls, embargoes, sanctions, and destination country regulations.</w:t>
      </w:r>
    </w:p>
    <w:p w14:paraId="5D37DB42" w14:textId="77777777" w:rsidR="00D672EC" w:rsidRPr="00D672EC" w:rsidRDefault="00D672EC" w:rsidP="00D672EC">
      <w:pPr>
        <w:rPr>
          <w:b/>
          <w:bCs/>
        </w:rPr>
      </w:pPr>
    </w:p>
    <w:p w14:paraId="42E34A45" w14:textId="670609BC" w:rsidR="00D672EC" w:rsidRPr="00D672EC" w:rsidRDefault="00D672EC" w:rsidP="00D672EC">
      <w:pPr>
        <w:pStyle w:val="Luettelokappale"/>
        <w:numPr>
          <w:ilvl w:val="0"/>
          <w:numId w:val="3"/>
        </w:numPr>
        <w:rPr>
          <w:b/>
          <w:bCs/>
        </w:rPr>
      </w:pPr>
      <w:r w:rsidRPr="00D672EC">
        <w:rPr>
          <w:b/>
          <w:bCs/>
        </w:rPr>
        <w:t>Dispute Resolution: Include appropriate mechanisms (negotiation, mediation, arbitration, litigation) to address conflicts. Establish a clear framework for resolution.</w:t>
      </w:r>
    </w:p>
    <w:p w14:paraId="24A503FF" w14:textId="77777777" w:rsidR="00D672EC" w:rsidRPr="00D672EC" w:rsidRDefault="00D672EC" w:rsidP="00D672EC">
      <w:pPr>
        <w:rPr>
          <w:b/>
          <w:bCs/>
        </w:rPr>
      </w:pPr>
    </w:p>
    <w:p w14:paraId="699719B0" w14:textId="5D13F396" w:rsidR="00D672EC" w:rsidRPr="00D672EC" w:rsidRDefault="00D672EC" w:rsidP="00D672EC">
      <w:pPr>
        <w:pStyle w:val="Luettelokappale"/>
        <w:numPr>
          <w:ilvl w:val="0"/>
          <w:numId w:val="3"/>
        </w:numPr>
        <w:rPr>
          <w:b/>
          <w:bCs/>
        </w:rPr>
      </w:pPr>
      <w:r w:rsidRPr="00D672EC">
        <w:rPr>
          <w:b/>
          <w:bCs/>
        </w:rPr>
        <w:t>Confidentiality and Non-Disclosure: Safeguard business information with confidentiality and non-disclosure provisions. Ensure buyer confidentiality of proprietary or confidential data.</w:t>
      </w:r>
    </w:p>
    <w:p w14:paraId="64C15CC9" w14:textId="77777777" w:rsidR="00D672EC" w:rsidRPr="00D672EC" w:rsidRDefault="00D672EC" w:rsidP="00D672EC">
      <w:pPr>
        <w:rPr>
          <w:b/>
          <w:bCs/>
        </w:rPr>
      </w:pPr>
    </w:p>
    <w:p w14:paraId="691181C7" w14:textId="28DE079C" w:rsidR="00D672EC" w:rsidRPr="00D672EC" w:rsidRDefault="00D672EC" w:rsidP="00D672EC">
      <w:pPr>
        <w:pStyle w:val="Luettelokappale"/>
        <w:numPr>
          <w:ilvl w:val="0"/>
          <w:numId w:val="3"/>
        </w:numPr>
        <w:rPr>
          <w:b/>
          <w:bCs/>
        </w:rPr>
      </w:pPr>
      <w:r w:rsidRPr="00D672EC">
        <w:rPr>
          <w:b/>
          <w:bCs/>
        </w:rPr>
        <w:t>Contract Review and Updates: Regularly review and update contract templates to address emerging risks and reflect changing needs, laws, and lessons learned.</w:t>
      </w:r>
    </w:p>
    <w:p w14:paraId="5FACABAC" w14:textId="77777777" w:rsidR="00D672EC" w:rsidRPr="00D672EC" w:rsidRDefault="00D672EC" w:rsidP="00D672EC">
      <w:pPr>
        <w:rPr>
          <w:b/>
          <w:bCs/>
        </w:rPr>
      </w:pPr>
    </w:p>
    <w:p w14:paraId="7E42D367" w14:textId="17641BA5" w:rsidR="00D672EC" w:rsidRPr="00D672EC" w:rsidRDefault="00D672EC" w:rsidP="00D672EC">
      <w:pPr>
        <w:pStyle w:val="Luettelokappale"/>
        <w:numPr>
          <w:ilvl w:val="0"/>
          <w:numId w:val="3"/>
        </w:numPr>
        <w:rPr>
          <w:b/>
          <w:bCs/>
        </w:rPr>
      </w:pPr>
      <w:r w:rsidRPr="00D672EC">
        <w:rPr>
          <w:b/>
          <w:bCs/>
        </w:rPr>
        <w:t>International Legal Considerations: Consider choice of law, jurisdiction, and international conventions. Assess implications of different legal systems and include appropriate forum selection clauses.</w:t>
      </w:r>
    </w:p>
    <w:p w14:paraId="64B5022A" w14:textId="77777777" w:rsidR="00D672EC" w:rsidRPr="00D672EC" w:rsidRDefault="00D672EC" w:rsidP="00D672EC">
      <w:pPr>
        <w:rPr>
          <w:b/>
          <w:bCs/>
        </w:rPr>
      </w:pPr>
    </w:p>
    <w:p w14:paraId="0F20E6E5" w14:textId="77777777" w:rsidR="00D672EC" w:rsidRPr="00D672EC" w:rsidRDefault="00D672EC" w:rsidP="00D672EC">
      <w:pPr>
        <w:rPr>
          <w:b/>
          <w:bCs/>
        </w:rPr>
      </w:pPr>
      <w:r w:rsidRPr="00D672EC">
        <w:rPr>
          <w:b/>
          <w:bCs/>
        </w:rPr>
        <w:lastRenderedPageBreak/>
        <w:t>To conclude: The advice provided here is general in nature, and it's important for the sales director to consult with a qualified lawyer who can provide personalized legal advice tailored to your circumstances and jurisdiction.</w:t>
      </w:r>
    </w:p>
    <w:p w14:paraId="3279CA22" w14:textId="77777777" w:rsidR="00937DED" w:rsidRDefault="00937DED"/>
    <w:sectPr w:rsidR="00937D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8765F"/>
    <w:multiLevelType w:val="hybridMultilevel"/>
    <w:tmpl w:val="619857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A4CEE"/>
    <w:multiLevelType w:val="hybridMultilevel"/>
    <w:tmpl w:val="775CA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94DB9"/>
    <w:multiLevelType w:val="hybridMultilevel"/>
    <w:tmpl w:val="18BC2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170321">
    <w:abstractNumId w:val="1"/>
  </w:num>
  <w:num w:numId="2" w16cid:durableId="1245071308">
    <w:abstractNumId w:val="2"/>
  </w:num>
  <w:num w:numId="3" w16cid:durableId="21027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BB"/>
    <w:rsid w:val="00897540"/>
    <w:rsid w:val="00937DED"/>
    <w:rsid w:val="00A52B08"/>
    <w:rsid w:val="00AA780E"/>
    <w:rsid w:val="00D434BB"/>
    <w:rsid w:val="00D672EC"/>
    <w:rsid w:val="00E9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A100"/>
  <w15:chartTrackingRefBased/>
  <w15:docId w15:val="{EB1041DE-DE85-4029-87BE-9F2841BA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434BB"/>
    <w:rPr>
      <w:kern w:val="0"/>
      <w:lang w:val="en-US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43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Heiskanen</dc:creator>
  <cp:keywords/>
  <dc:description/>
  <cp:lastModifiedBy>Melisa Heiskanen</cp:lastModifiedBy>
  <cp:revision>2</cp:revision>
  <dcterms:created xsi:type="dcterms:W3CDTF">2024-02-26T08:36:00Z</dcterms:created>
  <dcterms:modified xsi:type="dcterms:W3CDTF">2024-02-26T08:36:00Z</dcterms:modified>
</cp:coreProperties>
</file>