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55114" w14:textId="77777777" w:rsidR="006A7322" w:rsidRPr="004A4AD0" w:rsidRDefault="006A7322" w:rsidP="00353ECF">
      <w:r w:rsidRPr="004A4AD0">
        <w:t xml:space="preserve">Tekstinkäsittely </w:t>
      </w:r>
    </w:p>
    <w:p w14:paraId="4DC41D1E" w14:textId="77777777" w:rsidR="006A7322" w:rsidRPr="004A4AD0" w:rsidRDefault="006A7322" w:rsidP="006A7322">
      <w:pPr>
        <w:rPr>
          <w:b/>
          <w:sz w:val="28"/>
        </w:rPr>
      </w:pPr>
      <w:r w:rsidRPr="004A4AD0">
        <w:rPr>
          <w:b/>
          <w:sz w:val="28"/>
        </w:rPr>
        <w:t xml:space="preserve">Tehtävä Tekoäly </w:t>
      </w:r>
    </w:p>
    <w:p w14:paraId="779DF238" w14:textId="77777777" w:rsidR="006A7322" w:rsidRDefault="006A7322" w:rsidP="006A7322"/>
    <w:p w14:paraId="016244E2" w14:textId="77777777" w:rsidR="006A7322" w:rsidRDefault="006A7322" w:rsidP="006A7322">
      <w:r>
        <w:t xml:space="preserve">Muokkaa sivulta kaksi alkava teksti oheisen ohjeen mukaan. Poista tämä ohjesivu ennen viimeistä tallennusta. </w:t>
      </w:r>
    </w:p>
    <w:p w14:paraId="31F9535E" w14:textId="77777777" w:rsidR="006A7322" w:rsidRDefault="006A7322" w:rsidP="006A7322"/>
    <w:p w14:paraId="44FFF8A5" w14:textId="349277D3" w:rsidR="006A7322" w:rsidRPr="004A4AD0" w:rsidRDefault="006A7322" w:rsidP="006A7322">
      <w:pPr>
        <w:rPr>
          <w:b/>
        </w:rPr>
      </w:pPr>
      <w:r w:rsidRPr="004A4AD0">
        <w:rPr>
          <w:b/>
        </w:rPr>
        <w:t xml:space="preserve">Muokkaa </w:t>
      </w:r>
      <w:r w:rsidR="004A4AD0">
        <w:rPr>
          <w:b/>
        </w:rPr>
        <w:t xml:space="preserve">teksti </w:t>
      </w:r>
      <w:r w:rsidRPr="004A4AD0">
        <w:rPr>
          <w:b/>
        </w:rPr>
        <w:t xml:space="preserve">seuraavasti: </w:t>
      </w:r>
    </w:p>
    <w:p w14:paraId="2AF29976" w14:textId="3CE60DD6" w:rsidR="006A7322" w:rsidRDefault="006A7322" w:rsidP="003E3A94">
      <w:pPr>
        <w:pStyle w:val="Luettelokappale"/>
        <w:numPr>
          <w:ilvl w:val="0"/>
          <w:numId w:val="1"/>
        </w:numPr>
        <w:spacing w:line="360" w:lineRule="auto"/>
      </w:pPr>
      <w:r>
        <w:t xml:space="preserve">Siirrä asiakirjan lopussa oleva sinisellä otsikolla Tekoäly alkava tekstiosa (otsikko + 4 teksti kappaletta) asiakirjan alkuun ennen väliotsikkoa </w:t>
      </w:r>
      <w:r w:rsidR="004A4AD0">
        <w:t>Peruskäsitteitä</w:t>
      </w:r>
      <w:r>
        <w:t xml:space="preserve">. </w:t>
      </w:r>
    </w:p>
    <w:p w14:paraId="37F618FD" w14:textId="77777777" w:rsidR="006A7322" w:rsidRDefault="006A7322" w:rsidP="003E3A94">
      <w:pPr>
        <w:pStyle w:val="Luettelokappale"/>
        <w:numPr>
          <w:ilvl w:val="0"/>
          <w:numId w:val="1"/>
        </w:numPr>
        <w:spacing w:line="360" w:lineRule="auto"/>
      </w:pPr>
      <w:r>
        <w:t xml:space="preserve">Muuta tekstin kirjasinlajiksi </w:t>
      </w:r>
      <w:proofErr w:type="spellStart"/>
      <w:r>
        <w:t>Arial</w:t>
      </w:r>
      <w:proofErr w:type="spellEnd"/>
      <w:r>
        <w:t xml:space="preserve"> koko asiakirjassa. Poista alleviivaukset tekstistä. </w:t>
      </w:r>
    </w:p>
    <w:p w14:paraId="77296292" w14:textId="0DFBB3C6" w:rsidR="006A7322" w:rsidRDefault="006A7322" w:rsidP="003E3A94">
      <w:pPr>
        <w:pStyle w:val="Luettelokappale"/>
        <w:numPr>
          <w:ilvl w:val="0"/>
          <w:numId w:val="1"/>
        </w:numPr>
        <w:spacing w:line="360" w:lineRule="auto"/>
      </w:pPr>
      <w:r>
        <w:t xml:space="preserve">Pääotsikon </w:t>
      </w:r>
      <w:r w:rsidR="00353ECF">
        <w:t xml:space="preserve">(Tekoäly) </w:t>
      </w:r>
      <w:r>
        <w:t>koko on 2</w:t>
      </w:r>
      <w:r w:rsidR="004A4AD0">
        <w:t>2</w:t>
      </w:r>
      <w:r>
        <w:t xml:space="preserve"> pt, väliotsikot </w:t>
      </w:r>
      <w:r w:rsidR="00353ECF">
        <w:t xml:space="preserve">(Peruskäsitteitä) </w:t>
      </w:r>
      <w:r w:rsidR="004A4AD0">
        <w:t xml:space="preserve">18 ja </w:t>
      </w:r>
      <w:r w:rsidR="00353ECF">
        <w:t xml:space="preserve">(muut) </w:t>
      </w:r>
      <w:r>
        <w:t xml:space="preserve">16 pt ja muu teksti </w:t>
      </w:r>
      <w:r w:rsidR="00353ECF">
        <w:t>kokoa</w:t>
      </w:r>
      <w:r>
        <w:t xml:space="preserve">12 pt. Tarkista ja korjaa.  </w:t>
      </w:r>
    </w:p>
    <w:p w14:paraId="09B771E1" w14:textId="77777777" w:rsidR="006A7322" w:rsidRDefault="006A7322" w:rsidP="003E3A94">
      <w:pPr>
        <w:pStyle w:val="Luettelokappale"/>
        <w:numPr>
          <w:ilvl w:val="0"/>
          <w:numId w:val="1"/>
        </w:numPr>
        <w:spacing w:line="360" w:lineRule="auto"/>
      </w:pPr>
      <w:r>
        <w:t>Sisennä varsinaiset tekstikappaleet yksi sarkainaskel (2,3 cm).</w:t>
      </w:r>
    </w:p>
    <w:p w14:paraId="5D987B82" w14:textId="77777777" w:rsidR="006A7322" w:rsidRDefault="006A7322" w:rsidP="003E3A94">
      <w:pPr>
        <w:pStyle w:val="Luettelokappale"/>
        <w:numPr>
          <w:ilvl w:val="0"/>
          <w:numId w:val="1"/>
        </w:numPr>
        <w:spacing w:line="360" w:lineRule="auto"/>
      </w:pPr>
      <w:r>
        <w:t xml:space="preserve">Muuta riviväliksikoko tekstissä 1,5 </w:t>
      </w:r>
    </w:p>
    <w:p w14:paraId="3DC721F6" w14:textId="77777777" w:rsidR="006A7322" w:rsidRDefault="006A7322" w:rsidP="003E3A94">
      <w:pPr>
        <w:pStyle w:val="Luettelokappale"/>
        <w:numPr>
          <w:ilvl w:val="0"/>
          <w:numId w:val="1"/>
        </w:numPr>
        <w:spacing w:line="360" w:lineRule="auto"/>
      </w:pPr>
      <w:r>
        <w:t>Poista kirjoitusvirheet.</w:t>
      </w:r>
    </w:p>
    <w:p w14:paraId="1B6EBE40" w14:textId="77777777" w:rsidR="006A7322" w:rsidRDefault="006A7322" w:rsidP="003E3A94">
      <w:pPr>
        <w:pStyle w:val="Luettelokappale"/>
        <w:numPr>
          <w:ilvl w:val="0"/>
          <w:numId w:val="1"/>
        </w:numPr>
        <w:spacing w:line="360" w:lineRule="auto"/>
      </w:pPr>
      <w:r>
        <w:t>Lisää automaattinen tavutus käyttöön.</w:t>
      </w:r>
    </w:p>
    <w:p w14:paraId="0285559A" w14:textId="77777777" w:rsidR="006A7322" w:rsidRDefault="006A7322" w:rsidP="003E3A94">
      <w:pPr>
        <w:pStyle w:val="Luettelokappale"/>
        <w:numPr>
          <w:ilvl w:val="0"/>
          <w:numId w:val="1"/>
        </w:numPr>
        <w:spacing w:line="360" w:lineRule="auto"/>
      </w:pPr>
      <w:r>
        <w:t xml:space="preserve">Sana tekoäly on muutamissa kohdissa muuttunut sanaksi tekokäly. Etsi ja korvaa sanat oikeaan muotoon. </w:t>
      </w:r>
    </w:p>
    <w:p w14:paraId="72DC9286" w14:textId="77777777" w:rsidR="004A4AD0" w:rsidRDefault="006A7322" w:rsidP="003E3A94">
      <w:pPr>
        <w:pStyle w:val="Luettelokappale"/>
        <w:numPr>
          <w:ilvl w:val="0"/>
          <w:numId w:val="1"/>
        </w:numPr>
        <w:spacing w:line="360" w:lineRule="auto"/>
      </w:pPr>
      <w:r>
        <w:t xml:space="preserve">Tekstin joukossa on kuva. Siirrä kuva tekstin alkuun ja upota / rivitä se tekisin joukkoon oikeaan reunaan. </w:t>
      </w:r>
      <w:r w:rsidR="004A4AD0">
        <w:t xml:space="preserve">(Kuvan lähde </w:t>
      </w:r>
      <w:proofErr w:type="spellStart"/>
      <w:r w:rsidR="004A4AD0">
        <w:t>Pixabay</w:t>
      </w:r>
      <w:proofErr w:type="spellEnd"/>
      <w:r w:rsidR="004A4AD0">
        <w:t>)</w:t>
      </w:r>
    </w:p>
    <w:p w14:paraId="19C123D0" w14:textId="231142C3" w:rsidR="006A7322" w:rsidRDefault="006A7322" w:rsidP="003E3A94">
      <w:pPr>
        <w:pStyle w:val="Luettelokappale"/>
        <w:numPr>
          <w:ilvl w:val="0"/>
          <w:numId w:val="1"/>
        </w:numPr>
        <w:spacing w:line="360" w:lineRule="auto"/>
      </w:pPr>
      <w:r>
        <w:t xml:space="preserve">Muuta </w:t>
      </w:r>
      <w:r w:rsidR="004A4AD0" w:rsidRPr="004A4AD0">
        <w:t>Tekoälyn käyttöönotto yhteiskunnassa</w:t>
      </w:r>
      <w:r w:rsidR="004A4AD0">
        <w:t xml:space="preserve"> otsikon alla oleva luettelo numeroiduksi luetteloksi (1., 2., 3., 4.)</w:t>
      </w:r>
      <w:r>
        <w:t xml:space="preserve">. </w:t>
      </w:r>
    </w:p>
    <w:p w14:paraId="45DD0713" w14:textId="77777777" w:rsidR="0041407C" w:rsidRDefault="0041407C" w:rsidP="0041407C">
      <w:pPr>
        <w:pStyle w:val="Luettelokappale"/>
        <w:numPr>
          <w:ilvl w:val="0"/>
          <w:numId w:val="1"/>
        </w:numPr>
        <w:spacing w:line="360" w:lineRule="auto"/>
      </w:pPr>
      <w:r>
        <w:t>Tallenna työ nimellä Tekoäly-valmis.</w:t>
      </w:r>
    </w:p>
    <w:p w14:paraId="2187936B" w14:textId="4BB4267A" w:rsidR="006A7322" w:rsidRDefault="006A7322" w:rsidP="003E3A94">
      <w:pPr>
        <w:pStyle w:val="Luettelokappale"/>
        <w:numPr>
          <w:ilvl w:val="0"/>
          <w:numId w:val="1"/>
        </w:numPr>
        <w:spacing w:line="360" w:lineRule="auto"/>
      </w:pPr>
      <w:r>
        <w:t>Lisää sivunumero ylös oikealle ylätunnisteeseen ja alatunnisteeseen oma nimesi.</w:t>
      </w:r>
    </w:p>
    <w:p w14:paraId="5934FF72" w14:textId="14FCE5C8" w:rsidR="0041407C" w:rsidRDefault="0041407C" w:rsidP="003E3A94">
      <w:pPr>
        <w:pStyle w:val="Luettelokappale"/>
        <w:numPr>
          <w:ilvl w:val="0"/>
          <w:numId w:val="1"/>
        </w:numPr>
        <w:spacing w:line="360" w:lineRule="auto"/>
      </w:pPr>
      <w:r>
        <w:t>Poista vielä ensimmäinen sivu (tämä ohjesivu) ja tallenna työ uudelleen.</w:t>
      </w:r>
    </w:p>
    <w:p w14:paraId="05DCE9C3" w14:textId="4507DCE8" w:rsidR="0041407C" w:rsidRDefault="0041407C" w:rsidP="0041407C">
      <w:pPr>
        <w:pStyle w:val="Luettelokappale"/>
        <w:spacing w:line="360" w:lineRule="auto"/>
      </w:pPr>
    </w:p>
    <w:p w14:paraId="59B29369" w14:textId="07DE6A1F" w:rsidR="0041407C" w:rsidRDefault="0041407C" w:rsidP="0041407C">
      <w:pPr>
        <w:pStyle w:val="Luettelokappale"/>
        <w:spacing w:line="360" w:lineRule="auto"/>
      </w:pPr>
      <w:r>
        <w:t xml:space="preserve">Valmista tuli – Kiitos </w:t>
      </w:r>
    </w:p>
    <w:p w14:paraId="18E20E8A" w14:textId="7C276FE9" w:rsidR="006A7322" w:rsidRDefault="006A7322">
      <w:pPr>
        <w:spacing w:line="259" w:lineRule="auto"/>
      </w:pPr>
      <w:r>
        <w:br w:type="page"/>
      </w:r>
    </w:p>
    <w:p w14:paraId="4C21307A" w14:textId="3F3BA32B" w:rsidR="00D64380" w:rsidRDefault="00D64380" w:rsidP="00D64380"/>
    <w:p w14:paraId="4B976558" w14:textId="0D6706C3" w:rsidR="00D64380" w:rsidRDefault="00D64380" w:rsidP="00D64380">
      <w:pPr>
        <w:rPr>
          <w:b/>
          <w:sz w:val="32"/>
        </w:rPr>
      </w:pPr>
      <w:r w:rsidRPr="004A4AD0">
        <w:rPr>
          <w:b/>
          <w:sz w:val="32"/>
        </w:rPr>
        <w:t>Peruskäsitteitä</w:t>
      </w:r>
    </w:p>
    <w:p w14:paraId="447B293A" w14:textId="77777777" w:rsidR="004A4AD0" w:rsidRPr="004A4AD0" w:rsidRDefault="004A4AD0" w:rsidP="00D64380">
      <w:pPr>
        <w:rPr>
          <w:b/>
          <w:sz w:val="36"/>
        </w:rPr>
      </w:pPr>
    </w:p>
    <w:p w14:paraId="0A17AC80" w14:textId="13D0DC34" w:rsidR="00D64380" w:rsidRPr="00D64380" w:rsidRDefault="00D64380" w:rsidP="00D64380">
      <w:pPr>
        <w:rPr>
          <w:b/>
          <w:sz w:val="28"/>
        </w:rPr>
      </w:pPr>
      <w:r w:rsidRPr="00D64380">
        <w:rPr>
          <w:b/>
          <w:sz w:val="28"/>
        </w:rPr>
        <w:t>Koneoppiminen</w:t>
      </w:r>
    </w:p>
    <w:p w14:paraId="6C490B48" w14:textId="30ED3E5B" w:rsidR="00D64380" w:rsidRDefault="00D64380" w:rsidP="004A4AD0">
      <w:pPr>
        <w:spacing w:line="360" w:lineRule="auto"/>
        <w:ind w:left="1304"/>
      </w:pPr>
      <w:r>
        <w:t xml:space="preserve">Tekoälyn sovelluksista suurin osa on koneoppimista. Koneoppiminen on tekoälyn osa-alue, jossa toimintaa ei ole ohjelmoitu valmiiksi. Kone oppii sille annetusta datasta itsenäisesti, eikä sille määritellä toimintaohjetta jokaista erillistä tilannetta varten. Se käyttää askel askeleelta datasta oppivia </w:t>
      </w:r>
      <w:r w:rsidRPr="00353ECF">
        <w:rPr>
          <w:u w:val="single"/>
        </w:rPr>
        <w:t>algoritmeja, jolloin koneoppimisen malli kehittyy. Malli opetetaan opetusdatalla ennustamaan jotain tiettyä lopputulosta, minkä jälkeen testidata selvittää</w:t>
      </w:r>
      <w:r>
        <w:t xml:space="preserve"> miten hyvin opetus onnistui. Tulos on sitä tarkempi, mitä enemmän mallilla on dataa käytettävissään.</w:t>
      </w:r>
    </w:p>
    <w:p w14:paraId="4942C2EA" w14:textId="3A49B10E" w:rsidR="00D64380" w:rsidRPr="004A4AD0" w:rsidRDefault="00D64380" w:rsidP="00D64380">
      <w:pPr>
        <w:rPr>
          <w:b/>
        </w:rPr>
      </w:pPr>
      <w:r w:rsidRPr="004A4AD0">
        <w:rPr>
          <w:b/>
        </w:rPr>
        <w:t>Neuroverkot ja syväoppiminen</w:t>
      </w:r>
    </w:p>
    <w:p w14:paraId="25ECDF62" w14:textId="394E7C9A" w:rsidR="00D64380" w:rsidRPr="00353ECF" w:rsidRDefault="00D64380" w:rsidP="00D64380">
      <w:pPr>
        <w:rPr>
          <w:rFonts w:ascii="Times New Roman" w:hAnsi="Times New Roman" w:cs="Times New Roman"/>
        </w:rPr>
      </w:pPr>
      <w:r w:rsidRPr="00353ECF">
        <w:rPr>
          <w:rFonts w:ascii="Times New Roman" w:hAnsi="Times New Roman" w:cs="Times New Roman"/>
        </w:rPr>
        <w:t xml:space="preserve">Neuroverkko on joukko neuroneita, jotka on kytketty toisiinsa ja jotka kommunikoivat keskenään. Syviä neuroverkkoja ovat neuroverkkokerrokset, jotka toimivat yhdessä. Syväoppiminen on syvien neuroverkkojen oppimista raakadatan avulla. Neuroverkot ovat hyvin laajalti sovellettavia, ja laskentatehon kehittyessä niiden </w:t>
      </w:r>
      <w:proofErr w:type="spellStart"/>
      <w:r w:rsidRPr="00353ECF">
        <w:rPr>
          <w:rFonts w:ascii="Times New Roman" w:hAnsi="Times New Roman" w:cs="Times New Roman"/>
        </w:rPr>
        <w:t>ke</w:t>
      </w:r>
      <w:r w:rsidR="0041407C" w:rsidRPr="00353ECF">
        <w:rPr>
          <w:rFonts w:ascii="Times New Roman" w:hAnsi="Times New Roman" w:cs="Times New Roman"/>
        </w:rPr>
        <w:t>h</w:t>
      </w:r>
      <w:r w:rsidRPr="00353ECF">
        <w:rPr>
          <w:rFonts w:ascii="Times New Roman" w:hAnsi="Times New Roman" w:cs="Times New Roman"/>
        </w:rPr>
        <w:t>hitys</w:t>
      </w:r>
      <w:proofErr w:type="spellEnd"/>
      <w:r w:rsidRPr="00353ECF">
        <w:rPr>
          <w:rFonts w:ascii="Times New Roman" w:hAnsi="Times New Roman" w:cs="Times New Roman"/>
        </w:rPr>
        <w:t xml:space="preserve"> jatkuu nopeana. Neuroverkkojen avulla pystytään esimerkiksi tunnistamaan valokuvasta elementtejä, kuvailemaan videon tapahtumia, kääntämään kieliä laadukkaasti ja muuntamaan puhetta tekstiksi.</w:t>
      </w:r>
    </w:p>
    <w:p w14:paraId="206C9DEB" w14:textId="77777777" w:rsidR="00353ECF" w:rsidRDefault="00353ECF" w:rsidP="00D64380">
      <w:pPr>
        <w:rPr>
          <w:b/>
        </w:rPr>
      </w:pPr>
    </w:p>
    <w:p w14:paraId="0B4282DA" w14:textId="0C2C740C" w:rsidR="00D64380" w:rsidRPr="004A4AD0" w:rsidRDefault="00D64380" w:rsidP="00D64380">
      <w:pPr>
        <w:rPr>
          <w:b/>
        </w:rPr>
      </w:pPr>
      <w:r w:rsidRPr="004A4AD0">
        <w:rPr>
          <w:b/>
        </w:rPr>
        <w:t>Ohjelmointikielet</w:t>
      </w:r>
    </w:p>
    <w:p w14:paraId="6DEF872E" w14:textId="25670588" w:rsidR="00D64380" w:rsidRPr="00353ECF" w:rsidRDefault="00D64380" w:rsidP="00353ECF">
      <w:pPr>
        <w:spacing w:line="480" w:lineRule="auto"/>
        <w:rPr>
          <w:rFonts w:ascii="Times New Roman" w:hAnsi="Times New Roman" w:cs="Times New Roman"/>
        </w:rPr>
      </w:pPr>
      <w:r w:rsidRPr="00353ECF">
        <w:rPr>
          <w:rFonts w:ascii="Times New Roman" w:hAnsi="Times New Roman" w:cs="Times New Roman"/>
        </w:rPr>
        <w:t>Suosituimpia teko</w:t>
      </w:r>
      <w:r w:rsidR="004A4AD0" w:rsidRPr="00353ECF">
        <w:rPr>
          <w:rFonts w:ascii="Times New Roman" w:hAnsi="Times New Roman" w:cs="Times New Roman"/>
        </w:rPr>
        <w:t>k</w:t>
      </w:r>
      <w:r w:rsidRPr="00353ECF">
        <w:rPr>
          <w:rFonts w:ascii="Times New Roman" w:hAnsi="Times New Roman" w:cs="Times New Roman"/>
        </w:rPr>
        <w:t xml:space="preserve">älyn ohjelmointikieliä vuonna 2017 olivat Python, Lisp, </w:t>
      </w:r>
      <w:proofErr w:type="spellStart"/>
      <w:r w:rsidRPr="00353ECF">
        <w:rPr>
          <w:rFonts w:ascii="Times New Roman" w:hAnsi="Times New Roman" w:cs="Times New Roman"/>
        </w:rPr>
        <w:t>Prolog</w:t>
      </w:r>
      <w:proofErr w:type="spellEnd"/>
      <w:r w:rsidRPr="00353ECF">
        <w:rPr>
          <w:rFonts w:ascii="Times New Roman" w:hAnsi="Times New Roman" w:cs="Times New Roman"/>
        </w:rPr>
        <w:t xml:space="preserve">, Java ja C++. Pythonia käytetään yleisimmin koneoppimisessa ja neuroverkkojen teossa. Lispiä käytetään paljon </w:t>
      </w:r>
      <w:proofErr w:type="spellStart"/>
      <w:r w:rsidRPr="00353ECF">
        <w:rPr>
          <w:rFonts w:ascii="Times New Roman" w:hAnsi="Times New Roman" w:cs="Times New Roman"/>
        </w:rPr>
        <w:t>t</w:t>
      </w:r>
      <w:r w:rsidR="0041407C" w:rsidRPr="00353ECF">
        <w:rPr>
          <w:rFonts w:ascii="Times New Roman" w:hAnsi="Times New Roman" w:cs="Times New Roman"/>
        </w:rPr>
        <w:t>t</w:t>
      </w:r>
      <w:r w:rsidRPr="00353ECF">
        <w:rPr>
          <w:rFonts w:ascii="Times New Roman" w:hAnsi="Times New Roman" w:cs="Times New Roman"/>
        </w:rPr>
        <w:t>ekoälykehityksessä</w:t>
      </w:r>
      <w:proofErr w:type="spellEnd"/>
      <w:r w:rsidRPr="00353ECF">
        <w:rPr>
          <w:rFonts w:ascii="Times New Roman" w:hAnsi="Times New Roman" w:cs="Times New Roman"/>
        </w:rPr>
        <w:t xml:space="preserve">. </w:t>
      </w:r>
      <w:proofErr w:type="spellStart"/>
      <w:r w:rsidRPr="00353ECF">
        <w:rPr>
          <w:rFonts w:ascii="Times New Roman" w:hAnsi="Times New Roman" w:cs="Times New Roman"/>
        </w:rPr>
        <w:t>Prolog</w:t>
      </w:r>
      <w:proofErr w:type="spellEnd"/>
      <w:r w:rsidRPr="00353ECF">
        <w:rPr>
          <w:rFonts w:ascii="Times New Roman" w:hAnsi="Times New Roman" w:cs="Times New Roman"/>
        </w:rPr>
        <w:t xml:space="preserve"> soveltuu tietynlaisten algoritmien toteuttamiseen ja tekoälyn luomiseen. Java on yleinen, monikäyttöinen ja helppo oppia. C++ soveltuu nopeana ohjelmointikielenä hyvin kehitystyöhön, koneoppimiseen ja neuroverkkojen rakentamiseen.</w:t>
      </w:r>
    </w:p>
    <w:p w14:paraId="3A5D71DA" w14:textId="337FCD7D" w:rsidR="00D64380" w:rsidRDefault="00D64380" w:rsidP="00D64380">
      <w:r>
        <w:rPr>
          <w:noProof/>
          <w:lang w:eastAsia="fi-FI"/>
        </w:rPr>
        <w:drawing>
          <wp:inline distT="0" distB="0" distL="0" distR="0" wp14:anchorId="7101C60E" wp14:editId="50AB4C20">
            <wp:extent cx="2252542" cy="1499616"/>
            <wp:effectExtent l="0" t="0" r="0" b="5715"/>
            <wp:docPr id="1" name="Kuva 1" descr="Kuvahaun tulos haulle tekoä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tekoäl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5053" cy="1514603"/>
                    </a:xfrm>
                    <a:prstGeom prst="rect">
                      <a:avLst/>
                    </a:prstGeom>
                    <a:noFill/>
                    <a:ln>
                      <a:noFill/>
                    </a:ln>
                  </pic:spPr>
                </pic:pic>
              </a:graphicData>
            </a:graphic>
          </wp:inline>
        </w:drawing>
      </w:r>
    </w:p>
    <w:p w14:paraId="43CD75EA" w14:textId="032C7B56" w:rsidR="00D64380" w:rsidRPr="004A4AD0" w:rsidRDefault="00D64380" w:rsidP="00D64380">
      <w:pPr>
        <w:rPr>
          <w:b/>
          <w:sz w:val="26"/>
          <w:szCs w:val="26"/>
        </w:rPr>
      </w:pPr>
      <w:r w:rsidRPr="004A4AD0">
        <w:rPr>
          <w:b/>
          <w:sz w:val="26"/>
          <w:szCs w:val="26"/>
        </w:rPr>
        <w:lastRenderedPageBreak/>
        <w:t>Tekoälyn käyttöönotto yhteiskunnassa</w:t>
      </w:r>
    </w:p>
    <w:p w14:paraId="3C317A15" w14:textId="7598FE98" w:rsidR="00D64380" w:rsidRDefault="00D64380" w:rsidP="00D64380">
      <w:r>
        <w:t>Teknologistin Kai-Fu Leen ennustuksen mukaan tekoäly otetaan käyttöön yhteiskunnassa neljässä aallossa:</w:t>
      </w:r>
    </w:p>
    <w:p w14:paraId="51255CEE" w14:textId="77777777" w:rsidR="00D64380" w:rsidRDefault="00D64380" w:rsidP="0041407C">
      <w:pPr>
        <w:pStyle w:val="Luettelokappale"/>
        <w:numPr>
          <w:ilvl w:val="0"/>
          <w:numId w:val="4"/>
        </w:numPr>
      </w:pPr>
      <w:r>
        <w:t xml:space="preserve">aalto – Internet-tekoäly: Koskee Internetin jättiyrityksiä (Google, Facebook, Amazon) joilla on enemmän dataa kuin muilla. Toimijat ovat keränneet </w:t>
      </w:r>
      <w:proofErr w:type="gramStart"/>
      <w:r>
        <w:t>dataa</w:t>
      </w:r>
      <w:proofErr w:type="gramEnd"/>
      <w:r>
        <w:t xml:space="preserve"> jonka käyttäjät ovat merkinneet ilmaiseksi ja huomaamatta osana käyttöä.</w:t>
      </w:r>
    </w:p>
    <w:p w14:paraId="216B067B" w14:textId="77777777" w:rsidR="00D64380" w:rsidRDefault="00D64380" w:rsidP="0041407C">
      <w:pPr>
        <w:pStyle w:val="Luettelokappale"/>
        <w:numPr>
          <w:ilvl w:val="0"/>
          <w:numId w:val="4"/>
        </w:numPr>
      </w:pPr>
      <w:r>
        <w:t xml:space="preserve">aalto – </w:t>
      </w:r>
      <w:proofErr w:type="gramStart"/>
      <w:r>
        <w:t>yritys-tekoäly</w:t>
      </w:r>
      <w:proofErr w:type="gramEnd"/>
      <w:r>
        <w:t>: Yritys kerää dataa asiakkaistaan ja käyttää dataa prosesseissaan, jotta tehdään parempia liiketaloudellisia päätöksiä. Käyttäjiin kuuluvat esimerkiksi pankit, sairaalat ja vakuutusyhtiöt. Esimerkiksi erilaisia tunnistamiseen liittyviä tehtäviä.</w:t>
      </w:r>
    </w:p>
    <w:p w14:paraId="21E4655E" w14:textId="792EF5AD" w:rsidR="00D64380" w:rsidRDefault="00D64380" w:rsidP="0041407C">
      <w:pPr>
        <w:pStyle w:val="Luettelokappale"/>
        <w:numPr>
          <w:ilvl w:val="0"/>
          <w:numId w:val="4"/>
        </w:numPr>
      </w:pPr>
      <w:r>
        <w:t xml:space="preserve">aalto – fyysisen maailman digitalisointi: </w:t>
      </w:r>
      <w:proofErr w:type="spellStart"/>
      <w:r>
        <w:t>Hankit</w:t>
      </w:r>
      <w:r w:rsidR="0041407C">
        <w:t>a</w:t>
      </w:r>
      <w:r>
        <w:t>aan</w:t>
      </w:r>
      <w:proofErr w:type="spellEnd"/>
      <w:r>
        <w:t xml:space="preserve"> </w:t>
      </w:r>
      <w:proofErr w:type="gramStart"/>
      <w:r>
        <w:t>dataa</w:t>
      </w:r>
      <w:proofErr w:type="gramEnd"/>
      <w:r>
        <w:t xml:space="preserve"> jota ei ollut aikaisemmin. Kerätään </w:t>
      </w:r>
      <w:proofErr w:type="gramStart"/>
      <w:r>
        <w:t>dataa</w:t>
      </w:r>
      <w:proofErr w:type="gramEnd"/>
      <w:r>
        <w:t xml:space="preserve"> jota ei ollut aikaisemmin ja luodaan uusia käyttökohteita. Ihmisiä valvotaan koko ajan ja törmätään yksityisyyskysymyksiin. Tähän liittyvät kasvojentunnistuksella varustetut valvontakamerat ja muut sensorit, jotka toimivat vuorokauden ympäri. Online ja </w:t>
      </w:r>
      <w:proofErr w:type="spellStart"/>
      <w:r>
        <w:t>offline</w:t>
      </w:r>
      <w:proofErr w:type="spellEnd"/>
      <w:r>
        <w:t xml:space="preserve"> yhdistyvät. Esimerkiksi verkkokaupassa asiakkaan käyttäytymistä seurataan, mutta sama voidaan periaatteessa toteuttaa myös kivijalkakaupassa.</w:t>
      </w:r>
    </w:p>
    <w:p w14:paraId="5ECBE839" w14:textId="069DF666" w:rsidR="00D64380" w:rsidRDefault="00D64380" w:rsidP="0041407C">
      <w:pPr>
        <w:pStyle w:val="Luettelokappale"/>
        <w:numPr>
          <w:ilvl w:val="0"/>
          <w:numId w:val="4"/>
        </w:numPr>
      </w:pPr>
      <w:r>
        <w:t xml:space="preserve">aalto – </w:t>
      </w:r>
      <w:proofErr w:type="gramStart"/>
      <w:r>
        <w:t>koneet</w:t>
      </w:r>
      <w:proofErr w:type="gramEnd"/>
      <w:r>
        <w:t xml:space="preserve"> jotka liikkuvat: Erilaiset robotit, itseajavat autot ja </w:t>
      </w:r>
      <w:proofErr w:type="spellStart"/>
      <w:r>
        <w:t>dronet</w:t>
      </w:r>
      <w:proofErr w:type="spellEnd"/>
      <w:r>
        <w:t>. Vaihe on viimeinen, sillä koneiden liikkuminen on vaikeampaa kuin ohjelmistot.</w:t>
      </w:r>
    </w:p>
    <w:p w14:paraId="75025AE8" w14:textId="77777777" w:rsidR="004A4AD0" w:rsidRDefault="004A4AD0" w:rsidP="004A4AD0">
      <w:pPr>
        <w:pStyle w:val="Luettelokappale"/>
      </w:pPr>
    </w:p>
    <w:p w14:paraId="3DA15E0B" w14:textId="02270373" w:rsidR="004A4AD0" w:rsidRPr="004A4AD0" w:rsidRDefault="004A4AD0" w:rsidP="004A4AD0">
      <w:pPr>
        <w:rPr>
          <w:i/>
        </w:rPr>
      </w:pPr>
      <w:r w:rsidRPr="004A4AD0">
        <w:rPr>
          <w:i/>
        </w:rPr>
        <w:t>Tekstin lähde: https://fi.wikipedia.org/wiki/Tekoäly (</w:t>
      </w:r>
      <w:r w:rsidR="00991A9C">
        <w:rPr>
          <w:i/>
        </w:rPr>
        <w:t xml:space="preserve">kopioitu </w:t>
      </w:r>
      <w:r w:rsidRPr="004A4AD0">
        <w:rPr>
          <w:i/>
        </w:rPr>
        <w:t xml:space="preserve">17.9.2019) </w:t>
      </w:r>
    </w:p>
    <w:p w14:paraId="39B01DB8" w14:textId="77777777" w:rsidR="004A4AD0" w:rsidRDefault="004A4AD0" w:rsidP="004A4AD0"/>
    <w:p w14:paraId="2BF905F2" w14:textId="77777777" w:rsidR="004A4AD0" w:rsidRPr="00D64380" w:rsidRDefault="004A4AD0" w:rsidP="004A4AD0">
      <w:pPr>
        <w:rPr>
          <w:b/>
          <w:color w:val="2E74B5" w:themeColor="accent1" w:themeShade="BF"/>
          <w:sz w:val="36"/>
        </w:rPr>
      </w:pPr>
      <w:r w:rsidRPr="00D64380">
        <w:rPr>
          <w:b/>
          <w:color w:val="2E74B5" w:themeColor="accent1" w:themeShade="BF"/>
          <w:sz w:val="36"/>
        </w:rPr>
        <w:t>Tekoäly</w:t>
      </w:r>
    </w:p>
    <w:p w14:paraId="0B65E577" w14:textId="77777777" w:rsidR="004A4AD0" w:rsidRDefault="004A4AD0" w:rsidP="004A4AD0"/>
    <w:p w14:paraId="5F20C3D2" w14:textId="77777777" w:rsidR="004A4AD0" w:rsidRPr="00353ECF" w:rsidRDefault="004A4AD0" w:rsidP="004A4AD0">
      <w:pPr>
        <w:rPr>
          <w:rFonts w:asciiTheme="minorHAnsi" w:hAnsiTheme="minorHAnsi" w:cstheme="minorHAnsi"/>
        </w:rPr>
      </w:pPr>
      <w:r w:rsidRPr="00353ECF">
        <w:rPr>
          <w:rFonts w:asciiTheme="minorHAnsi" w:hAnsiTheme="minorHAnsi" w:cstheme="minorHAnsi"/>
        </w:rPr>
        <w:t xml:space="preserve">Tekoäly eli keinoäly on tietokone tai tietokoneohjelma, joka kykenee tekemään älykkäinä pidettäviä toimintoja. Tekoälyn tarkempi määrittely on avoin, koska älykkyyttä itsessään on vaikea määritellä. Andreas </w:t>
      </w:r>
      <w:proofErr w:type="spellStart"/>
      <w:r w:rsidRPr="00353ECF">
        <w:rPr>
          <w:rFonts w:asciiTheme="minorHAnsi" w:hAnsiTheme="minorHAnsi" w:cstheme="minorHAnsi"/>
        </w:rPr>
        <w:t>Kaplan</w:t>
      </w:r>
      <w:proofErr w:type="spellEnd"/>
      <w:r w:rsidRPr="00353ECF">
        <w:rPr>
          <w:rFonts w:asciiTheme="minorHAnsi" w:hAnsiTheme="minorHAnsi" w:cstheme="minorHAnsi"/>
        </w:rPr>
        <w:t xml:space="preserve"> ja Michael </w:t>
      </w:r>
      <w:proofErr w:type="spellStart"/>
      <w:r w:rsidRPr="00353ECF">
        <w:rPr>
          <w:rFonts w:asciiTheme="minorHAnsi" w:hAnsiTheme="minorHAnsi" w:cstheme="minorHAnsi"/>
        </w:rPr>
        <w:t>Haenlein</w:t>
      </w:r>
      <w:proofErr w:type="spellEnd"/>
      <w:r w:rsidRPr="00353ECF">
        <w:rPr>
          <w:rFonts w:asciiTheme="minorHAnsi" w:hAnsiTheme="minorHAnsi" w:cstheme="minorHAnsi"/>
        </w:rPr>
        <w:t xml:space="preserve"> määrittelevät tekoälyn "järjestelmän kyvyksi tulkita ulkoisia tietoja oikein, oppia tällaisista tiedoista ja käyttää opittuja asioita tiettyjen tavoitteiden ja tehtävien saavuttamisessa joustavan sopeutumisen kautta". Tekoäly viittaa myös aihetta tutkivaan tieteen alaan. </w:t>
      </w:r>
    </w:p>
    <w:p w14:paraId="070534F8" w14:textId="531567AD" w:rsidR="004A4AD0" w:rsidRPr="00353ECF" w:rsidRDefault="004A4AD0" w:rsidP="004A4AD0">
      <w:pPr>
        <w:rPr>
          <w:u w:val="single"/>
        </w:rPr>
      </w:pPr>
      <w:r w:rsidRPr="00353ECF">
        <w:rPr>
          <w:u w:val="single"/>
        </w:rPr>
        <w:t>Eräässä merkityksessä tekoälynä pidetään tietokoneohjelmaa, joka suorittaa yleisesti ihmismäistä ajattelua (</w:t>
      </w:r>
      <w:proofErr w:type="spellStart"/>
      <w:r w:rsidRPr="00353ECF">
        <w:rPr>
          <w:u w:val="single"/>
        </w:rPr>
        <w:t>lasken</w:t>
      </w:r>
      <w:r w:rsidR="0041407C" w:rsidRPr="00353ECF">
        <w:rPr>
          <w:u w:val="single"/>
        </w:rPr>
        <w:t>n</w:t>
      </w:r>
      <w:r w:rsidRPr="00353ECF">
        <w:rPr>
          <w:u w:val="single"/>
        </w:rPr>
        <w:t>nallinen</w:t>
      </w:r>
      <w:proofErr w:type="spellEnd"/>
      <w:r w:rsidRPr="00353ECF">
        <w:rPr>
          <w:u w:val="single"/>
        </w:rPr>
        <w:t xml:space="preserve"> lähestymistapa). Tämän niin kutsutun yleisen tekoälyn kehittämisen ajankohdasta ei voida antaa juurikaan luotettavia ennusteita. </w:t>
      </w:r>
    </w:p>
    <w:p w14:paraId="6DCDD439" w14:textId="77777777" w:rsidR="004A4AD0" w:rsidRDefault="004A4AD0" w:rsidP="00353ECF">
      <w:pPr>
        <w:ind w:left="3912"/>
      </w:pPr>
      <w:r w:rsidRPr="00353ECF">
        <w:rPr>
          <w:rFonts w:asciiTheme="minorHAnsi" w:hAnsiTheme="minorHAnsi" w:cstheme="minorHAnsi"/>
        </w:rPr>
        <w:t>Suppeammassa merkityksessä tekoäly on mikä tahansa johonkin älykkääseen toimintoon kykenevä. Tällaisia tekoälyjä on jo käytössä. Käytössä olevia tekoälyn sovelluksia ovat esimerkiksi luonnollisen kielen tuottamiseen ja tunnistamiseen erikoistuneet järjestelmät, asiantuntijajärjestelmät, robottitekniikka ja viihdesovellukset</w:t>
      </w:r>
      <w:r>
        <w:t xml:space="preserve">. </w:t>
      </w:r>
    </w:p>
    <w:p w14:paraId="60DCF633" w14:textId="0BFA047D" w:rsidR="004A4AD0" w:rsidRDefault="004A4AD0" w:rsidP="00353ECF">
      <w:pPr>
        <w:spacing w:line="360" w:lineRule="auto"/>
      </w:pPr>
      <w:r>
        <w:t>Tekokäly on kehittynyt 2010-luvulla eksponentiaalisesti. Nousun ovat mahdollistaneet suorittimien laskentatehon merkittävä kasvu, oppivan tekoälyn harjoittamiseen käytetyn datan määrän kasvu sekä algoritmien parantunut saatavuus.</w:t>
      </w:r>
    </w:p>
    <w:sectPr w:rsidR="004A4AD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74B89" w14:textId="77777777" w:rsidR="00060031" w:rsidRDefault="00060031" w:rsidP="00115A70">
      <w:pPr>
        <w:spacing w:after="0"/>
      </w:pPr>
      <w:r>
        <w:separator/>
      </w:r>
    </w:p>
  </w:endnote>
  <w:endnote w:type="continuationSeparator" w:id="0">
    <w:p w14:paraId="0E15DD19" w14:textId="77777777" w:rsidR="00060031" w:rsidRDefault="00060031" w:rsidP="00115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D9727" w14:textId="1625BD54" w:rsidR="00115A70" w:rsidRDefault="00115A70">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838C9" w14:textId="77777777" w:rsidR="00060031" w:rsidRDefault="00060031" w:rsidP="00115A70">
      <w:pPr>
        <w:spacing w:after="0"/>
      </w:pPr>
      <w:r>
        <w:separator/>
      </w:r>
    </w:p>
  </w:footnote>
  <w:footnote w:type="continuationSeparator" w:id="0">
    <w:p w14:paraId="3ED023FA" w14:textId="77777777" w:rsidR="00060031" w:rsidRDefault="00060031" w:rsidP="00115A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31134"/>
    <w:multiLevelType w:val="hybridMultilevel"/>
    <w:tmpl w:val="73D08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F86AD8"/>
    <w:multiLevelType w:val="hybridMultilevel"/>
    <w:tmpl w:val="3DC877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B302AC"/>
    <w:multiLevelType w:val="hybridMultilevel"/>
    <w:tmpl w:val="42BECF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9E760F2"/>
    <w:multiLevelType w:val="hybridMultilevel"/>
    <w:tmpl w:val="FCEA512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22"/>
    <w:rsid w:val="00060031"/>
    <w:rsid w:val="00115A70"/>
    <w:rsid w:val="00353ECF"/>
    <w:rsid w:val="003E3A94"/>
    <w:rsid w:val="0041407C"/>
    <w:rsid w:val="004A4AD0"/>
    <w:rsid w:val="00686D3B"/>
    <w:rsid w:val="006A7322"/>
    <w:rsid w:val="007F20AE"/>
    <w:rsid w:val="00991A9C"/>
    <w:rsid w:val="00D64380"/>
    <w:rsid w:val="00EB5956"/>
    <w:rsid w:val="00FE58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753DA"/>
  <w15:chartTrackingRefBased/>
  <w15:docId w15:val="{46522087-6EB4-4971-BB81-56EB5F5B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E5825"/>
    <w:pPr>
      <w:spacing w:line="240" w:lineRule="auto"/>
    </w:pPr>
    <w:rPr>
      <w:rFonts w:cstheme="min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A7322"/>
    <w:pPr>
      <w:ind w:left="720"/>
      <w:contextualSpacing/>
    </w:pPr>
  </w:style>
  <w:style w:type="paragraph" w:styleId="Eivli">
    <w:name w:val="No Spacing"/>
    <w:uiPriority w:val="1"/>
    <w:qFormat/>
    <w:rsid w:val="00D64380"/>
    <w:pPr>
      <w:spacing w:after="0" w:line="240" w:lineRule="auto"/>
    </w:pPr>
    <w:rPr>
      <w:rFonts w:cstheme="minorBidi"/>
    </w:rPr>
  </w:style>
  <w:style w:type="character" w:styleId="Hyperlinkki">
    <w:name w:val="Hyperlink"/>
    <w:basedOn w:val="Kappaleenoletusfontti"/>
    <w:uiPriority w:val="99"/>
    <w:unhideWhenUsed/>
    <w:rsid w:val="004A4AD0"/>
    <w:rPr>
      <w:color w:val="0563C1" w:themeColor="hyperlink"/>
      <w:u w:val="single"/>
    </w:rPr>
  </w:style>
  <w:style w:type="paragraph" w:styleId="Yltunniste">
    <w:name w:val="header"/>
    <w:basedOn w:val="Normaali"/>
    <w:link w:val="YltunnisteChar"/>
    <w:uiPriority w:val="99"/>
    <w:unhideWhenUsed/>
    <w:rsid w:val="00115A70"/>
    <w:pPr>
      <w:tabs>
        <w:tab w:val="center" w:pos="4819"/>
        <w:tab w:val="right" w:pos="9638"/>
      </w:tabs>
      <w:spacing w:after="0"/>
    </w:pPr>
  </w:style>
  <w:style w:type="character" w:customStyle="1" w:styleId="YltunnisteChar">
    <w:name w:val="Ylätunniste Char"/>
    <w:basedOn w:val="Kappaleenoletusfontti"/>
    <w:link w:val="Yltunniste"/>
    <w:uiPriority w:val="99"/>
    <w:rsid w:val="00115A70"/>
    <w:rPr>
      <w:rFonts w:cstheme="minorBidi"/>
    </w:rPr>
  </w:style>
  <w:style w:type="paragraph" w:styleId="Alatunniste">
    <w:name w:val="footer"/>
    <w:basedOn w:val="Normaali"/>
    <w:link w:val="AlatunnisteChar"/>
    <w:uiPriority w:val="99"/>
    <w:unhideWhenUsed/>
    <w:rsid w:val="00115A70"/>
    <w:pPr>
      <w:tabs>
        <w:tab w:val="center" w:pos="4819"/>
        <w:tab w:val="right" w:pos="9638"/>
      </w:tabs>
      <w:spacing w:after="0"/>
    </w:pPr>
  </w:style>
  <w:style w:type="character" w:customStyle="1" w:styleId="AlatunnisteChar">
    <w:name w:val="Alatunniste Char"/>
    <w:basedOn w:val="Kappaleenoletusfontti"/>
    <w:link w:val="Alatunniste"/>
    <w:uiPriority w:val="99"/>
    <w:rsid w:val="00115A7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8CA26DCFE3A1A40B918CB4324EF1729" ma:contentTypeVersion="23" ma:contentTypeDescription="Luo uusi asiakirja." ma:contentTypeScope="" ma:versionID="a05e30a0dd49938168a4bd14e6f431ad">
  <xsd:schema xmlns:xsd="http://www.w3.org/2001/XMLSchema" xmlns:xs="http://www.w3.org/2001/XMLSchema" xmlns:p="http://schemas.microsoft.com/office/2006/metadata/properties" xmlns:ns3="4b228678-b3b8-4949-bfa0-da04a8d38947" xmlns:ns4="8438d219-220f-4f29-9eef-1003dd191c83" targetNamespace="http://schemas.microsoft.com/office/2006/metadata/properties" ma:root="true" ma:fieldsID="7a308905cc04354c63471357f3561f9e" ns3:_="" ns4:_="">
    <xsd:import namespace="4b228678-b3b8-4949-bfa0-da04a8d38947"/>
    <xsd:import namespace="8438d219-220f-4f29-9eef-1003dd191c8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28678-b3b8-4949-bfa0-da04a8d3894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element name="LastSharedByUser" ma:index="22" nillable="true" ma:displayName="Käyttäjä jakanut viimeksi" ma:description="" ma:internalName="LastSharedByUser" ma:readOnly="true">
      <xsd:simpleType>
        <xsd:restriction base="dms:Note">
          <xsd:maxLength value="255"/>
        </xsd:restriction>
      </xsd:simpleType>
    </xsd:element>
    <xsd:element name="LastSharedByTime" ma:index="23"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38d219-220f-4f29-9eef-1003dd191c8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DateTaken" ma:index="26" nillable="true" ma:displayName="MediaServiceDateTaken" ma:description="" ma:hidden="true" ma:internalName="MediaServiceDateTaken" ma:readOnly="true">
      <xsd:simpleType>
        <xsd:restriction base="dms:Text"/>
      </xsd:simpleType>
    </xsd:element>
    <xsd:element name="MediaServiceAutoTags" ma:index="27" nillable="true" ma:displayName="MediaServiceAutoTags" ma:description=""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8438d219-220f-4f29-9eef-1003dd191c83" xsi:nil="true"/>
    <Owner xmlns="8438d219-220f-4f29-9eef-1003dd191c83">
      <UserInfo>
        <DisplayName/>
        <AccountId xsi:nil="true"/>
        <AccountType/>
      </UserInfo>
    </Owner>
    <Invited_Students xmlns="8438d219-220f-4f29-9eef-1003dd191c83" xsi:nil="true"/>
    <FolderType xmlns="8438d219-220f-4f29-9eef-1003dd191c83" xsi:nil="true"/>
    <AppVersion xmlns="8438d219-220f-4f29-9eef-1003dd191c83" xsi:nil="true"/>
    <Invited_Teachers xmlns="8438d219-220f-4f29-9eef-1003dd191c83" xsi:nil="true"/>
    <Self_Registration_Enabled xmlns="8438d219-220f-4f29-9eef-1003dd191c83" xsi:nil="true"/>
    <NotebookType xmlns="8438d219-220f-4f29-9eef-1003dd191c83" xsi:nil="true"/>
    <Teachers xmlns="8438d219-220f-4f29-9eef-1003dd191c83">
      <UserInfo>
        <DisplayName/>
        <AccountId xsi:nil="true"/>
        <AccountType/>
      </UserInfo>
    </Teachers>
    <Students xmlns="8438d219-220f-4f29-9eef-1003dd191c83">
      <UserInfo>
        <DisplayName/>
        <AccountId xsi:nil="true"/>
        <AccountType/>
      </UserInfo>
    </Students>
    <Student_Groups xmlns="8438d219-220f-4f29-9eef-1003dd191c83">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1A25E-0131-4A6C-A320-370E251B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28678-b3b8-4949-bfa0-da04a8d38947"/>
    <ds:schemaRef ds:uri="8438d219-220f-4f29-9eef-1003dd191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33893-A681-427B-B0CC-89604B6958CC}">
  <ds:schemaRefs>
    <ds:schemaRef ds:uri="http://schemas.microsoft.com/office/2006/metadata/properties"/>
    <ds:schemaRef ds:uri="http://schemas.microsoft.com/office/infopath/2007/PartnerControls"/>
    <ds:schemaRef ds:uri="8438d219-220f-4f29-9eef-1003dd191c83"/>
  </ds:schemaRefs>
</ds:datastoreItem>
</file>

<file path=customXml/itemProps3.xml><?xml version="1.0" encoding="utf-8"?>
<ds:datastoreItem xmlns:ds="http://schemas.openxmlformats.org/officeDocument/2006/customXml" ds:itemID="{F52DCEE2-6B5E-461F-BB2A-2CDE4EF96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616</Words>
  <Characters>4990</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Tekstinkäsittely</dc:subject>
  <dc:creator/>
  <cp:keywords/>
  <dc:description/>
  <cp:lastModifiedBy>Jorma Flinkman</cp:lastModifiedBy>
  <cp:revision>8</cp:revision>
  <dcterms:created xsi:type="dcterms:W3CDTF">2019-09-17T07:09:00Z</dcterms:created>
  <dcterms:modified xsi:type="dcterms:W3CDTF">2020-08-28T09:59:00Z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0x010100B8CA26DCFE3A1A40B918CB4324EF1729</vt:lpwstr>
  </property>
</Properties>
</file>