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0A1B8" w14:textId="77777777" w:rsidR="001C344E" w:rsidRDefault="001C344E" w:rsidP="001C344E">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PedaXR: VResuscitation – VR-peli aikuisen hoitoelvytyksen opiskeluun </w:t>
      </w:r>
      <w:r>
        <w:rPr>
          <w:rStyle w:val="eop"/>
          <w:rFonts w:ascii="Arial" w:hAnsi="Arial" w:cs="Arial"/>
          <w:sz w:val="22"/>
          <w:szCs w:val="22"/>
        </w:rPr>
        <w:t> </w:t>
      </w:r>
    </w:p>
    <w:p w14:paraId="6D25A4D0" w14:textId="77777777" w:rsidR="001C344E" w:rsidRDefault="001C344E" w:rsidP="006D1B57">
      <w:pPr>
        <w:pStyle w:val="paragraph"/>
        <w:spacing w:before="0" w:beforeAutospacing="0" w:after="0" w:afterAutospacing="0"/>
        <w:jc w:val="both"/>
        <w:textAlignment w:val="baseline"/>
        <w:rPr>
          <w:rFonts w:ascii="Arial" w:eastAsiaTheme="minorHAnsi" w:hAnsi="Arial" w:cs="Arial"/>
          <w:noProof/>
          <w:sz w:val="22"/>
          <w:szCs w:val="22"/>
        </w:rPr>
      </w:pPr>
    </w:p>
    <w:p w14:paraId="73D0F6AE" w14:textId="50D742AC"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Pr>
          <w:rFonts w:ascii="Arial" w:eastAsiaTheme="minorHAnsi" w:hAnsi="Arial" w:cs="Arial"/>
          <w:noProof/>
          <w:sz w:val="22"/>
          <w:szCs w:val="22"/>
        </w:rPr>
        <w:drawing>
          <wp:inline distT="0" distB="0" distL="0" distR="0" wp14:anchorId="0DEC53EC" wp14:editId="6B168323">
            <wp:extent cx="4985385" cy="2973705"/>
            <wp:effectExtent l="0" t="0" r="5715"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5385" cy="2973705"/>
                    </a:xfrm>
                    <a:prstGeom prst="rect">
                      <a:avLst/>
                    </a:prstGeom>
                    <a:noFill/>
                    <a:ln>
                      <a:noFill/>
                    </a:ln>
                  </pic:spPr>
                </pic:pic>
              </a:graphicData>
            </a:graphic>
          </wp:inline>
        </w:drawing>
      </w:r>
      <w:r>
        <w:rPr>
          <w:rStyle w:val="eop"/>
          <w:rFonts w:ascii="Arial" w:hAnsi="Arial" w:cs="Arial"/>
          <w:sz w:val="22"/>
          <w:szCs w:val="22"/>
        </w:rPr>
        <w:t> </w:t>
      </w:r>
    </w:p>
    <w:p w14:paraId="4FC3AFBF" w14:textId="77777777" w:rsidR="00B51454" w:rsidRDefault="00B51454" w:rsidP="006D1B57">
      <w:pPr>
        <w:pStyle w:val="paragraph"/>
        <w:spacing w:before="0" w:beforeAutospacing="0" w:after="0" w:afterAutospacing="0"/>
        <w:jc w:val="both"/>
        <w:textAlignment w:val="baseline"/>
        <w:rPr>
          <w:rFonts w:ascii="Segoe UI" w:hAnsi="Segoe UI" w:cs="Segoe UI"/>
          <w:sz w:val="18"/>
          <w:szCs w:val="18"/>
        </w:rPr>
      </w:pPr>
    </w:p>
    <w:p w14:paraId="3294784F" w14:textId="5FB705EF" w:rsidR="006D1B57" w:rsidRDefault="00B10945" w:rsidP="006D1B57">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VResuscitation-p</w:t>
      </w:r>
      <w:r w:rsidR="006D1B57">
        <w:rPr>
          <w:rStyle w:val="normaltextrun"/>
          <w:rFonts w:ascii="Arial" w:hAnsi="Arial" w:cs="Arial"/>
          <w:sz w:val="22"/>
          <w:szCs w:val="22"/>
        </w:rPr>
        <w:t>elin avulla voi opiskella aikuisen</w:t>
      </w:r>
      <w:r w:rsidR="009B1450">
        <w:rPr>
          <w:rStyle w:val="normaltextrun"/>
          <w:rFonts w:ascii="Arial" w:hAnsi="Arial" w:cs="Arial"/>
          <w:sz w:val="22"/>
          <w:szCs w:val="22"/>
        </w:rPr>
        <w:t xml:space="preserve"> </w:t>
      </w:r>
      <w:r w:rsidR="006D1B57" w:rsidRPr="00AA7592">
        <w:rPr>
          <w:rStyle w:val="normaltextrun"/>
          <w:rFonts w:ascii="Arial" w:hAnsi="Arial" w:cs="Arial"/>
          <w:sz w:val="22"/>
          <w:szCs w:val="22"/>
        </w:rPr>
        <w:t>potilaan hoitoelvytyksen toteuttamista virtuaalitodellisuudessa. Pelissä on kaksi kenttää, jotka alkavat elottomuuden tunnistamisella ja sen jälkeisillä,</w:t>
      </w:r>
      <w:r w:rsidR="000A7DEA">
        <w:rPr>
          <w:rStyle w:val="normaltextrun"/>
          <w:rFonts w:ascii="Arial" w:hAnsi="Arial" w:cs="Arial"/>
          <w:sz w:val="22"/>
          <w:szCs w:val="22"/>
        </w:rPr>
        <w:t xml:space="preserve"> </w:t>
      </w:r>
      <w:r w:rsidR="006D1B57" w:rsidRPr="00AA7592">
        <w:rPr>
          <w:rStyle w:val="normaltextrun"/>
          <w:rFonts w:ascii="Arial" w:hAnsi="Arial" w:cs="Arial"/>
          <w:sz w:val="22"/>
          <w:szCs w:val="22"/>
        </w:rPr>
        <w:t xml:space="preserve">Käypä hoito </w:t>
      </w:r>
      <w:r w:rsidR="00F849AC">
        <w:rPr>
          <w:rStyle w:val="normaltextrun"/>
          <w:rFonts w:ascii="Arial" w:hAnsi="Arial" w:cs="Arial"/>
          <w:sz w:val="22"/>
          <w:szCs w:val="22"/>
        </w:rPr>
        <w:t>-</w:t>
      </w:r>
      <w:r w:rsidR="006D1B57" w:rsidRPr="00AA7592">
        <w:rPr>
          <w:rStyle w:val="normaltextrun"/>
          <w:rFonts w:ascii="Arial" w:hAnsi="Arial" w:cs="Arial"/>
          <w:sz w:val="22"/>
          <w:szCs w:val="22"/>
        </w:rPr>
        <w:t>suosituksen</w:t>
      </w:r>
      <w:r w:rsidR="0082369A">
        <w:rPr>
          <w:rStyle w:val="normaltextrun"/>
          <w:rFonts w:ascii="Arial" w:hAnsi="Arial" w:cs="Arial"/>
          <w:sz w:val="22"/>
          <w:szCs w:val="22"/>
        </w:rPr>
        <w:t xml:space="preserve"> (2021)</w:t>
      </w:r>
      <w:r w:rsidR="000A7DEA">
        <w:rPr>
          <w:rStyle w:val="normaltextrun"/>
          <w:rFonts w:ascii="Arial" w:hAnsi="Arial" w:cs="Arial"/>
          <w:sz w:val="22"/>
          <w:szCs w:val="22"/>
        </w:rPr>
        <w:t xml:space="preserve"> </w:t>
      </w:r>
      <w:r w:rsidR="006D1B57">
        <w:rPr>
          <w:rStyle w:val="normaltextrun"/>
          <w:rFonts w:ascii="Arial" w:hAnsi="Arial" w:cs="Arial"/>
          <w:sz w:val="22"/>
          <w:szCs w:val="22"/>
        </w:rPr>
        <w:t>mukaisilla elvytystoimilla. Peli on yksinpeli ja tarvittaessa pelaajan avuksi tulee ”haamupelaaja”. Pelaajan näkymä voidaan jakaa muiden nähtäväksi ja näin osallistaa harjoitukseen useita opiskelijoita. </w:t>
      </w:r>
      <w:r w:rsidR="006D1B57">
        <w:rPr>
          <w:rStyle w:val="eop"/>
          <w:rFonts w:ascii="Arial" w:hAnsi="Arial" w:cs="Arial"/>
          <w:sz w:val="22"/>
          <w:szCs w:val="22"/>
        </w:rPr>
        <w:t> </w:t>
      </w:r>
    </w:p>
    <w:p w14:paraId="59AF91E4" w14:textId="77777777" w:rsidR="009B1450" w:rsidRDefault="009B1450" w:rsidP="006D1B57">
      <w:pPr>
        <w:pStyle w:val="paragraph"/>
        <w:spacing w:before="0" w:beforeAutospacing="0" w:after="0" w:afterAutospacing="0"/>
        <w:jc w:val="both"/>
        <w:textAlignment w:val="baseline"/>
        <w:rPr>
          <w:rFonts w:ascii="Segoe UI" w:hAnsi="Segoe UI" w:cs="Segoe UI"/>
          <w:sz w:val="18"/>
          <w:szCs w:val="18"/>
        </w:rPr>
      </w:pPr>
    </w:p>
    <w:p w14:paraId="04D8355C" w14:textId="77777777"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sz w:val="22"/>
          <w:szCs w:val="22"/>
        </w:rPr>
        <w:t>Kohderyhmä ja edeltävä osaaminen:</w:t>
      </w:r>
      <w:r>
        <w:rPr>
          <w:rStyle w:val="normaltextrun"/>
          <w:rFonts w:ascii="Arial" w:hAnsi="Arial" w:cs="Arial"/>
          <w:sz w:val="22"/>
          <w:szCs w:val="22"/>
        </w:rPr>
        <w:t xml:space="preserve"> Peli on tarkoitettu terveysalan AMK-opiskelijoille. Sitä voidaan hyödyntää harkinnan mukaan myös muussa valmistavassa- ja täydennyskoulutuksessa. Pelaaminen edellyttää kykyä tunnistaa verta kierrättävät- ja elottomuuden aiheuttavat rytmihäiriöt sekä hoitoelvytyksen protokollan osaamista Käypä hoito -suosituksen mukaisesti. Huomioithan, että VR voi aiheuttaa joillekin esim. päänsärkyä, joten pelaaminen ei voi olla pakollista.</w:t>
      </w:r>
      <w:r>
        <w:rPr>
          <w:rStyle w:val="eop"/>
          <w:rFonts w:ascii="Arial" w:hAnsi="Arial" w:cs="Arial"/>
          <w:sz w:val="22"/>
          <w:szCs w:val="22"/>
        </w:rPr>
        <w:t> </w:t>
      </w:r>
    </w:p>
    <w:p w14:paraId="5AA8BA94" w14:textId="77777777" w:rsidR="003C4515" w:rsidRDefault="003C4515" w:rsidP="006D1B57">
      <w:pPr>
        <w:pStyle w:val="paragraph"/>
        <w:spacing w:before="0" w:beforeAutospacing="0" w:after="0" w:afterAutospacing="0"/>
        <w:jc w:val="both"/>
        <w:textAlignment w:val="baseline"/>
        <w:rPr>
          <w:rFonts w:ascii="Segoe UI" w:hAnsi="Segoe UI" w:cs="Segoe UI"/>
          <w:sz w:val="18"/>
          <w:szCs w:val="18"/>
        </w:rPr>
      </w:pPr>
    </w:p>
    <w:p w14:paraId="7583C8E9" w14:textId="77777777"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sz w:val="22"/>
          <w:szCs w:val="22"/>
        </w:rPr>
        <w:t>Materiaalin tavoite:</w:t>
      </w:r>
      <w:r>
        <w:rPr>
          <w:rStyle w:val="normaltextrun"/>
          <w:rFonts w:ascii="Arial" w:hAnsi="Arial" w:cs="Arial"/>
          <w:sz w:val="22"/>
          <w:szCs w:val="22"/>
        </w:rPr>
        <w:t xml:space="preserve"> Opiskelija osaa soveltaa hoitoelvytysosaamistaan niin, että hän tunnistaa elottomuuden ja osaa toteuttaa aikuisen hoitoelvytykseen kuuluvat toimet asianmukaisesti.</w:t>
      </w:r>
      <w:r>
        <w:rPr>
          <w:rStyle w:val="eop"/>
          <w:rFonts w:ascii="Arial" w:hAnsi="Arial" w:cs="Arial"/>
          <w:sz w:val="22"/>
          <w:szCs w:val="22"/>
        </w:rPr>
        <w:t> </w:t>
      </w:r>
    </w:p>
    <w:p w14:paraId="3271016D" w14:textId="77777777" w:rsidR="003C4515" w:rsidRDefault="003C4515" w:rsidP="006D1B57">
      <w:pPr>
        <w:pStyle w:val="paragraph"/>
        <w:spacing w:before="0" w:beforeAutospacing="0" w:after="0" w:afterAutospacing="0"/>
        <w:jc w:val="both"/>
        <w:textAlignment w:val="baseline"/>
        <w:rPr>
          <w:rFonts w:ascii="Segoe UI" w:hAnsi="Segoe UI" w:cs="Segoe UI"/>
          <w:sz w:val="18"/>
          <w:szCs w:val="18"/>
        </w:rPr>
      </w:pPr>
    </w:p>
    <w:p w14:paraId="5BBF7F37" w14:textId="77777777"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sz w:val="22"/>
          <w:szCs w:val="22"/>
        </w:rPr>
        <w:t>Tarvittavat laitteet:</w:t>
      </w:r>
      <w:r>
        <w:rPr>
          <w:rStyle w:val="normaltextrun"/>
          <w:rFonts w:ascii="Arial" w:hAnsi="Arial" w:cs="Arial"/>
          <w:sz w:val="22"/>
          <w:szCs w:val="22"/>
        </w:rPr>
        <w:t xml:space="preserve"> Pelaamiseen tarvitaan Meta Quest 2 tai Meta Quest Pro -virtuaalilasit. Jos pelaajan näkymä halutaan jakaa, tarvitaan internet-yhteys ja tietokone. Pelaajan näkymän jakaminen on mahdollista myös Chromecastin avulla.</w:t>
      </w:r>
      <w:r>
        <w:rPr>
          <w:rStyle w:val="eop"/>
          <w:rFonts w:ascii="Arial" w:hAnsi="Arial" w:cs="Arial"/>
          <w:sz w:val="22"/>
          <w:szCs w:val="22"/>
        </w:rPr>
        <w:t> </w:t>
      </w:r>
    </w:p>
    <w:p w14:paraId="0FE0C51B" w14:textId="77777777" w:rsidR="003C4515" w:rsidRDefault="003C4515" w:rsidP="006D1B57">
      <w:pPr>
        <w:pStyle w:val="paragraph"/>
        <w:spacing w:before="0" w:beforeAutospacing="0" w:after="0" w:afterAutospacing="0"/>
        <w:jc w:val="both"/>
        <w:textAlignment w:val="baseline"/>
        <w:rPr>
          <w:rFonts w:ascii="Segoe UI" w:hAnsi="Segoe UI" w:cs="Segoe UI"/>
          <w:sz w:val="18"/>
          <w:szCs w:val="18"/>
        </w:rPr>
      </w:pPr>
    </w:p>
    <w:p w14:paraId="5C804276" w14:textId="77777777"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b/>
          <w:bCs/>
          <w:sz w:val="22"/>
          <w:szCs w:val="22"/>
        </w:rPr>
        <w:t>Tarvittava tila:</w:t>
      </w:r>
      <w:r>
        <w:rPr>
          <w:rStyle w:val="normaltextrun"/>
          <w:rFonts w:ascii="Arial" w:hAnsi="Arial" w:cs="Arial"/>
          <w:sz w:val="22"/>
          <w:szCs w:val="22"/>
        </w:rPr>
        <w:t xml:space="preserve"> Pelaamiseen tarvittava tila on vähintään 2x2 m.</w:t>
      </w:r>
      <w:r>
        <w:rPr>
          <w:rStyle w:val="eop"/>
          <w:rFonts w:ascii="Arial" w:hAnsi="Arial" w:cs="Arial"/>
          <w:sz w:val="22"/>
          <w:szCs w:val="22"/>
        </w:rPr>
        <w:t> </w:t>
      </w:r>
    </w:p>
    <w:p w14:paraId="51CBC2AC" w14:textId="77777777" w:rsidR="003C4515" w:rsidRDefault="003C4515" w:rsidP="006D1B57">
      <w:pPr>
        <w:pStyle w:val="paragraph"/>
        <w:spacing w:before="0" w:beforeAutospacing="0" w:after="0" w:afterAutospacing="0"/>
        <w:jc w:val="both"/>
        <w:textAlignment w:val="baseline"/>
        <w:rPr>
          <w:rFonts w:ascii="Segoe UI" w:hAnsi="Segoe UI" w:cs="Segoe UI"/>
          <w:sz w:val="18"/>
          <w:szCs w:val="18"/>
        </w:rPr>
      </w:pPr>
    </w:p>
    <w:p w14:paraId="3F828EC5" w14:textId="77777777" w:rsidR="006D1B57" w:rsidRDefault="006D1B57" w:rsidP="006D1B5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t>Aika-arvio:</w:t>
      </w:r>
      <w:r>
        <w:rPr>
          <w:rStyle w:val="normaltextrun"/>
          <w:rFonts w:ascii="Arial" w:hAnsi="Arial" w:cs="Arial"/>
          <w:sz w:val="22"/>
          <w:szCs w:val="22"/>
        </w:rPr>
        <w:t xml:space="preserve"> On suositeltavaa, että ennen pelaamista opiskelijat ohjataan pelin käyttöön ja pelin jälkeen pelikokemusta tarkastellaan yhdessä opettajan kanssa. Ohjeellinen aika on:</w:t>
      </w:r>
      <w:r>
        <w:rPr>
          <w:rStyle w:val="eop"/>
          <w:rFonts w:ascii="Arial" w:hAnsi="Arial" w:cs="Arial"/>
          <w:sz w:val="22"/>
          <w:szCs w:val="22"/>
        </w:rPr>
        <w:t> </w:t>
      </w:r>
    </w:p>
    <w:p w14:paraId="0EABF69C" w14:textId="77777777" w:rsidR="006D1B57" w:rsidRDefault="006D1B57" w:rsidP="006D1B57">
      <w:pPr>
        <w:pStyle w:val="paragraph"/>
        <w:numPr>
          <w:ilvl w:val="0"/>
          <w:numId w:val="7"/>
        </w:numPr>
        <w:spacing w:before="0" w:beforeAutospacing="0" w:after="0" w:afterAutospacing="0"/>
        <w:ind w:left="1080" w:firstLine="0"/>
        <w:jc w:val="both"/>
        <w:textAlignment w:val="baseline"/>
        <w:rPr>
          <w:rFonts w:ascii="Arial" w:hAnsi="Arial" w:cs="Arial"/>
          <w:sz w:val="22"/>
          <w:szCs w:val="22"/>
        </w:rPr>
      </w:pPr>
      <w:r>
        <w:rPr>
          <w:rStyle w:val="normaltextrun"/>
          <w:rFonts w:ascii="Arial" w:hAnsi="Arial" w:cs="Arial"/>
          <w:sz w:val="22"/>
          <w:szCs w:val="22"/>
        </w:rPr>
        <w:t>Orientaatio 10 min</w:t>
      </w:r>
      <w:r>
        <w:rPr>
          <w:rStyle w:val="eop"/>
          <w:rFonts w:ascii="Arial" w:hAnsi="Arial" w:cs="Arial"/>
          <w:sz w:val="22"/>
          <w:szCs w:val="22"/>
        </w:rPr>
        <w:t> </w:t>
      </w:r>
    </w:p>
    <w:p w14:paraId="76206662" w14:textId="77777777" w:rsidR="006D1B57" w:rsidRDefault="006D1B57" w:rsidP="006D1B57">
      <w:pPr>
        <w:pStyle w:val="paragraph"/>
        <w:numPr>
          <w:ilvl w:val="0"/>
          <w:numId w:val="7"/>
        </w:numPr>
        <w:spacing w:before="0" w:beforeAutospacing="0" w:after="0" w:afterAutospacing="0"/>
        <w:ind w:left="1080" w:firstLine="0"/>
        <w:jc w:val="both"/>
        <w:textAlignment w:val="baseline"/>
        <w:rPr>
          <w:rFonts w:ascii="Arial" w:hAnsi="Arial" w:cs="Arial"/>
          <w:sz w:val="22"/>
          <w:szCs w:val="22"/>
        </w:rPr>
      </w:pPr>
      <w:r>
        <w:rPr>
          <w:rStyle w:val="normaltextrun"/>
          <w:rFonts w:ascii="Arial" w:hAnsi="Arial" w:cs="Arial"/>
          <w:sz w:val="22"/>
          <w:szCs w:val="22"/>
        </w:rPr>
        <w:t>Pelaaminen 20 min</w:t>
      </w:r>
      <w:r>
        <w:rPr>
          <w:rStyle w:val="eop"/>
          <w:rFonts w:ascii="Arial" w:hAnsi="Arial" w:cs="Arial"/>
          <w:sz w:val="22"/>
          <w:szCs w:val="22"/>
        </w:rPr>
        <w:t> </w:t>
      </w:r>
    </w:p>
    <w:p w14:paraId="5404A1C8" w14:textId="77777777" w:rsidR="006D1B57" w:rsidRDefault="006D1B57" w:rsidP="006D1B57">
      <w:pPr>
        <w:pStyle w:val="paragraph"/>
        <w:numPr>
          <w:ilvl w:val="0"/>
          <w:numId w:val="8"/>
        </w:numPr>
        <w:spacing w:before="0" w:beforeAutospacing="0" w:after="0" w:afterAutospacing="0"/>
        <w:ind w:left="1080" w:firstLine="0"/>
        <w:jc w:val="both"/>
        <w:textAlignment w:val="baseline"/>
        <w:rPr>
          <w:rFonts w:ascii="Arial" w:hAnsi="Arial" w:cs="Arial"/>
          <w:sz w:val="22"/>
          <w:szCs w:val="22"/>
        </w:rPr>
      </w:pPr>
      <w:r>
        <w:rPr>
          <w:rStyle w:val="normaltextrun"/>
          <w:rFonts w:ascii="Arial" w:hAnsi="Arial" w:cs="Arial"/>
          <w:sz w:val="22"/>
          <w:szCs w:val="22"/>
        </w:rPr>
        <w:t>Oppimiskeskustelu 15 min</w:t>
      </w:r>
      <w:r>
        <w:rPr>
          <w:rStyle w:val="eop"/>
          <w:rFonts w:ascii="Arial" w:hAnsi="Arial" w:cs="Arial"/>
          <w:sz w:val="22"/>
          <w:szCs w:val="22"/>
        </w:rPr>
        <w:t> </w:t>
      </w:r>
    </w:p>
    <w:p w14:paraId="50BF49F3" w14:textId="77777777" w:rsidR="006D1B57" w:rsidRDefault="006D1B57" w:rsidP="006D1B57">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584D661" w14:textId="4567B005" w:rsidR="006D1B57" w:rsidRDefault="006D1B57" w:rsidP="006D1B57">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sz w:val="22"/>
          <w:szCs w:val="22"/>
        </w:rPr>
        <w:lastRenderedPageBreak/>
        <w:t>Kuinka saat materiaalin käyttöön:</w:t>
      </w:r>
      <w:r>
        <w:rPr>
          <w:rStyle w:val="normaltextrun"/>
          <w:rFonts w:ascii="Arial" w:hAnsi="Arial" w:cs="Arial"/>
          <w:sz w:val="22"/>
          <w:szCs w:val="22"/>
        </w:rPr>
        <w:t xml:space="preserve"> Peli on ladattavissa VR-laseilla Meta </w:t>
      </w:r>
      <w:proofErr w:type="spellStart"/>
      <w:r>
        <w:rPr>
          <w:rStyle w:val="normaltextrun"/>
          <w:rFonts w:ascii="Arial" w:hAnsi="Arial" w:cs="Arial"/>
          <w:sz w:val="22"/>
          <w:szCs w:val="22"/>
        </w:rPr>
        <w:t>storen</w:t>
      </w:r>
      <w:proofErr w:type="spellEnd"/>
      <w:r>
        <w:rPr>
          <w:rStyle w:val="normaltextrun"/>
          <w:rFonts w:ascii="Arial" w:hAnsi="Arial" w:cs="Arial"/>
          <w:sz w:val="22"/>
          <w:szCs w:val="22"/>
        </w:rPr>
        <w:t xml:space="preserve"> kautta </w:t>
      </w:r>
      <w:r w:rsidR="006D5A3A">
        <w:rPr>
          <w:rStyle w:val="normaltextrun"/>
          <w:rFonts w:ascii="Arial" w:hAnsi="Arial" w:cs="Arial"/>
          <w:sz w:val="22"/>
          <w:szCs w:val="22"/>
        </w:rPr>
        <w:t xml:space="preserve">pelin nimellä </w:t>
      </w:r>
      <w:r>
        <w:rPr>
          <w:rStyle w:val="normaltextrun"/>
          <w:rFonts w:ascii="Arial" w:hAnsi="Arial" w:cs="Arial"/>
          <w:sz w:val="22"/>
          <w:szCs w:val="22"/>
        </w:rPr>
        <w:t xml:space="preserve">tai latauslinkit </w:t>
      </w:r>
      <w:r w:rsidR="00EE0013">
        <w:rPr>
          <w:rStyle w:val="normaltextrun"/>
          <w:rFonts w:ascii="Arial" w:hAnsi="Arial" w:cs="Arial"/>
          <w:sz w:val="22"/>
          <w:szCs w:val="22"/>
        </w:rPr>
        <w:t xml:space="preserve">on saatavilla </w:t>
      </w:r>
      <w:r>
        <w:rPr>
          <w:rStyle w:val="normaltextrun"/>
          <w:rFonts w:ascii="Arial" w:hAnsi="Arial" w:cs="Arial"/>
          <w:sz w:val="22"/>
          <w:szCs w:val="22"/>
        </w:rPr>
        <w:t>vaihtoehtoisesti kehittäjätiimin Clever Simulation Entertainmentin nettisivuilta osoitteesta</w:t>
      </w:r>
      <w:r>
        <w:rPr>
          <w:rStyle w:val="normaltextrun"/>
          <w:rFonts w:ascii="Calibri" w:hAnsi="Calibri" w:cs="Calibri"/>
          <w:sz w:val="22"/>
          <w:szCs w:val="22"/>
        </w:rPr>
        <w:t xml:space="preserve"> </w:t>
      </w:r>
      <w:hyperlink r:id="rId11" w:tgtFrame="_blank" w:tooltip="https://www.cleversimulation.com/" w:history="1">
        <w:r w:rsidR="00D4671F" w:rsidRPr="008124CF">
          <w:rPr>
            <w:rStyle w:val="Hyperlinkki"/>
            <w:rFonts w:ascii="Arial" w:hAnsi="Arial" w:cs="Arial"/>
          </w:rPr>
          <w:t>https://www.cleversimulation.com/</w:t>
        </w:r>
      </w:hyperlink>
      <w:r w:rsidR="00B4471F">
        <w:rPr>
          <w:rStyle w:val="ui-provider"/>
          <w:rFonts w:ascii="Arial" w:hAnsi="Arial" w:cs="Arial"/>
        </w:rPr>
        <w:t>VResuscitation</w:t>
      </w:r>
      <w:r w:rsidR="00F06B45" w:rsidRPr="00F06B45">
        <w:rPr>
          <w:rStyle w:val="normaltextrun"/>
          <w:rFonts w:ascii="Arial" w:hAnsi="Arial" w:cs="Arial"/>
          <w:b/>
          <w:bCs/>
          <w:sz w:val="22"/>
          <w:szCs w:val="22"/>
        </w:rPr>
        <w:t>.</w:t>
      </w:r>
      <w:r w:rsidR="00F06B45">
        <w:rPr>
          <w:rStyle w:val="eop"/>
          <w:rFonts w:ascii="Arial" w:hAnsi="Arial" w:cs="Arial"/>
          <w:sz w:val="22"/>
          <w:szCs w:val="22"/>
        </w:rPr>
        <w:t> </w:t>
      </w:r>
    </w:p>
    <w:p w14:paraId="6104BAD8" w14:textId="77777777" w:rsidR="00F06B45" w:rsidRDefault="00F06B45" w:rsidP="006D1B57">
      <w:pPr>
        <w:pStyle w:val="paragraph"/>
        <w:spacing w:before="0" w:beforeAutospacing="0" w:after="0" w:afterAutospacing="0"/>
        <w:jc w:val="both"/>
        <w:textAlignment w:val="baseline"/>
        <w:rPr>
          <w:rStyle w:val="normaltextrun"/>
          <w:rFonts w:ascii="Arial" w:hAnsi="Arial" w:cs="Arial"/>
          <w:sz w:val="22"/>
          <w:szCs w:val="22"/>
        </w:rPr>
      </w:pPr>
    </w:p>
    <w:p w14:paraId="64211EAD" w14:textId="596DB6A5"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Suosittelemme testaamaan peliä etukäteen. </w:t>
      </w:r>
      <w:r>
        <w:rPr>
          <w:rStyle w:val="eop"/>
          <w:rFonts w:ascii="Arial" w:hAnsi="Arial" w:cs="Arial"/>
          <w:sz w:val="22"/>
          <w:szCs w:val="22"/>
        </w:rPr>
        <w:t> </w:t>
      </w:r>
    </w:p>
    <w:p w14:paraId="2374DDAA" w14:textId="77777777" w:rsidR="00F06B45" w:rsidRDefault="00F06B45" w:rsidP="006D1B57">
      <w:pPr>
        <w:pStyle w:val="paragraph"/>
        <w:spacing w:before="0" w:beforeAutospacing="0" w:after="0" w:afterAutospacing="0"/>
        <w:jc w:val="both"/>
        <w:textAlignment w:val="baseline"/>
        <w:rPr>
          <w:rFonts w:ascii="Segoe UI" w:hAnsi="Segoe UI" w:cs="Segoe UI"/>
          <w:sz w:val="18"/>
          <w:szCs w:val="18"/>
        </w:rPr>
      </w:pPr>
    </w:p>
    <w:p w14:paraId="65A2D213" w14:textId="1EB1641D" w:rsidR="006D1B57" w:rsidRDefault="006D1B57" w:rsidP="006D1B57">
      <w:pPr>
        <w:pStyle w:val="paragraph"/>
        <w:spacing w:before="0" w:beforeAutospacing="0" w:after="0" w:afterAutospacing="0"/>
        <w:jc w:val="both"/>
        <w:textAlignment w:val="baseline"/>
        <w:rPr>
          <w:rStyle w:val="normaltextrun"/>
          <w:rFonts w:ascii="Arial" w:hAnsi="Arial" w:cs="Arial"/>
          <w:color w:val="FF0000"/>
          <w:sz w:val="22"/>
          <w:szCs w:val="22"/>
        </w:rPr>
      </w:pPr>
      <w:r>
        <w:rPr>
          <w:rStyle w:val="normaltextrun"/>
          <w:rFonts w:ascii="Arial" w:hAnsi="Arial" w:cs="Arial"/>
          <w:b/>
          <w:bCs/>
          <w:sz w:val="22"/>
          <w:szCs w:val="22"/>
        </w:rPr>
        <w:t>Ennen peliä</w:t>
      </w:r>
      <w:r>
        <w:rPr>
          <w:rStyle w:val="normaltextrun"/>
          <w:rFonts w:ascii="Arial" w:hAnsi="Arial" w:cs="Arial"/>
          <w:sz w:val="22"/>
          <w:szCs w:val="22"/>
        </w:rPr>
        <w:t xml:space="preserve"> on hyvä syventyä aikuisen hoitoelvytyksen toteuttamiseen Käypä hoito -suosituksen (2021) mukaisesti niin, että pelaaja tuntee </w:t>
      </w:r>
      <w:r w:rsidR="00EE0013">
        <w:rPr>
          <w:rStyle w:val="normaltextrun"/>
          <w:rFonts w:ascii="Arial" w:hAnsi="Arial" w:cs="Arial"/>
          <w:sz w:val="22"/>
          <w:szCs w:val="22"/>
        </w:rPr>
        <w:t>hoito</w:t>
      </w:r>
      <w:r>
        <w:rPr>
          <w:rStyle w:val="normaltextrun"/>
          <w:rFonts w:ascii="Arial" w:hAnsi="Arial" w:cs="Arial"/>
          <w:sz w:val="22"/>
          <w:szCs w:val="22"/>
        </w:rPr>
        <w:t>elvyty</w:t>
      </w:r>
      <w:r w:rsidR="00EE0013">
        <w:rPr>
          <w:rStyle w:val="normaltextrun"/>
          <w:rFonts w:ascii="Arial" w:hAnsi="Arial" w:cs="Arial"/>
          <w:sz w:val="22"/>
          <w:szCs w:val="22"/>
        </w:rPr>
        <w:t>s</w:t>
      </w:r>
      <w:r>
        <w:rPr>
          <w:rStyle w:val="normaltextrun"/>
          <w:rFonts w:ascii="Arial" w:hAnsi="Arial" w:cs="Arial"/>
          <w:sz w:val="22"/>
          <w:szCs w:val="22"/>
        </w:rPr>
        <w:t xml:space="preserve">protokollan ja osaa soveltaa osaamistaan pelissä. Pelaajan on myös tunnistettava sinusrytmi ja elottomuuden aiheuttavat rytmihäiriöt (VF, VT, ASY, PEA).  </w:t>
      </w:r>
    </w:p>
    <w:p w14:paraId="28E7CDCD" w14:textId="77777777" w:rsidR="007046F6" w:rsidRDefault="007046F6" w:rsidP="006D1B57">
      <w:pPr>
        <w:pStyle w:val="paragraph"/>
        <w:spacing w:before="0" w:beforeAutospacing="0" w:after="0" w:afterAutospacing="0"/>
        <w:jc w:val="both"/>
        <w:textAlignment w:val="baseline"/>
        <w:rPr>
          <w:rFonts w:ascii="Segoe UI" w:hAnsi="Segoe UI" w:cs="Segoe UI"/>
          <w:sz w:val="18"/>
          <w:szCs w:val="18"/>
        </w:rPr>
      </w:pPr>
    </w:p>
    <w:p w14:paraId="32620D14" w14:textId="77777777"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rPr>
        <w:t xml:space="preserve">Pelaamiseen käytetään Meta Quest 2/Pro -virtuaalilaseja ja ohjaimia. </w:t>
      </w:r>
      <w:r w:rsidRPr="002B4832">
        <w:rPr>
          <w:rStyle w:val="normaltextrun"/>
          <w:rFonts w:ascii="Arial" w:hAnsi="Arial" w:cs="Arial"/>
          <w:sz w:val="22"/>
          <w:szCs w:val="22"/>
        </w:rPr>
        <w:t>Pelissä ei ole juurikaan tarvetta liikkua ja pelaamiseen käytetään pääasiassa valintaliipaisinta, pelaaminen on siis teknisesti varsin helppoa</w:t>
      </w:r>
      <w:r w:rsidRPr="00F849AC">
        <w:rPr>
          <w:rStyle w:val="normaltextrun"/>
          <w:rFonts w:ascii="Arial" w:hAnsi="Arial" w:cs="Arial"/>
          <w:sz w:val="22"/>
          <w:szCs w:val="22"/>
        </w:rPr>
        <w:t>.</w:t>
      </w:r>
      <w:r>
        <w:rPr>
          <w:rStyle w:val="normaltextrun"/>
          <w:rFonts w:ascii="Arial" w:hAnsi="Arial" w:cs="Arial"/>
          <w:color w:val="FF0000"/>
          <w:sz w:val="22"/>
          <w:szCs w:val="22"/>
        </w:rPr>
        <w:t xml:space="preserve"> </w:t>
      </w:r>
      <w:r>
        <w:rPr>
          <w:rStyle w:val="normaltextrun"/>
          <w:rFonts w:ascii="Arial" w:hAnsi="Arial" w:cs="Arial"/>
          <w:sz w:val="22"/>
          <w:szCs w:val="22"/>
        </w:rPr>
        <w:t>Ennen pelaamista pelaaja ohjataan VR-lasien sekä ohjaimien käyttöön ja varmistetaan, ettei hänellä ole tiedossa olevaa syytä (esim. epilepsia), jonka vuoksi pelaaminen ei ole suositeltavaa. Pelaamisen voi tarvittaessa keskeyttää. Pelaajaa ohjeistetaan toimimaan pelissä rauhallisesti ja välttämään nopeita päänliikkeitä, jotta seuraajien näkymä olisi mahdollisimman miellyttävä. Kaikkia pelaamiseen osallistuvia kannustetaan keskustelemaan yhdessä ja osallistumaan aktiivisesti opiskeluun.</w:t>
      </w:r>
      <w:r>
        <w:rPr>
          <w:rStyle w:val="eop"/>
          <w:rFonts w:ascii="Arial" w:hAnsi="Arial" w:cs="Arial"/>
          <w:sz w:val="22"/>
          <w:szCs w:val="22"/>
        </w:rPr>
        <w:t> </w:t>
      </w:r>
    </w:p>
    <w:p w14:paraId="323A2825" w14:textId="77777777" w:rsidR="00B51454" w:rsidRDefault="00B51454" w:rsidP="006D1B57">
      <w:pPr>
        <w:pStyle w:val="paragraph"/>
        <w:spacing w:before="0" w:beforeAutospacing="0" w:after="0" w:afterAutospacing="0"/>
        <w:jc w:val="both"/>
        <w:textAlignment w:val="baseline"/>
        <w:rPr>
          <w:rFonts w:ascii="Segoe UI" w:hAnsi="Segoe UI" w:cs="Segoe UI"/>
          <w:sz w:val="18"/>
          <w:szCs w:val="18"/>
        </w:rPr>
      </w:pPr>
    </w:p>
    <w:p w14:paraId="0F386C79" w14:textId="55DE6617" w:rsidR="00A116B8" w:rsidRPr="008E519B" w:rsidRDefault="006D1B57" w:rsidP="006D1B57">
      <w:pPr>
        <w:pStyle w:val="paragraph"/>
        <w:spacing w:before="0" w:beforeAutospacing="0" w:after="0" w:afterAutospacing="0"/>
        <w:jc w:val="both"/>
        <w:textAlignment w:val="baseline"/>
        <w:rPr>
          <w:rStyle w:val="normaltextrun"/>
          <w:rFonts w:ascii="Arial" w:hAnsi="Arial" w:cs="Arial"/>
          <w:sz w:val="22"/>
          <w:szCs w:val="22"/>
        </w:rPr>
      </w:pPr>
      <w:r w:rsidRPr="008E519B">
        <w:rPr>
          <w:rStyle w:val="normaltextrun"/>
          <w:rFonts w:ascii="Arial" w:hAnsi="Arial" w:cs="Arial"/>
          <w:b/>
          <w:bCs/>
          <w:sz w:val="22"/>
          <w:szCs w:val="22"/>
        </w:rPr>
        <w:t>Pelissä</w:t>
      </w:r>
      <w:r w:rsidRPr="008E519B">
        <w:rPr>
          <w:rStyle w:val="normaltextrun"/>
          <w:rFonts w:ascii="Arial" w:hAnsi="Arial" w:cs="Arial"/>
          <w:sz w:val="22"/>
          <w:szCs w:val="22"/>
        </w:rPr>
        <w:t xml:space="preserve"> pelaaja valitsee aluksi</w:t>
      </w:r>
      <w:r w:rsidR="00A116B8" w:rsidRPr="008E519B">
        <w:rPr>
          <w:rStyle w:val="normaltextrun"/>
          <w:rFonts w:ascii="Arial" w:hAnsi="Arial" w:cs="Arial"/>
          <w:sz w:val="22"/>
          <w:szCs w:val="22"/>
        </w:rPr>
        <w:t xml:space="preserve"> kentän, jossa haluaa toimia. Vaihtoehdot ovat sairaalaympäristö ja hissi. </w:t>
      </w:r>
      <w:r w:rsidR="006B3FB2" w:rsidRPr="008E519B">
        <w:rPr>
          <w:rStyle w:val="normaltextrun"/>
          <w:rFonts w:ascii="Arial" w:hAnsi="Arial" w:cs="Arial"/>
          <w:sz w:val="22"/>
          <w:szCs w:val="22"/>
        </w:rPr>
        <w:t xml:space="preserve">Samassa tilassa on mahdollista kerrata </w:t>
      </w:r>
      <w:r w:rsidR="007566B0" w:rsidRPr="008E519B">
        <w:rPr>
          <w:rStyle w:val="normaltextrun"/>
          <w:rFonts w:ascii="Arial" w:hAnsi="Arial" w:cs="Arial"/>
          <w:sz w:val="22"/>
          <w:szCs w:val="22"/>
        </w:rPr>
        <w:t>elvytystilanteissa esiintyviä sydänsähkökäyriä</w:t>
      </w:r>
      <w:r w:rsidR="00973ECE" w:rsidRPr="008E519B">
        <w:rPr>
          <w:rStyle w:val="normaltextrun"/>
          <w:rFonts w:ascii="Arial" w:hAnsi="Arial" w:cs="Arial"/>
          <w:sz w:val="22"/>
          <w:szCs w:val="22"/>
        </w:rPr>
        <w:t xml:space="preserve"> ennen varsinaista pelin alkua</w:t>
      </w:r>
      <w:r w:rsidR="007566B0" w:rsidRPr="008E519B">
        <w:rPr>
          <w:rStyle w:val="normaltextrun"/>
          <w:rFonts w:ascii="Arial" w:hAnsi="Arial" w:cs="Arial"/>
          <w:sz w:val="22"/>
          <w:szCs w:val="22"/>
        </w:rPr>
        <w:t xml:space="preserve">. </w:t>
      </w:r>
      <w:r w:rsidR="00EA3114" w:rsidRPr="008E519B">
        <w:rPr>
          <w:rStyle w:val="normaltextrun"/>
          <w:rFonts w:ascii="Arial" w:hAnsi="Arial" w:cs="Arial"/>
          <w:sz w:val="22"/>
          <w:szCs w:val="22"/>
        </w:rPr>
        <w:t>Sairaalaympäristössä hoidetaan ”käsiin</w:t>
      </w:r>
      <w:r w:rsidR="001701AD" w:rsidRPr="008E519B">
        <w:rPr>
          <w:rStyle w:val="normaltextrun"/>
          <w:rFonts w:ascii="Arial" w:hAnsi="Arial" w:cs="Arial"/>
          <w:sz w:val="22"/>
          <w:szCs w:val="22"/>
        </w:rPr>
        <w:t xml:space="preserve"> </w:t>
      </w:r>
      <w:r w:rsidR="00EA3114" w:rsidRPr="008E519B">
        <w:rPr>
          <w:rStyle w:val="normaltextrun"/>
          <w:rFonts w:ascii="Arial" w:hAnsi="Arial" w:cs="Arial"/>
          <w:sz w:val="22"/>
          <w:szCs w:val="22"/>
        </w:rPr>
        <w:t xml:space="preserve">pudonnutta” monitoroitua </w:t>
      </w:r>
      <w:r w:rsidR="001701AD" w:rsidRPr="008E519B">
        <w:rPr>
          <w:rStyle w:val="normaltextrun"/>
          <w:rFonts w:ascii="Arial" w:hAnsi="Arial" w:cs="Arial"/>
          <w:sz w:val="22"/>
          <w:szCs w:val="22"/>
        </w:rPr>
        <w:t xml:space="preserve">potilasta, joka menee kammiovärinään. </w:t>
      </w:r>
      <w:r w:rsidR="004676DC" w:rsidRPr="008E519B">
        <w:rPr>
          <w:rStyle w:val="normaltextrun"/>
          <w:rFonts w:ascii="Arial" w:hAnsi="Arial" w:cs="Arial"/>
          <w:sz w:val="22"/>
          <w:szCs w:val="22"/>
        </w:rPr>
        <w:t xml:space="preserve">Toisessa skenaariossa pelaaja on potilaan kanssa hississä ja lähtörytminä on </w:t>
      </w:r>
      <w:proofErr w:type="spellStart"/>
      <w:r w:rsidR="004676DC" w:rsidRPr="008E519B">
        <w:rPr>
          <w:rStyle w:val="normaltextrun"/>
          <w:rFonts w:ascii="Arial" w:hAnsi="Arial" w:cs="Arial"/>
          <w:sz w:val="22"/>
          <w:szCs w:val="22"/>
        </w:rPr>
        <w:t>asyst</w:t>
      </w:r>
      <w:r w:rsidR="00AE44A5" w:rsidRPr="008E519B">
        <w:rPr>
          <w:rStyle w:val="normaltextrun"/>
          <w:rFonts w:ascii="Arial" w:hAnsi="Arial" w:cs="Arial"/>
          <w:sz w:val="22"/>
          <w:szCs w:val="22"/>
        </w:rPr>
        <w:t>ole</w:t>
      </w:r>
      <w:proofErr w:type="spellEnd"/>
      <w:r w:rsidR="00AE44A5" w:rsidRPr="008E519B">
        <w:rPr>
          <w:rStyle w:val="normaltextrun"/>
          <w:rFonts w:ascii="Arial" w:hAnsi="Arial" w:cs="Arial"/>
          <w:sz w:val="22"/>
          <w:szCs w:val="22"/>
        </w:rPr>
        <w:t xml:space="preserve">. Pelaajan tulee toimia hoitoelvytyksen Käypä </w:t>
      </w:r>
      <w:r w:rsidR="000801EB" w:rsidRPr="008E519B">
        <w:rPr>
          <w:rStyle w:val="normaltextrun"/>
          <w:rFonts w:ascii="Arial" w:hAnsi="Arial" w:cs="Arial"/>
          <w:sz w:val="22"/>
          <w:szCs w:val="22"/>
        </w:rPr>
        <w:t>hoito</w:t>
      </w:r>
      <w:r w:rsidR="0040374D" w:rsidRPr="008E519B">
        <w:rPr>
          <w:rStyle w:val="normaltextrun"/>
          <w:rFonts w:ascii="Arial" w:hAnsi="Arial" w:cs="Arial"/>
          <w:sz w:val="22"/>
          <w:szCs w:val="22"/>
        </w:rPr>
        <w:t xml:space="preserve"> -</w:t>
      </w:r>
      <w:r w:rsidR="000801EB" w:rsidRPr="008E519B">
        <w:rPr>
          <w:rStyle w:val="normaltextrun"/>
          <w:rFonts w:ascii="Arial" w:hAnsi="Arial" w:cs="Arial"/>
          <w:sz w:val="22"/>
          <w:szCs w:val="22"/>
        </w:rPr>
        <w:t>suosituksen</w:t>
      </w:r>
      <w:r w:rsidR="00AE44A5" w:rsidRPr="008E519B">
        <w:rPr>
          <w:rStyle w:val="normaltextrun"/>
          <w:rFonts w:ascii="Arial" w:hAnsi="Arial" w:cs="Arial"/>
          <w:sz w:val="22"/>
          <w:szCs w:val="22"/>
        </w:rPr>
        <w:t xml:space="preserve"> mukaises</w:t>
      </w:r>
      <w:r w:rsidR="000801EB" w:rsidRPr="008E519B">
        <w:rPr>
          <w:rStyle w:val="normaltextrun"/>
          <w:rFonts w:ascii="Arial" w:hAnsi="Arial" w:cs="Arial"/>
          <w:sz w:val="22"/>
          <w:szCs w:val="22"/>
        </w:rPr>
        <w:t>ti</w:t>
      </w:r>
      <w:r w:rsidR="002A79F2">
        <w:rPr>
          <w:rStyle w:val="normaltextrun"/>
          <w:rFonts w:ascii="Arial" w:hAnsi="Arial" w:cs="Arial"/>
          <w:sz w:val="22"/>
          <w:szCs w:val="22"/>
        </w:rPr>
        <w:t xml:space="preserve"> (mm. tunnistaa elottomuus ja elvytyksen aikaiset rytmit, toteuttaa painelu</w:t>
      </w:r>
      <w:r w:rsidR="00533862">
        <w:rPr>
          <w:rStyle w:val="normaltextrun"/>
          <w:rFonts w:ascii="Arial" w:hAnsi="Arial" w:cs="Arial"/>
          <w:sz w:val="22"/>
          <w:szCs w:val="22"/>
        </w:rPr>
        <w:t>-</w:t>
      </w:r>
      <w:r w:rsidR="002A79F2">
        <w:rPr>
          <w:rStyle w:val="normaltextrun"/>
          <w:rFonts w:ascii="Arial" w:hAnsi="Arial" w:cs="Arial"/>
          <w:sz w:val="22"/>
          <w:szCs w:val="22"/>
        </w:rPr>
        <w:t xml:space="preserve">puhalluselvytystä, defibrilloida </w:t>
      </w:r>
      <w:r w:rsidR="00E14022">
        <w:rPr>
          <w:rStyle w:val="normaltextrun"/>
          <w:rFonts w:ascii="Arial" w:hAnsi="Arial" w:cs="Arial"/>
          <w:sz w:val="22"/>
          <w:szCs w:val="22"/>
        </w:rPr>
        <w:t>sekä</w:t>
      </w:r>
      <w:r w:rsidR="002A79F2">
        <w:rPr>
          <w:rStyle w:val="normaltextrun"/>
          <w:rFonts w:ascii="Arial" w:hAnsi="Arial" w:cs="Arial"/>
          <w:sz w:val="22"/>
          <w:szCs w:val="22"/>
        </w:rPr>
        <w:t xml:space="preserve"> lää</w:t>
      </w:r>
      <w:r w:rsidR="003A514E">
        <w:rPr>
          <w:rStyle w:val="normaltextrun"/>
          <w:rFonts w:ascii="Arial" w:hAnsi="Arial" w:cs="Arial"/>
          <w:sz w:val="22"/>
          <w:szCs w:val="22"/>
        </w:rPr>
        <w:t>k</w:t>
      </w:r>
      <w:r w:rsidR="002A79F2">
        <w:rPr>
          <w:rStyle w:val="normaltextrun"/>
          <w:rFonts w:ascii="Arial" w:hAnsi="Arial" w:cs="Arial"/>
          <w:sz w:val="22"/>
          <w:szCs w:val="22"/>
        </w:rPr>
        <w:t>itä potilasta)</w:t>
      </w:r>
      <w:r w:rsidR="000801EB" w:rsidRPr="008E519B">
        <w:rPr>
          <w:rStyle w:val="normaltextrun"/>
          <w:rFonts w:ascii="Arial" w:hAnsi="Arial" w:cs="Arial"/>
          <w:sz w:val="22"/>
          <w:szCs w:val="22"/>
        </w:rPr>
        <w:t xml:space="preserve">. </w:t>
      </w:r>
      <w:r w:rsidR="0040374D" w:rsidRPr="008E519B">
        <w:rPr>
          <w:rStyle w:val="normaltextrun"/>
          <w:rFonts w:ascii="Arial" w:hAnsi="Arial" w:cs="Arial"/>
          <w:sz w:val="22"/>
          <w:szCs w:val="22"/>
        </w:rPr>
        <w:t xml:space="preserve">Pelin lopussa pelaaja saa koosteen tekemistään toimista. </w:t>
      </w:r>
    </w:p>
    <w:p w14:paraId="374B28C2" w14:textId="77777777" w:rsidR="00A116B8" w:rsidRDefault="00A116B8" w:rsidP="006D1B57">
      <w:pPr>
        <w:pStyle w:val="paragraph"/>
        <w:spacing w:before="0" w:beforeAutospacing="0" w:after="0" w:afterAutospacing="0"/>
        <w:jc w:val="both"/>
        <w:textAlignment w:val="baseline"/>
        <w:rPr>
          <w:rStyle w:val="normaltextrun"/>
          <w:rFonts w:ascii="Arial" w:hAnsi="Arial" w:cs="Arial"/>
          <w:color w:val="0070C0"/>
          <w:sz w:val="22"/>
          <w:szCs w:val="22"/>
        </w:rPr>
      </w:pPr>
    </w:p>
    <w:p w14:paraId="0452C043" w14:textId="77777777" w:rsidR="00A116B8" w:rsidRDefault="00A116B8" w:rsidP="006D1B57">
      <w:pPr>
        <w:pStyle w:val="paragraph"/>
        <w:spacing w:before="0" w:beforeAutospacing="0" w:after="0" w:afterAutospacing="0"/>
        <w:jc w:val="both"/>
        <w:textAlignment w:val="baseline"/>
        <w:rPr>
          <w:rFonts w:ascii="Segoe UI" w:hAnsi="Segoe UI" w:cs="Segoe UI"/>
          <w:sz w:val="18"/>
          <w:szCs w:val="18"/>
        </w:rPr>
      </w:pPr>
    </w:p>
    <w:p w14:paraId="6C147037" w14:textId="7078E46F" w:rsidR="006D1B57" w:rsidRDefault="006D1B57" w:rsidP="006D1B57">
      <w:pPr>
        <w:pStyle w:val="paragraph"/>
        <w:spacing w:before="0" w:beforeAutospacing="0" w:after="0" w:afterAutospacing="0"/>
        <w:jc w:val="both"/>
        <w:textAlignment w:val="baseline"/>
        <w:rPr>
          <w:rStyle w:val="eop"/>
          <w:rFonts w:ascii="Arial" w:hAnsi="Arial" w:cs="Arial"/>
          <w:sz w:val="22"/>
          <w:szCs w:val="22"/>
        </w:rPr>
      </w:pPr>
      <w:r w:rsidRPr="00A116B8">
        <w:rPr>
          <w:rStyle w:val="normaltextrun"/>
          <w:rFonts w:ascii="Arial" w:hAnsi="Arial" w:cs="Arial"/>
          <w:b/>
          <w:bCs/>
          <w:sz w:val="22"/>
          <w:szCs w:val="22"/>
        </w:rPr>
        <w:t>Pelaamisen</w:t>
      </w:r>
      <w:r w:rsidRPr="003C4515">
        <w:rPr>
          <w:rStyle w:val="normaltextrun"/>
          <w:rFonts w:ascii="Arial" w:hAnsi="Arial" w:cs="Arial"/>
          <w:b/>
          <w:bCs/>
          <w:sz w:val="22"/>
          <w:szCs w:val="22"/>
        </w:rPr>
        <w:t xml:space="preserve"> jälkeen </w:t>
      </w:r>
      <w:r>
        <w:rPr>
          <w:rStyle w:val="normaltextrun"/>
          <w:rFonts w:ascii="Arial" w:hAnsi="Arial" w:cs="Arial"/>
          <w:sz w:val="22"/>
          <w:szCs w:val="22"/>
        </w:rPr>
        <w:t>pelikokemusta ja hoitoelvytyksen toteuttamista on hyvä tarkastella ohjatusti debriefing-keskustelussa esim. seuraavan rungon mukaisesti:</w:t>
      </w:r>
      <w:r>
        <w:rPr>
          <w:rStyle w:val="eop"/>
          <w:rFonts w:ascii="Arial" w:hAnsi="Arial" w:cs="Arial"/>
          <w:sz w:val="22"/>
          <w:szCs w:val="22"/>
        </w:rPr>
        <w:t> </w:t>
      </w:r>
    </w:p>
    <w:p w14:paraId="463ED380" w14:textId="77777777" w:rsidR="009B7771" w:rsidRDefault="009B7771" w:rsidP="009B7771">
      <w:pPr>
        <w:pStyle w:val="paragraph"/>
        <w:numPr>
          <w:ilvl w:val="0"/>
          <w:numId w:val="12"/>
        </w:numPr>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Miten pelaaminen sujui?</w:t>
      </w:r>
    </w:p>
    <w:p w14:paraId="1ABE5E34" w14:textId="79F1A473" w:rsidR="006D1B57" w:rsidRDefault="009B7771" w:rsidP="009B7771">
      <w:pPr>
        <w:pStyle w:val="paragraph"/>
        <w:numPr>
          <w:ilvl w:val="0"/>
          <w:numId w:val="12"/>
        </w:numPr>
        <w:spacing w:before="0" w:beforeAutospacing="0" w:after="0" w:afterAutospacing="0"/>
        <w:jc w:val="both"/>
        <w:textAlignment w:val="baseline"/>
        <w:rPr>
          <w:rStyle w:val="eop"/>
          <w:rFonts w:ascii="Arial" w:hAnsi="Arial" w:cs="Arial"/>
          <w:sz w:val="22"/>
          <w:szCs w:val="22"/>
        </w:rPr>
      </w:pPr>
      <w:r w:rsidRPr="009B7771">
        <w:rPr>
          <w:rStyle w:val="normaltextrun"/>
          <w:rFonts w:ascii="Arial" w:hAnsi="Arial" w:cs="Arial"/>
          <w:sz w:val="22"/>
          <w:szCs w:val="22"/>
        </w:rPr>
        <w:t>M</w:t>
      </w:r>
      <w:r w:rsidR="006D1B57" w:rsidRPr="009B7771">
        <w:rPr>
          <w:rStyle w:val="normaltextrun"/>
          <w:rFonts w:ascii="Arial" w:hAnsi="Arial" w:cs="Arial"/>
          <w:sz w:val="22"/>
          <w:szCs w:val="22"/>
        </w:rPr>
        <w:t>istä elottomuus tunnistettiin?</w:t>
      </w:r>
      <w:r w:rsidR="006D1B57" w:rsidRPr="009B7771">
        <w:rPr>
          <w:rStyle w:val="eop"/>
          <w:rFonts w:ascii="Arial" w:hAnsi="Arial" w:cs="Arial"/>
          <w:sz w:val="22"/>
          <w:szCs w:val="22"/>
        </w:rPr>
        <w:t> </w:t>
      </w:r>
    </w:p>
    <w:p w14:paraId="2CBD83E6" w14:textId="77777777" w:rsidR="00B61527" w:rsidRDefault="00EE2509" w:rsidP="00B61527">
      <w:pPr>
        <w:pStyle w:val="paragraph"/>
        <w:numPr>
          <w:ilvl w:val="0"/>
          <w:numId w:val="12"/>
        </w:numPr>
        <w:spacing w:before="0" w:beforeAutospacing="0" w:after="0" w:afterAutospacing="0"/>
        <w:jc w:val="both"/>
        <w:textAlignment w:val="baseline"/>
        <w:rPr>
          <w:rFonts w:ascii="Arial" w:hAnsi="Arial" w:cs="Arial"/>
          <w:sz w:val="22"/>
          <w:szCs w:val="22"/>
        </w:rPr>
      </w:pPr>
      <w:r>
        <w:rPr>
          <w:rFonts w:ascii="Arial" w:hAnsi="Arial" w:cs="Arial"/>
          <w:sz w:val="22"/>
          <w:szCs w:val="22"/>
        </w:rPr>
        <w:t>Miten elvytys toteutettiin, miksi?</w:t>
      </w:r>
      <w:r w:rsidR="006D1B57" w:rsidRPr="00EE2509">
        <w:rPr>
          <w:rStyle w:val="eop"/>
          <w:rFonts w:ascii="Arial" w:hAnsi="Arial" w:cs="Arial"/>
          <w:sz w:val="22"/>
          <w:szCs w:val="22"/>
        </w:rPr>
        <w:t> </w:t>
      </w:r>
    </w:p>
    <w:p w14:paraId="576C9C4F" w14:textId="77777777" w:rsidR="00B61527" w:rsidRDefault="006D1B57" w:rsidP="00B61527">
      <w:pPr>
        <w:pStyle w:val="paragraph"/>
        <w:numPr>
          <w:ilvl w:val="0"/>
          <w:numId w:val="12"/>
        </w:numPr>
        <w:spacing w:before="0" w:beforeAutospacing="0" w:after="0" w:afterAutospacing="0"/>
        <w:jc w:val="both"/>
        <w:textAlignment w:val="baseline"/>
        <w:rPr>
          <w:rFonts w:ascii="Arial" w:hAnsi="Arial" w:cs="Arial"/>
          <w:sz w:val="22"/>
          <w:szCs w:val="22"/>
        </w:rPr>
      </w:pPr>
      <w:r w:rsidRPr="00B61527">
        <w:rPr>
          <w:rStyle w:val="normaltextrun"/>
          <w:rFonts w:ascii="Arial" w:hAnsi="Arial" w:cs="Arial"/>
          <w:sz w:val="22"/>
          <w:szCs w:val="22"/>
        </w:rPr>
        <w:t>Mikä meni hyvin?</w:t>
      </w:r>
      <w:r w:rsidRPr="00B61527">
        <w:rPr>
          <w:rStyle w:val="eop"/>
          <w:rFonts w:ascii="Arial" w:hAnsi="Arial" w:cs="Arial"/>
          <w:sz w:val="22"/>
          <w:szCs w:val="22"/>
        </w:rPr>
        <w:t> </w:t>
      </w:r>
    </w:p>
    <w:p w14:paraId="1D08A810" w14:textId="74E72A9E" w:rsidR="00B61527" w:rsidRDefault="006D1B57" w:rsidP="00B61527">
      <w:pPr>
        <w:pStyle w:val="paragraph"/>
        <w:numPr>
          <w:ilvl w:val="0"/>
          <w:numId w:val="12"/>
        </w:numPr>
        <w:spacing w:before="0" w:beforeAutospacing="0" w:after="0" w:afterAutospacing="0"/>
        <w:jc w:val="both"/>
        <w:textAlignment w:val="baseline"/>
        <w:rPr>
          <w:rFonts w:ascii="Arial" w:hAnsi="Arial" w:cs="Arial"/>
          <w:sz w:val="22"/>
          <w:szCs w:val="22"/>
        </w:rPr>
      </w:pPr>
      <w:r w:rsidRPr="00B61527">
        <w:rPr>
          <w:rStyle w:val="normaltextrun"/>
          <w:rFonts w:ascii="Arial" w:hAnsi="Arial" w:cs="Arial"/>
          <w:sz w:val="22"/>
          <w:szCs w:val="22"/>
        </w:rPr>
        <w:t>Mitä pitäisi tehdä toisin?</w:t>
      </w:r>
      <w:r w:rsidRPr="00B61527">
        <w:rPr>
          <w:rStyle w:val="eop"/>
          <w:rFonts w:ascii="Arial" w:hAnsi="Arial" w:cs="Arial"/>
          <w:sz w:val="22"/>
          <w:szCs w:val="22"/>
        </w:rPr>
        <w:t> </w:t>
      </w:r>
    </w:p>
    <w:p w14:paraId="24D33E14" w14:textId="566AE64E" w:rsidR="6F581EDA" w:rsidRPr="000D7365" w:rsidRDefault="00B61527" w:rsidP="00B61527">
      <w:pPr>
        <w:pStyle w:val="paragraph"/>
        <w:numPr>
          <w:ilvl w:val="0"/>
          <w:numId w:val="12"/>
        </w:numPr>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Miten hoitoelvytys </w:t>
      </w:r>
      <w:r w:rsidR="6F581EDA" w:rsidRPr="00B61527">
        <w:rPr>
          <w:rFonts w:ascii="Arial" w:eastAsia="Arial" w:hAnsi="Arial" w:cs="Arial"/>
          <w:sz w:val="22"/>
          <w:szCs w:val="22"/>
        </w:rPr>
        <w:t>toteutuisi reaalimaailmassa, miksi?</w:t>
      </w:r>
    </w:p>
    <w:p w14:paraId="501020D0" w14:textId="340E3CEA" w:rsidR="000D7365" w:rsidRDefault="000D7365" w:rsidP="000D7365">
      <w:pPr>
        <w:pStyle w:val="paragraph"/>
        <w:numPr>
          <w:ilvl w:val="1"/>
          <w:numId w:val="12"/>
        </w:numPr>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Hoitoelvytys toteutetaan reaalimaailmassa tiimityönä ja </w:t>
      </w:r>
      <w:r w:rsidR="00451259">
        <w:rPr>
          <w:rFonts w:ascii="Arial" w:hAnsi="Arial" w:cs="Arial"/>
          <w:sz w:val="22"/>
          <w:szCs w:val="22"/>
        </w:rPr>
        <w:t xml:space="preserve">eri toimia toteutetaan samanaikaisesti. Koska VResuscitation </w:t>
      </w:r>
      <w:r w:rsidR="008A2D3D">
        <w:rPr>
          <w:rFonts w:ascii="Arial" w:hAnsi="Arial" w:cs="Arial"/>
          <w:sz w:val="22"/>
          <w:szCs w:val="22"/>
        </w:rPr>
        <w:t>on yksinpeli, s</w:t>
      </w:r>
      <w:r w:rsidR="002D12DE">
        <w:rPr>
          <w:rFonts w:ascii="Arial" w:hAnsi="Arial" w:cs="Arial"/>
          <w:sz w:val="22"/>
          <w:szCs w:val="22"/>
        </w:rPr>
        <w:t xml:space="preserve">iinä ei voida toimia täysin realistisesti, vaan tiimin jäsenten tehtäviä hoitaa </w:t>
      </w:r>
      <w:r w:rsidR="000C0DD6">
        <w:rPr>
          <w:rFonts w:ascii="Arial" w:hAnsi="Arial" w:cs="Arial"/>
          <w:sz w:val="22"/>
          <w:szCs w:val="22"/>
        </w:rPr>
        <w:t>osittain haamupelaaja.</w:t>
      </w:r>
    </w:p>
    <w:p w14:paraId="48655540" w14:textId="2146764A" w:rsidR="000C0DD6" w:rsidRDefault="000C0DD6" w:rsidP="000D7365">
      <w:pPr>
        <w:pStyle w:val="paragraph"/>
        <w:numPr>
          <w:ilvl w:val="1"/>
          <w:numId w:val="12"/>
        </w:numPr>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Pelaajan on olennaista hallita kokonaisuus ja johtaa </w:t>
      </w:r>
      <w:r w:rsidR="002A6770">
        <w:rPr>
          <w:rFonts w:ascii="Arial" w:hAnsi="Arial" w:cs="Arial"/>
          <w:sz w:val="22"/>
          <w:szCs w:val="22"/>
        </w:rPr>
        <w:t>hoitoelvytyksen toteuttamista.</w:t>
      </w:r>
    </w:p>
    <w:p w14:paraId="48B5DBC0" w14:textId="7F8097D2" w:rsidR="00B479E0" w:rsidRPr="000D7365" w:rsidRDefault="00B479E0" w:rsidP="000D7365">
      <w:pPr>
        <w:pStyle w:val="paragraph"/>
        <w:numPr>
          <w:ilvl w:val="1"/>
          <w:numId w:val="12"/>
        </w:numPr>
        <w:spacing w:before="0" w:beforeAutospacing="0" w:after="0" w:afterAutospacing="0"/>
        <w:jc w:val="both"/>
        <w:textAlignment w:val="baseline"/>
        <w:rPr>
          <w:rFonts w:ascii="Arial" w:hAnsi="Arial" w:cs="Arial"/>
          <w:sz w:val="22"/>
          <w:szCs w:val="22"/>
        </w:rPr>
      </w:pPr>
      <w:r>
        <w:rPr>
          <w:rFonts w:ascii="Arial" w:hAnsi="Arial" w:cs="Arial"/>
          <w:sz w:val="22"/>
          <w:szCs w:val="22"/>
        </w:rPr>
        <w:t>Mitä ROSC:</w:t>
      </w:r>
      <w:r w:rsidR="00265E43">
        <w:rPr>
          <w:rFonts w:ascii="Arial" w:hAnsi="Arial" w:cs="Arial"/>
          <w:sz w:val="22"/>
          <w:szCs w:val="22"/>
        </w:rPr>
        <w:t>n jälkeen?</w:t>
      </w:r>
    </w:p>
    <w:p w14:paraId="5DAA5BB2" w14:textId="216D63E5" w:rsidR="006411BA" w:rsidRPr="002A6770" w:rsidRDefault="000D7365" w:rsidP="002A6770">
      <w:pPr>
        <w:pStyle w:val="paragraph"/>
        <w:numPr>
          <w:ilvl w:val="0"/>
          <w:numId w:val="12"/>
        </w:numPr>
        <w:spacing w:before="0" w:beforeAutospacing="0" w:after="0" w:afterAutospacing="0"/>
        <w:jc w:val="both"/>
        <w:textAlignment w:val="baseline"/>
        <w:rPr>
          <w:rFonts w:ascii="Arial" w:hAnsi="Arial" w:cs="Arial"/>
          <w:sz w:val="22"/>
          <w:szCs w:val="22"/>
        </w:rPr>
      </w:pPr>
      <w:r>
        <w:rPr>
          <w:rFonts w:ascii="Arial" w:eastAsia="Arial" w:hAnsi="Arial" w:cs="Arial"/>
          <w:sz w:val="22"/>
          <w:szCs w:val="22"/>
        </w:rPr>
        <w:t>Mitä opittiin, miten opittua voi soveltaa?</w:t>
      </w:r>
      <w:r w:rsidR="206BF23E" w:rsidRPr="000C0DD6">
        <w:rPr>
          <w:rFonts w:ascii="Arial" w:eastAsia="Arial" w:hAnsi="Arial" w:cs="Arial"/>
        </w:rPr>
        <w:t xml:space="preserve"> </w:t>
      </w:r>
    </w:p>
    <w:sectPr w:rsidR="006411BA" w:rsidRPr="002A6770">
      <w:headerReference w:type="default" r:id="rId12"/>
      <w:footerReference w:type="default" r:id="rId13"/>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08D6" w14:textId="77777777" w:rsidR="000C1234" w:rsidRDefault="000C1234">
      <w:pPr>
        <w:spacing w:after="0" w:line="240" w:lineRule="auto"/>
      </w:pPr>
      <w:r>
        <w:separator/>
      </w:r>
    </w:p>
  </w:endnote>
  <w:endnote w:type="continuationSeparator" w:id="0">
    <w:p w14:paraId="1F20D0F1" w14:textId="77777777" w:rsidR="000C1234" w:rsidRDefault="000C1234">
      <w:pPr>
        <w:spacing w:after="0" w:line="240" w:lineRule="auto"/>
      </w:pPr>
      <w:r>
        <w:continuationSeparator/>
      </w:r>
    </w:p>
  </w:endnote>
  <w:endnote w:type="continuationNotice" w:id="1">
    <w:p w14:paraId="1795BF06" w14:textId="77777777" w:rsidR="000C1234" w:rsidRDefault="000C12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B567" w14:textId="3071457E" w:rsidR="00AC5BA9" w:rsidRDefault="007B0D60">
    <w:pPr>
      <w:pStyle w:val="Alatunniste"/>
    </w:pPr>
    <w:r>
      <w:rPr>
        <w:noProof/>
      </w:rPr>
      <mc:AlternateContent>
        <mc:Choice Requires="wps">
          <w:drawing>
            <wp:inline distT="0" distB="0" distL="0" distR="0" wp14:anchorId="65614B76" wp14:editId="6098E287">
              <wp:extent cx="306705" cy="306705"/>
              <wp:effectExtent l="0" t="0" r="0" b="0"/>
              <wp:docPr id="1" name="Suorakulmi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5F13F1" id="Suorakulmio 1"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1048C9">
      <w:rPr>
        <w:noProof/>
      </w:rPr>
      <w:drawing>
        <wp:inline distT="0" distB="0" distL="0" distR="0" wp14:anchorId="24FE0F16" wp14:editId="0F3A84C0">
          <wp:extent cx="6120130" cy="63436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6343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FD4DD" w14:textId="77777777" w:rsidR="000C1234" w:rsidRDefault="000C1234">
      <w:pPr>
        <w:spacing w:after="0" w:line="240" w:lineRule="auto"/>
      </w:pPr>
      <w:r>
        <w:separator/>
      </w:r>
    </w:p>
  </w:footnote>
  <w:footnote w:type="continuationSeparator" w:id="0">
    <w:p w14:paraId="54F23176" w14:textId="77777777" w:rsidR="000C1234" w:rsidRDefault="000C1234">
      <w:pPr>
        <w:spacing w:after="0" w:line="240" w:lineRule="auto"/>
      </w:pPr>
      <w:r>
        <w:continuationSeparator/>
      </w:r>
    </w:p>
  </w:footnote>
  <w:footnote w:type="continuationNotice" w:id="1">
    <w:p w14:paraId="0C5D5716" w14:textId="77777777" w:rsidR="000C1234" w:rsidRDefault="000C123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8A335" w14:textId="77777777" w:rsidR="00AC5BA9" w:rsidRDefault="007B0D60" w:rsidP="000C39CD">
    <w:pPr>
      <w:pStyle w:val="Yltunniste"/>
    </w:pPr>
    <w:r>
      <w:rPr>
        <w:noProof/>
      </w:rPr>
      <w:drawing>
        <wp:inline distT="0" distB="0" distL="0" distR="0" wp14:anchorId="558F495F" wp14:editId="74FE932E">
          <wp:extent cx="1770694" cy="792086"/>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pic:cNvPicPr/>
                </pic:nvPicPr>
                <pic:blipFill>
                  <a:blip r:embed="rId1">
                    <a:extLst>
                      <a:ext uri="{28A0092B-C50C-407E-A947-70E740481C1C}">
                        <a14:useLocalDpi xmlns:a14="http://schemas.microsoft.com/office/drawing/2010/main" val="0"/>
                      </a:ext>
                    </a:extLst>
                  </a:blip>
                  <a:stretch>
                    <a:fillRect/>
                  </a:stretch>
                </pic:blipFill>
                <pic:spPr>
                  <a:xfrm>
                    <a:off x="0" y="0"/>
                    <a:ext cx="1790256" cy="80083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43554"/>
    <w:multiLevelType w:val="multilevel"/>
    <w:tmpl w:val="1D269F7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F6247EB"/>
    <w:multiLevelType w:val="hybridMultilevel"/>
    <w:tmpl w:val="2794C05E"/>
    <w:lvl w:ilvl="0" w:tplc="7FB02158">
      <w:start w:val="1"/>
      <w:numFmt w:val="bullet"/>
      <w:lvlText w:val="·"/>
      <w:lvlJc w:val="left"/>
      <w:pPr>
        <w:ind w:left="720" w:hanging="360"/>
      </w:pPr>
      <w:rPr>
        <w:rFonts w:ascii="Symbol" w:hAnsi="Symbol" w:hint="default"/>
      </w:rPr>
    </w:lvl>
    <w:lvl w:ilvl="1" w:tplc="A31871EA">
      <w:start w:val="1"/>
      <w:numFmt w:val="bullet"/>
      <w:lvlText w:val="o"/>
      <w:lvlJc w:val="left"/>
      <w:pPr>
        <w:ind w:left="1440" w:hanging="360"/>
      </w:pPr>
      <w:rPr>
        <w:rFonts w:ascii="Courier New" w:hAnsi="Courier New" w:hint="default"/>
      </w:rPr>
    </w:lvl>
    <w:lvl w:ilvl="2" w:tplc="B5E23854">
      <w:start w:val="1"/>
      <w:numFmt w:val="bullet"/>
      <w:lvlText w:val=""/>
      <w:lvlJc w:val="left"/>
      <w:pPr>
        <w:ind w:left="2160" w:hanging="360"/>
      </w:pPr>
      <w:rPr>
        <w:rFonts w:ascii="Wingdings" w:hAnsi="Wingdings" w:hint="default"/>
      </w:rPr>
    </w:lvl>
    <w:lvl w:ilvl="3" w:tplc="6BB21506">
      <w:start w:val="1"/>
      <w:numFmt w:val="bullet"/>
      <w:lvlText w:val=""/>
      <w:lvlJc w:val="left"/>
      <w:pPr>
        <w:ind w:left="2880" w:hanging="360"/>
      </w:pPr>
      <w:rPr>
        <w:rFonts w:ascii="Symbol" w:hAnsi="Symbol" w:hint="default"/>
      </w:rPr>
    </w:lvl>
    <w:lvl w:ilvl="4" w:tplc="F78A1B86">
      <w:start w:val="1"/>
      <w:numFmt w:val="bullet"/>
      <w:lvlText w:val="o"/>
      <w:lvlJc w:val="left"/>
      <w:pPr>
        <w:ind w:left="3600" w:hanging="360"/>
      </w:pPr>
      <w:rPr>
        <w:rFonts w:ascii="Courier New" w:hAnsi="Courier New" w:hint="default"/>
      </w:rPr>
    </w:lvl>
    <w:lvl w:ilvl="5" w:tplc="62420A40">
      <w:start w:val="1"/>
      <w:numFmt w:val="bullet"/>
      <w:lvlText w:val=""/>
      <w:lvlJc w:val="left"/>
      <w:pPr>
        <w:ind w:left="4320" w:hanging="360"/>
      </w:pPr>
      <w:rPr>
        <w:rFonts w:ascii="Wingdings" w:hAnsi="Wingdings" w:hint="default"/>
      </w:rPr>
    </w:lvl>
    <w:lvl w:ilvl="6" w:tplc="783C0A02">
      <w:start w:val="1"/>
      <w:numFmt w:val="bullet"/>
      <w:lvlText w:val=""/>
      <w:lvlJc w:val="left"/>
      <w:pPr>
        <w:ind w:left="5040" w:hanging="360"/>
      </w:pPr>
      <w:rPr>
        <w:rFonts w:ascii="Symbol" w:hAnsi="Symbol" w:hint="default"/>
      </w:rPr>
    </w:lvl>
    <w:lvl w:ilvl="7" w:tplc="723AA452">
      <w:start w:val="1"/>
      <w:numFmt w:val="bullet"/>
      <w:lvlText w:val="o"/>
      <w:lvlJc w:val="left"/>
      <w:pPr>
        <w:ind w:left="5760" w:hanging="360"/>
      </w:pPr>
      <w:rPr>
        <w:rFonts w:ascii="Courier New" w:hAnsi="Courier New" w:hint="default"/>
      </w:rPr>
    </w:lvl>
    <w:lvl w:ilvl="8" w:tplc="782243A2">
      <w:start w:val="1"/>
      <w:numFmt w:val="bullet"/>
      <w:lvlText w:val=""/>
      <w:lvlJc w:val="left"/>
      <w:pPr>
        <w:ind w:left="6480" w:hanging="360"/>
      </w:pPr>
      <w:rPr>
        <w:rFonts w:ascii="Wingdings" w:hAnsi="Wingdings" w:hint="default"/>
      </w:rPr>
    </w:lvl>
  </w:abstractNum>
  <w:abstractNum w:abstractNumId="2" w15:restartNumberingAfterBreak="0">
    <w:nsid w:val="14123C08"/>
    <w:multiLevelType w:val="hybridMultilevel"/>
    <w:tmpl w:val="8692FA0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5DF2CAA"/>
    <w:multiLevelType w:val="hybridMultilevel"/>
    <w:tmpl w:val="42AE7476"/>
    <w:lvl w:ilvl="0" w:tplc="4DF2C574">
      <w:start w:val="1"/>
      <w:numFmt w:val="bullet"/>
      <w:lvlText w:val=""/>
      <w:lvlJc w:val="left"/>
      <w:pPr>
        <w:ind w:left="720" w:hanging="360"/>
      </w:pPr>
      <w:rPr>
        <w:rFonts w:ascii="Symbol" w:hAnsi="Symbol" w:hint="default"/>
      </w:rPr>
    </w:lvl>
    <w:lvl w:ilvl="1" w:tplc="6834EEE0">
      <w:start w:val="1"/>
      <w:numFmt w:val="bullet"/>
      <w:lvlText w:val="o"/>
      <w:lvlJc w:val="left"/>
      <w:pPr>
        <w:ind w:left="1440" w:hanging="360"/>
      </w:pPr>
      <w:rPr>
        <w:rFonts w:ascii="&quot;Courier New&quot;" w:hAnsi="&quot;Courier New&quot;" w:hint="default"/>
      </w:rPr>
    </w:lvl>
    <w:lvl w:ilvl="2" w:tplc="B7665B7E">
      <w:start w:val="1"/>
      <w:numFmt w:val="bullet"/>
      <w:lvlText w:val=""/>
      <w:lvlJc w:val="left"/>
      <w:pPr>
        <w:ind w:left="2160" w:hanging="360"/>
      </w:pPr>
      <w:rPr>
        <w:rFonts w:ascii="Wingdings" w:hAnsi="Wingdings" w:hint="default"/>
      </w:rPr>
    </w:lvl>
    <w:lvl w:ilvl="3" w:tplc="6D168340">
      <w:start w:val="1"/>
      <w:numFmt w:val="bullet"/>
      <w:lvlText w:val=""/>
      <w:lvlJc w:val="left"/>
      <w:pPr>
        <w:ind w:left="2880" w:hanging="360"/>
      </w:pPr>
      <w:rPr>
        <w:rFonts w:ascii="Symbol" w:hAnsi="Symbol" w:hint="default"/>
      </w:rPr>
    </w:lvl>
    <w:lvl w:ilvl="4" w:tplc="A776FA1A">
      <w:start w:val="1"/>
      <w:numFmt w:val="bullet"/>
      <w:lvlText w:val="o"/>
      <w:lvlJc w:val="left"/>
      <w:pPr>
        <w:ind w:left="3600" w:hanging="360"/>
      </w:pPr>
      <w:rPr>
        <w:rFonts w:ascii="Courier New" w:hAnsi="Courier New" w:hint="default"/>
      </w:rPr>
    </w:lvl>
    <w:lvl w:ilvl="5" w:tplc="77AC7980">
      <w:start w:val="1"/>
      <w:numFmt w:val="bullet"/>
      <w:lvlText w:val=""/>
      <w:lvlJc w:val="left"/>
      <w:pPr>
        <w:ind w:left="4320" w:hanging="360"/>
      </w:pPr>
      <w:rPr>
        <w:rFonts w:ascii="Wingdings" w:hAnsi="Wingdings" w:hint="default"/>
      </w:rPr>
    </w:lvl>
    <w:lvl w:ilvl="6" w:tplc="B2782010">
      <w:start w:val="1"/>
      <w:numFmt w:val="bullet"/>
      <w:lvlText w:val=""/>
      <w:lvlJc w:val="left"/>
      <w:pPr>
        <w:ind w:left="5040" w:hanging="360"/>
      </w:pPr>
      <w:rPr>
        <w:rFonts w:ascii="Symbol" w:hAnsi="Symbol" w:hint="default"/>
      </w:rPr>
    </w:lvl>
    <w:lvl w:ilvl="7" w:tplc="88DE2B60">
      <w:start w:val="1"/>
      <w:numFmt w:val="bullet"/>
      <w:lvlText w:val="o"/>
      <w:lvlJc w:val="left"/>
      <w:pPr>
        <w:ind w:left="5760" w:hanging="360"/>
      </w:pPr>
      <w:rPr>
        <w:rFonts w:ascii="Courier New" w:hAnsi="Courier New" w:hint="default"/>
      </w:rPr>
    </w:lvl>
    <w:lvl w:ilvl="8" w:tplc="755CEA58">
      <w:start w:val="1"/>
      <w:numFmt w:val="bullet"/>
      <w:lvlText w:val=""/>
      <w:lvlJc w:val="left"/>
      <w:pPr>
        <w:ind w:left="6480" w:hanging="360"/>
      </w:pPr>
      <w:rPr>
        <w:rFonts w:ascii="Wingdings" w:hAnsi="Wingdings" w:hint="default"/>
      </w:rPr>
    </w:lvl>
  </w:abstractNum>
  <w:abstractNum w:abstractNumId="4" w15:restartNumberingAfterBreak="0">
    <w:nsid w:val="44967D81"/>
    <w:multiLevelType w:val="hybridMultilevel"/>
    <w:tmpl w:val="3708B4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48B2D7E3"/>
    <w:multiLevelType w:val="hybridMultilevel"/>
    <w:tmpl w:val="36665934"/>
    <w:lvl w:ilvl="0" w:tplc="833E7534">
      <w:start w:val="1"/>
      <w:numFmt w:val="bullet"/>
      <w:lvlText w:val="·"/>
      <w:lvlJc w:val="left"/>
      <w:pPr>
        <w:ind w:left="720" w:hanging="360"/>
      </w:pPr>
      <w:rPr>
        <w:rFonts w:ascii="Symbol" w:hAnsi="Symbol" w:hint="default"/>
      </w:rPr>
    </w:lvl>
    <w:lvl w:ilvl="1" w:tplc="E52A3B4C">
      <w:start w:val="1"/>
      <w:numFmt w:val="bullet"/>
      <w:lvlText w:val="o"/>
      <w:lvlJc w:val="left"/>
      <w:pPr>
        <w:ind w:left="1440" w:hanging="360"/>
      </w:pPr>
      <w:rPr>
        <w:rFonts w:ascii="Courier New" w:hAnsi="Courier New" w:hint="default"/>
      </w:rPr>
    </w:lvl>
    <w:lvl w:ilvl="2" w:tplc="1BB8E9A2">
      <w:start w:val="1"/>
      <w:numFmt w:val="bullet"/>
      <w:lvlText w:val=""/>
      <w:lvlJc w:val="left"/>
      <w:pPr>
        <w:ind w:left="2160" w:hanging="360"/>
      </w:pPr>
      <w:rPr>
        <w:rFonts w:ascii="Wingdings" w:hAnsi="Wingdings" w:hint="default"/>
      </w:rPr>
    </w:lvl>
    <w:lvl w:ilvl="3" w:tplc="8F8C5EAE">
      <w:start w:val="1"/>
      <w:numFmt w:val="bullet"/>
      <w:lvlText w:val=""/>
      <w:lvlJc w:val="left"/>
      <w:pPr>
        <w:ind w:left="2880" w:hanging="360"/>
      </w:pPr>
      <w:rPr>
        <w:rFonts w:ascii="Symbol" w:hAnsi="Symbol" w:hint="default"/>
      </w:rPr>
    </w:lvl>
    <w:lvl w:ilvl="4" w:tplc="AB240200">
      <w:start w:val="1"/>
      <w:numFmt w:val="bullet"/>
      <w:lvlText w:val="o"/>
      <w:lvlJc w:val="left"/>
      <w:pPr>
        <w:ind w:left="3600" w:hanging="360"/>
      </w:pPr>
      <w:rPr>
        <w:rFonts w:ascii="Courier New" w:hAnsi="Courier New" w:hint="default"/>
      </w:rPr>
    </w:lvl>
    <w:lvl w:ilvl="5" w:tplc="FF724A04">
      <w:start w:val="1"/>
      <w:numFmt w:val="bullet"/>
      <w:lvlText w:val=""/>
      <w:lvlJc w:val="left"/>
      <w:pPr>
        <w:ind w:left="4320" w:hanging="360"/>
      </w:pPr>
      <w:rPr>
        <w:rFonts w:ascii="Wingdings" w:hAnsi="Wingdings" w:hint="default"/>
      </w:rPr>
    </w:lvl>
    <w:lvl w:ilvl="6" w:tplc="CA7692F8">
      <w:start w:val="1"/>
      <w:numFmt w:val="bullet"/>
      <w:lvlText w:val=""/>
      <w:lvlJc w:val="left"/>
      <w:pPr>
        <w:ind w:left="5040" w:hanging="360"/>
      </w:pPr>
      <w:rPr>
        <w:rFonts w:ascii="Symbol" w:hAnsi="Symbol" w:hint="default"/>
      </w:rPr>
    </w:lvl>
    <w:lvl w:ilvl="7" w:tplc="D7E62B6E">
      <w:start w:val="1"/>
      <w:numFmt w:val="bullet"/>
      <w:lvlText w:val="o"/>
      <w:lvlJc w:val="left"/>
      <w:pPr>
        <w:ind w:left="5760" w:hanging="360"/>
      </w:pPr>
      <w:rPr>
        <w:rFonts w:ascii="Courier New" w:hAnsi="Courier New" w:hint="default"/>
      </w:rPr>
    </w:lvl>
    <w:lvl w:ilvl="8" w:tplc="87E26B98">
      <w:start w:val="1"/>
      <w:numFmt w:val="bullet"/>
      <w:lvlText w:val=""/>
      <w:lvlJc w:val="left"/>
      <w:pPr>
        <w:ind w:left="6480" w:hanging="360"/>
      </w:pPr>
      <w:rPr>
        <w:rFonts w:ascii="Wingdings" w:hAnsi="Wingdings" w:hint="default"/>
      </w:rPr>
    </w:lvl>
  </w:abstractNum>
  <w:abstractNum w:abstractNumId="6" w15:restartNumberingAfterBreak="0">
    <w:nsid w:val="691766FF"/>
    <w:multiLevelType w:val="hybridMultilevel"/>
    <w:tmpl w:val="494E9FF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CD44EDB"/>
    <w:multiLevelType w:val="hybridMultilevel"/>
    <w:tmpl w:val="D6BA34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25B5593"/>
    <w:multiLevelType w:val="multilevel"/>
    <w:tmpl w:val="696C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4431C7"/>
    <w:multiLevelType w:val="multilevel"/>
    <w:tmpl w:val="D23A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1FD87C"/>
    <w:multiLevelType w:val="hybridMultilevel"/>
    <w:tmpl w:val="1E5AD750"/>
    <w:lvl w:ilvl="0" w:tplc="D1AE823E">
      <w:start w:val="1"/>
      <w:numFmt w:val="bullet"/>
      <w:lvlText w:val=""/>
      <w:lvlJc w:val="left"/>
      <w:pPr>
        <w:ind w:left="720" w:hanging="360"/>
      </w:pPr>
      <w:rPr>
        <w:rFonts w:ascii="Symbol" w:hAnsi="Symbol" w:hint="default"/>
      </w:rPr>
    </w:lvl>
    <w:lvl w:ilvl="1" w:tplc="FDB6E430">
      <w:start w:val="1"/>
      <w:numFmt w:val="bullet"/>
      <w:lvlText w:val="o"/>
      <w:lvlJc w:val="left"/>
      <w:pPr>
        <w:ind w:left="1440" w:hanging="360"/>
      </w:pPr>
      <w:rPr>
        <w:rFonts w:ascii="&quot;Courier New&quot;" w:hAnsi="&quot;Courier New&quot;" w:hint="default"/>
      </w:rPr>
    </w:lvl>
    <w:lvl w:ilvl="2" w:tplc="C28AA722">
      <w:start w:val="1"/>
      <w:numFmt w:val="bullet"/>
      <w:lvlText w:val=""/>
      <w:lvlJc w:val="left"/>
      <w:pPr>
        <w:ind w:left="2160" w:hanging="360"/>
      </w:pPr>
      <w:rPr>
        <w:rFonts w:ascii="Wingdings" w:hAnsi="Wingdings" w:hint="default"/>
      </w:rPr>
    </w:lvl>
    <w:lvl w:ilvl="3" w:tplc="6E60D968">
      <w:start w:val="1"/>
      <w:numFmt w:val="bullet"/>
      <w:lvlText w:val=""/>
      <w:lvlJc w:val="left"/>
      <w:pPr>
        <w:ind w:left="2880" w:hanging="360"/>
      </w:pPr>
      <w:rPr>
        <w:rFonts w:ascii="Symbol" w:hAnsi="Symbol" w:hint="default"/>
      </w:rPr>
    </w:lvl>
    <w:lvl w:ilvl="4" w:tplc="1924CB0A">
      <w:start w:val="1"/>
      <w:numFmt w:val="bullet"/>
      <w:lvlText w:val="o"/>
      <w:lvlJc w:val="left"/>
      <w:pPr>
        <w:ind w:left="3600" w:hanging="360"/>
      </w:pPr>
      <w:rPr>
        <w:rFonts w:ascii="Courier New" w:hAnsi="Courier New" w:hint="default"/>
      </w:rPr>
    </w:lvl>
    <w:lvl w:ilvl="5" w:tplc="DF3A7010">
      <w:start w:val="1"/>
      <w:numFmt w:val="bullet"/>
      <w:lvlText w:val=""/>
      <w:lvlJc w:val="left"/>
      <w:pPr>
        <w:ind w:left="4320" w:hanging="360"/>
      </w:pPr>
      <w:rPr>
        <w:rFonts w:ascii="Wingdings" w:hAnsi="Wingdings" w:hint="default"/>
      </w:rPr>
    </w:lvl>
    <w:lvl w:ilvl="6" w:tplc="805EF864">
      <w:start w:val="1"/>
      <w:numFmt w:val="bullet"/>
      <w:lvlText w:val=""/>
      <w:lvlJc w:val="left"/>
      <w:pPr>
        <w:ind w:left="5040" w:hanging="360"/>
      </w:pPr>
      <w:rPr>
        <w:rFonts w:ascii="Symbol" w:hAnsi="Symbol" w:hint="default"/>
      </w:rPr>
    </w:lvl>
    <w:lvl w:ilvl="7" w:tplc="9A008DB2">
      <w:start w:val="1"/>
      <w:numFmt w:val="bullet"/>
      <w:lvlText w:val="o"/>
      <w:lvlJc w:val="left"/>
      <w:pPr>
        <w:ind w:left="5760" w:hanging="360"/>
      </w:pPr>
      <w:rPr>
        <w:rFonts w:ascii="Courier New" w:hAnsi="Courier New" w:hint="default"/>
      </w:rPr>
    </w:lvl>
    <w:lvl w:ilvl="8" w:tplc="4724A316">
      <w:start w:val="1"/>
      <w:numFmt w:val="bullet"/>
      <w:lvlText w:val=""/>
      <w:lvlJc w:val="left"/>
      <w:pPr>
        <w:ind w:left="6480" w:hanging="360"/>
      </w:pPr>
      <w:rPr>
        <w:rFonts w:ascii="Wingdings" w:hAnsi="Wingdings" w:hint="default"/>
      </w:rPr>
    </w:lvl>
  </w:abstractNum>
  <w:abstractNum w:abstractNumId="11" w15:restartNumberingAfterBreak="0">
    <w:nsid w:val="7CA403A3"/>
    <w:multiLevelType w:val="multilevel"/>
    <w:tmpl w:val="6BAA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3375846">
    <w:abstractNumId w:val="1"/>
  </w:num>
  <w:num w:numId="2" w16cid:durableId="1051996260">
    <w:abstractNumId w:val="10"/>
  </w:num>
  <w:num w:numId="3" w16cid:durableId="1273125481">
    <w:abstractNumId w:val="3"/>
  </w:num>
  <w:num w:numId="4" w16cid:durableId="1736005310">
    <w:abstractNumId w:val="5"/>
  </w:num>
  <w:num w:numId="5" w16cid:durableId="236864480">
    <w:abstractNumId w:val="7"/>
  </w:num>
  <w:num w:numId="6" w16cid:durableId="909540559">
    <w:abstractNumId w:val="6"/>
  </w:num>
  <w:num w:numId="7" w16cid:durableId="1366520013">
    <w:abstractNumId w:val="11"/>
  </w:num>
  <w:num w:numId="8" w16cid:durableId="697312105">
    <w:abstractNumId w:val="8"/>
  </w:num>
  <w:num w:numId="9" w16cid:durableId="1006395774">
    <w:abstractNumId w:val="0"/>
  </w:num>
  <w:num w:numId="10" w16cid:durableId="2080591741">
    <w:abstractNumId w:val="9"/>
  </w:num>
  <w:num w:numId="11" w16cid:durableId="540630507">
    <w:abstractNumId w:val="4"/>
  </w:num>
  <w:num w:numId="12" w16cid:durableId="587467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1304"/>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3DE0CE"/>
    <w:rsid w:val="000723AE"/>
    <w:rsid w:val="0007790E"/>
    <w:rsid w:val="000801EB"/>
    <w:rsid w:val="00097D2D"/>
    <w:rsid w:val="000A120D"/>
    <w:rsid w:val="000A7DEA"/>
    <w:rsid w:val="000C0DD6"/>
    <w:rsid w:val="000C1234"/>
    <w:rsid w:val="000D3B88"/>
    <w:rsid w:val="000D44C3"/>
    <w:rsid w:val="000D7365"/>
    <w:rsid w:val="001048C9"/>
    <w:rsid w:val="0015754F"/>
    <w:rsid w:val="001701AD"/>
    <w:rsid w:val="001A783B"/>
    <w:rsid w:val="001B2528"/>
    <w:rsid w:val="001B78F3"/>
    <w:rsid w:val="001C344E"/>
    <w:rsid w:val="00203603"/>
    <w:rsid w:val="00230D79"/>
    <w:rsid w:val="00265E43"/>
    <w:rsid w:val="0028157D"/>
    <w:rsid w:val="002833A0"/>
    <w:rsid w:val="002A2E45"/>
    <w:rsid w:val="002A6770"/>
    <w:rsid w:val="002A79F2"/>
    <w:rsid w:val="002B4832"/>
    <w:rsid w:val="002D12DE"/>
    <w:rsid w:val="002D578A"/>
    <w:rsid w:val="002E5B26"/>
    <w:rsid w:val="0032146E"/>
    <w:rsid w:val="00357008"/>
    <w:rsid w:val="003638EB"/>
    <w:rsid w:val="003758F8"/>
    <w:rsid w:val="00376766"/>
    <w:rsid w:val="00396806"/>
    <w:rsid w:val="003A514E"/>
    <w:rsid w:val="003C4515"/>
    <w:rsid w:val="003D7654"/>
    <w:rsid w:val="003F4E3B"/>
    <w:rsid w:val="0040374D"/>
    <w:rsid w:val="00414758"/>
    <w:rsid w:val="00440BA7"/>
    <w:rsid w:val="00450748"/>
    <w:rsid w:val="00451259"/>
    <w:rsid w:val="00456EFF"/>
    <w:rsid w:val="004676DC"/>
    <w:rsid w:val="00484736"/>
    <w:rsid w:val="00487282"/>
    <w:rsid w:val="004A5FB7"/>
    <w:rsid w:val="004C5F79"/>
    <w:rsid w:val="004E0E21"/>
    <w:rsid w:val="005039AC"/>
    <w:rsid w:val="00533862"/>
    <w:rsid w:val="00592C5F"/>
    <w:rsid w:val="0059615D"/>
    <w:rsid w:val="005A0FCB"/>
    <w:rsid w:val="005A1D68"/>
    <w:rsid w:val="005C3138"/>
    <w:rsid w:val="005D00A6"/>
    <w:rsid w:val="005D50B2"/>
    <w:rsid w:val="005D7879"/>
    <w:rsid w:val="00612F65"/>
    <w:rsid w:val="006411BA"/>
    <w:rsid w:val="00644856"/>
    <w:rsid w:val="00646414"/>
    <w:rsid w:val="00655CD1"/>
    <w:rsid w:val="0066005C"/>
    <w:rsid w:val="00675365"/>
    <w:rsid w:val="0069413F"/>
    <w:rsid w:val="006B3FB2"/>
    <w:rsid w:val="006B4B4E"/>
    <w:rsid w:val="006B7EBE"/>
    <w:rsid w:val="006D1B57"/>
    <w:rsid w:val="006D5A3A"/>
    <w:rsid w:val="00700344"/>
    <w:rsid w:val="007046F6"/>
    <w:rsid w:val="00722EC5"/>
    <w:rsid w:val="00727963"/>
    <w:rsid w:val="007566B0"/>
    <w:rsid w:val="00770E8F"/>
    <w:rsid w:val="00784022"/>
    <w:rsid w:val="007B0D60"/>
    <w:rsid w:val="007B322B"/>
    <w:rsid w:val="00803415"/>
    <w:rsid w:val="0082369A"/>
    <w:rsid w:val="0088675F"/>
    <w:rsid w:val="008941F9"/>
    <w:rsid w:val="00894D35"/>
    <w:rsid w:val="008A26E1"/>
    <w:rsid w:val="008A2D3D"/>
    <w:rsid w:val="008E519B"/>
    <w:rsid w:val="00900CF5"/>
    <w:rsid w:val="00905883"/>
    <w:rsid w:val="00920020"/>
    <w:rsid w:val="0094750D"/>
    <w:rsid w:val="009507F5"/>
    <w:rsid w:val="00961AE0"/>
    <w:rsid w:val="00972903"/>
    <w:rsid w:val="00973ECE"/>
    <w:rsid w:val="00983D78"/>
    <w:rsid w:val="0099051C"/>
    <w:rsid w:val="00992DD3"/>
    <w:rsid w:val="009A132E"/>
    <w:rsid w:val="009B1450"/>
    <w:rsid w:val="009B7771"/>
    <w:rsid w:val="009B7B0D"/>
    <w:rsid w:val="009C2FFA"/>
    <w:rsid w:val="009D2EF6"/>
    <w:rsid w:val="00A116B8"/>
    <w:rsid w:val="00A54142"/>
    <w:rsid w:val="00A766EA"/>
    <w:rsid w:val="00A847DE"/>
    <w:rsid w:val="00AA7592"/>
    <w:rsid w:val="00AD2203"/>
    <w:rsid w:val="00AD3234"/>
    <w:rsid w:val="00AD33E8"/>
    <w:rsid w:val="00AD5A13"/>
    <w:rsid w:val="00AE44A5"/>
    <w:rsid w:val="00AF7996"/>
    <w:rsid w:val="00B07088"/>
    <w:rsid w:val="00B10945"/>
    <w:rsid w:val="00B4471F"/>
    <w:rsid w:val="00B479E0"/>
    <w:rsid w:val="00B51454"/>
    <w:rsid w:val="00B61527"/>
    <w:rsid w:val="00B826DD"/>
    <w:rsid w:val="00BA1A2D"/>
    <w:rsid w:val="00BB2F78"/>
    <w:rsid w:val="00BD6E16"/>
    <w:rsid w:val="00BE3D95"/>
    <w:rsid w:val="00BE6510"/>
    <w:rsid w:val="00BE6F2C"/>
    <w:rsid w:val="00BF243D"/>
    <w:rsid w:val="00C369F4"/>
    <w:rsid w:val="00C4564F"/>
    <w:rsid w:val="00C80CB6"/>
    <w:rsid w:val="00C92458"/>
    <w:rsid w:val="00C97102"/>
    <w:rsid w:val="00CE215E"/>
    <w:rsid w:val="00D04140"/>
    <w:rsid w:val="00D048E1"/>
    <w:rsid w:val="00D203A4"/>
    <w:rsid w:val="00D4671F"/>
    <w:rsid w:val="00D504D2"/>
    <w:rsid w:val="00D55943"/>
    <w:rsid w:val="00DE2C52"/>
    <w:rsid w:val="00E02AEB"/>
    <w:rsid w:val="00E14022"/>
    <w:rsid w:val="00E378E8"/>
    <w:rsid w:val="00EA3114"/>
    <w:rsid w:val="00EB3DE4"/>
    <w:rsid w:val="00EE0013"/>
    <w:rsid w:val="00EE2509"/>
    <w:rsid w:val="00EF0F6F"/>
    <w:rsid w:val="00EF2220"/>
    <w:rsid w:val="00F06B45"/>
    <w:rsid w:val="00F2302D"/>
    <w:rsid w:val="00F64066"/>
    <w:rsid w:val="00F84370"/>
    <w:rsid w:val="00F849AC"/>
    <w:rsid w:val="00FB51D3"/>
    <w:rsid w:val="1D7A3DC7"/>
    <w:rsid w:val="206BF23E"/>
    <w:rsid w:val="3696E9A8"/>
    <w:rsid w:val="3CB4444D"/>
    <w:rsid w:val="5288D39E"/>
    <w:rsid w:val="530E22AE"/>
    <w:rsid w:val="5E03BF0A"/>
    <w:rsid w:val="6F581EDA"/>
    <w:rsid w:val="7128BB6F"/>
    <w:rsid w:val="733DE0CE"/>
    <w:rsid w:val="7BE43C4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DE0CE"/>
  <w15:chartTrackingRefBased/>
  <w15:docId w15:val="{9D78DBB1-74CC-4CFC-996C-6EB28C4D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B0D60"/>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7B0D6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B0D60"/>
  </w:style>
  <w:style w:type="paragraph" w:styleId="Alatunniste">
    <w:name w:val="footer"/>
    <w:basedOn w:val="Normaali"/>
    <w:link w:val="AlatunnisteChar"/>
    <w:uiPriority w:val="99"/>
    <w:unhideWhenUsed/>
    <w:rsid w:val="007B0D6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B0D60"/>
  </w:style>
  <w:style w:type="paragraph" w:styleId="Luettelokappale">
    <w:name w:val="List Paragraph"/>
    <w:basedOn w:val="Normaali"/>
    <w:uiPriority w:val="34"/>
    <w:qFormat/>
    <w:rsid w:val="006411BA"/>
    <w:pPr>
      <w:spacing w:line="256" w:lineRule="auto"/>
      <w:ind w:left="720"/>
      <w:contextualSpacing/>
    </w:pPr>
  </w:style>
  <w:style w:type="paragraph" w:customStyle="1" w:styleId="paragraph">
    <w:name w:val="paragraph"/>
    <w:basedOn w:val="Normaali"/>
    <w:rsid w:val="006D1B5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Kappaleenoletusfontti"/>
    <w:rsid w:val="006D1B57"/>
  </w:style>
  <w:style w:type="character" w:customStyle="1" w:styleId="eop">
    <w:name w:val="eop"/>
    <w:basedOn w:val="Kappaleenoletusfontti"/>
    <w:rsid w:val="006D1B57"/>
  </w:style>
  <w:style w:type="character" w:customStyle="1" w:styleId="ui-provider">
    <w:name w:val="ui-provider"/>
    <w:basedOn w:val="Kappaleenoletusfontti"/>
    <w:rsid w:val="00D4671F"/>
  </w:style>
  <w:style w:type="character" w:styleId="Hyperlinkki">
    <w:name w:val="Hyperlink"/>
    <w:basedOn w:val="Kappaleenoletusfontti"/>
    <w:uiPriority w:val="99"/>
    <w:semiHidden/>
    <w:unhideWhenUsed/>
    <w:rsid w:val="00D467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46297">
      <w:bodyDiv w:val="1"/>
      <w:marLeft w:val="0"/>
      <w:marRight w:val="0"/>
      <w:marTop w:val="0"/>
      <w:marBottom w:val="0"/>
      <w:divBdr>
        <w:top w:val="none" w:sz="0" w:space="0" w:color="auto"/>
        <w:left w:val="none" w:sz="0" w:space="0" w:color="auto"/>
        <w:bottom w:val="none" w:sz="0" w:space="0" w:color="auto"/>
        <w:right w:val="none" w:sz="0" w:space="0" w:color="auto"/>
      </w:divBdr>
      <w:divsChild>
        <w:div w:id="1411349410">
          <w:marLeft w:val="0"/>
          <w:marRight w:val="0"/>
          <w:marTop w:val="0"/>
          <w:marBottom w:val="0"/>
          <w:divBdr>
            <w:top w:val="none" w:sz="0" w:space="0" w:color="auto"/>
            <w:left w:val="none" w:sz="0" w:space="0" w:color="auto"/>
            <w:bottom w:val="none" w:sz="0" w:space="0" w:color="auto"/>
            <w:right w:val="none" w:sz="0" w:space="0" w:color="auto"/>
          </w:divBdr>
        </w:div>
        <w:div w:id="621036468">
          <w:marLeft w:val="0"/>
          <w:marRight w:val="0"/>
          <w:marTop w:val="0"/>
          <w:marBottom w:val="0"/>
          <w:divBdr>
            <w:top w:val="none" w:sz="0" w:space="0" w:color="auto"/>
            <w:left w:val="none" w:sz="0" w:space="0" w:color="auto"/>
            <w:bottom w:val="none" w:sz="0" w:space="0" w:color="auto"/>
            <w:right w:val="none" w:sz="0" w:space="0" w:color="auto"/>
          </w:divBdr>
        </w:div>
        <w:div w:id="1708948318">
          <w:marLeft w:val="0"/>
          <w:marRight w:val="0"/>
          <w:marTop w:val="0"/>
          <w:marBottom w:val="0"/>
          <w:divBdr>
            <w:top w:val="none" w:sz="0" w:space="0" w:color="auto"/>
            <w:left w:val="none" w:sz="0" w:space="0" w:color="auto"/>
            <w:bottom w:val="none" w:sz="0" w:space="0" w:color="auto"/>
            <w:right w:val="none" w:sz="0" w:space="0" w:color="auto"/>
          </w:divBdr>
        </w:div>
        <w:div w:id="1898933507">
          <w:marLeft w:val="0"/>
          <w:marRight w:val="0"/>
          <w:marTop w:val="0"/>
          <w:marBottom w:val="0"/>
          <w:divBdr>
            <w:top w:val="none" w:sz="0" w:space="0" w:color="auto"/>
            <w:left w:val="none" w:sz="0" w:space="0" w:color="auto"/>
            <w:bottom w:val="none" w:sz="0" w:space="0" w:color="auto"/>
            <w:right w:val="none" w:sz="0" w:space="0" w:color="auto"/>
          </w:divBdr>
        </w:div>
        <w:div w:id="660812331">
          <w:marLeft w:val="0"/>
          <w:marRight w:val="0"/>
          <w:marTop w:val="0"/>
          <w:marBottom w:val="0"/>
          <w:divBdr>
            <w:top w:val="none" w:sz="0" w:space="0" w:color="auto"/>
            <w:left w:val="none" w:sz="0" w:space="0" w:color="auto"/>
            <w:bottom w:val="none" w:sz="0" w:space="0" w:color="auto"/>
            <w:right w:val="none" w:sz="0" w:space="0" w:color="auto"/>
          </w:divBdr>
        </w:div>
        <w:div w:id="1748527428">
          <w:marLeft w:val="0"/>
          <w:marRight w:val="0"/>
          <w:marTop w:val="0"/>
          <w:marBottom w:val="0"/>
          <w:divBdr>
            <w:top w:val="none" w:sz="0" w:space="0" w:color="auto"/>
            <w:left w:val="none" w:sz="0" w:space="0" w:color="auto"/>
            <w:bottom w:val="none" w:sz="0" w:space="0" w:color="auto"/>
            <w:right w:val="none" w:sz="0" w:space="0" w:color="auto"/>
          </w:divBdr>
          <w:divsChild>
            <w:div w:id="839201536">
              <w:marLeft w:val="0"/>
              <w:marRight w:val="0"/>
              <w:marTop w:val="0"/>
              <w:marBottom w:val="0"/>
              <w:divBdr>
                <w:top w:val="none" w:sz="0" w:space="0" w:color="auto"/>
                <w:left w:val="none" w:sz="0" w:space="0" w:color="auto"/>
                <w:bottom w:val="none" w:sz="0" w:space="0" w:color="auto"/>
                <w:right w:val="none" w:sz="0" w:space="0" w:color="auto"/>
              </w:divBdr>
            </w:div>
            <w:div w:id="778918033">
              <w:marLeft w:val="0"/>
              <w:marRight w:val="0"/>
              <w:marTop w:val="0"/>
              <w:marBottom w:val="0"/>
              <w:divBdr>
                <w:top w:val="none" w:sz="0" w:space="0" w:color="auto"/>
                <w:left w:val="none" w:sz="0" w:space="0" w:color="auto"/>
                <w:bottom w:val="none" w:sz="0" w:space="0" w:color="auto"/>
                <w:right w:val="none" w:sz="0" w:space="0" w:color="auto"/>
              </w:divBdr>
            </w:div>
            <w:div w:id="1489832367">
              <w:marLeft w:val="0"/>
              <w:marRight w:val="0"/>
              <w:marTop w:val="0"/>
              <w:marBottom w:val="0"/>
              <w:divBdr>
                <w:top w:val="none" w:sz="0" w:space="0" w:color="auto"/>
                <w:left w:val="none" w:sz="0" w:space="0" w:color="auto"/>
                <w:bottom w:val="none" w:sz="0" w:space="0" w:color="auto"/>
                <w:right w:val="none" w:sz="0" w:space="0" w:color="auto"/>
              </w:divBdr>
            </w:div>
            <w:div w:id="282201565">
              <w:marLeft w:val="0"/>
              <w:marRight w:val="0"/>
              <w:marTop w:val="0"/>
              <w:marBottom w:val="0"/>
              <w:divBdr>
                <w:top w:val="none" w:sz="0" w:space="0" w:color="auto"/>
                <w:left w:val="none" w:sz="0" w:space="0" w:color="auto"/>
                <w:bottom w:val="none" w:sz="0" w:space="0" w:color="auto"/>
                <w:right w:val="none" w:sz="0" w:space="0" w:color="auto"/>
              </w:divBdr>
            </w:div>
          </w:divsChild>
        </w:div>
        <w:div w:id="483593251">
          <w:marLeft w:val="0"/>
          <w:marRight w:val="0"/>
          <w:marTop w:val="0"/>
          <w:marBottom w:val="0"/>
          <w:divBdr>
            <w:top w:val="none" w:sz="0" w:space="0" w:color="auto"/>
            <w:left w:val="none" w:sz="0" w:space="0" w:color="auto"/>
            <w:bottom w:val="none" w:sz="0" w:space="0" w:color="auto"/>
            <w:right w:val="none" w:sz="0" w:space="0" w:color="auto"/>
          </w:divBdr>
          <w:divsChild>
            <w:div w:id="1488476916">
              <w:marLeft w:val="0"/>
              <w:marRight w:val="0"/>
              <w:marTop w:val="0"/>
              <w:marBottom w:val="0"/>
              <w:divBdr>
                <w:top w:val="none" w:sz="0" w:space="0" w:color="auto"/>
                <w:left w:val="none" w:sz="0" w:space="0" w:color="auto"/>
                <w:bottom w:val="none" w:sz="0" w:space="0" w:color="auto"/>
                <w:right w:val="none" w:sz="0" w:space="0" w:color="auto"/>
              </w:divBdr>
            </w:div>
            <w:div w:id="1730105715">
              <w:marLeft w:val="0"/>
              <w:marRight w:val="0"/>
              <w:marTop w:val="0"/>
              <w:marBottom w:val="0"/>
              <w:divBdr>
                <w:top w:val="none" w:sz="0" w:space="0" w:color="auto"/>
                <w:left w:val="none" w:sz="0" w:space="0" w:color="auto"/>
                <w:bottom w:val="none" w:sz="0" w:space="0" w:color="auto"/>
                <w:right w:val="none" w:sz="0" w:space="0" w:color="auto"/>
              </w:divBdr>
            </w:div>
            <w:div w:id="1118253005">
              <w:marLeft w:val="0"/>
              <w:marRight w:val="0"/>
              <w:marTop w:val="0"/>
              <w:marBottom w:val="0"/>
              <w:divBdr>
                <w:top w:val="none" w:sz="0" w:space="0" w:color="auto"/>
                <w:left w:val="none" w:sz="0" w:space="0" w:color="auto"/>
                <w:bottom w:val="none" w:sz="0" w:space="0" w:color="auto"/>
                <w:right w:val="none" w:sz="0" w:space="0" w:color="auto"/>
              </w:divBdr>
            </w:div>
            <w:div w:id="1468357589">
              <w:marLeft w:val="0"/>
              <w:marRight w:val="0"/>
              <w:marTop w:val="0"/>
              <w:marBottom w:val="0"/>
              <w:divBdr>
                <w:top w:val="none" w:sz="0" w:space="0" w:color="auto"/>
                <w:left w:val="none" w:sz="0" w:space="0" w:color="auto"/>
                <w:bottom w:val="none" w:sz="0" w:space="0" w:color="auto"/>
                <w:right w:val="none" w:sz="0" w:space="0" w:color="auto"/>
              </w:divBdr>
            </w:div>
            <w:div w:id="224686008">
              <w:marLeft w:val="0"/>
              <w:marRight w:val="0"/>
              <w:marTop w:val="0"/>
              <w:marBottom w:val="0"/>
              <w:divBdr>
                <w:top w:val="none" w:sz="0" w:space="0" w:color="auto"/>
                <w:left w:val="none" w:sz="0" w:space="0" w:color="auto"/>
                <w:bottom w:val="none" w:sz="0" w:space="0" w:color="auto"/>
                <w:right w:val="none" w:sz="0" w:space="0" w:color="auto"/>
              </w:divBdr>
            </w:div>
            <w:div w:id="128402839">
              <w:marLeft w:val="0"/>
              <w:marRight w:val="0"/>
              <w:marTop w:val="0"/>
              <w:marBottom w:val="0"/>
              <w:divBdr>
                <w:top w:val="none" w:sz="0" w:space="0" w:color="auto"/>
                <w:left w:val="none" w:sz="0" w:space="0" w:color="auto"/>
                <w:bottom w:val="none" w:sz="0" w:space="0" w:color="auto"/>
                <w:right w:val="none" w:sz="0" w:space="0" w:color="auto"/>
              </w:divBdr>
            </w:div>
            <w:div w:id="1385181398">
              <w:marLeft w:val="0"/>
              <w:marRight w:val="0"/>
              <w:marTop w:val="0"/>
              <w:marBottom w:val="0"/>
              <w:divBdr>
                <w:top w:val="none" w:sz="0" w:space="0" w:color="auto"/>
                <w:left w:val="none" w:sz="0" w:space="0" w:color="auto"/>
                <w:bottom w:val="none" w:sz="0" w:space="0" w:color="auto"/>
                <w:right w:val="none" w:sz="0" w:space="0" w:color="auto"/>
              </w:divBdr>
            </w:div>
          </w:divsChild>
        </w:div>
        <w:div w:id="870337431">
          <w:marLeft w:val="0"/>
          <w:marRight w:val="0"/>
          <w:marTop w:val="0"/>
          <w:marBottom w:val="0"/>
          <w:divBdr>
            <w:top w:val="none" w:sz="0" w:space="0" w:color="auto"/>
            <w:left w:val="none" w:sz="0" w:space="0" w:color="auto"/>
            <w:bottom w:val="none" w:sz="0" w:space="0" w:color="auto"/>
            <w:right w:val="none" w:sz="0" w:space="0" w:color="auto"/>
          </w:divBdr>
        </w:div>
        <w:div w:id="1684280061">
          <w:marLeft w:val="0"/>
          <w:marRight w:val="0"/>
          <w:marTop w:val="0"/>
          <w:marBottom w:val="0"/>
          <w:divBdr>
            <w:top w:val="none" w:sz="0" w:space="0" w:color="auto"/>
            <w:left w:val="none" w:sz="0" w:space="0" w:color="auto"/>
            <w:bottom w:val="none" w:sz="0" w:space="0" w:color="auto"/>
            <w:right w:val="none" w:sz="0" w:space="0" w:color="auto"/>
          </w:divBdr>
          <w:divsChild>
            <w:div w:id="1196309160">
              <w:marLeft w:val="0"/>
              <w:marRight w:val="0"/>
              <w:marTop w:val="0"/>
              <w:marBottom w:val="0"/>
              <w:divBdr>
                <w:top w:val="none" w:sz="0" w:space="0" w:color="auto"/>
                <w:left w:val="none" w:sz="0" w:space="0" w:color="auto"/>
                <w:bottom w:val="none" w:sz="0" w:space="0" w:color="auto"/>
                <w:right w:val="none" w:sz="0" w:space="0" w:color="auto"/>
              </w:divBdr>
            </w:div>
          </w:divsChild>
        </w:div>
        <w:div w:id="358705730">
          <w:marLeft w:val="0"/>
          <w:marRight w:val="0"/>
          <w:marTop w:val="0"/>
          <w:marBottom w:val="0"/>
          <w:divBdr>
            <w:top w:val="none" w:sz="0" w:space="0" w:color="auto"/>
            <w:left w:val="none" w:sz="0" w:space="0" w:color="auto"/>
            <w:bottom w:val="none" w:sz="0" w:space="0" w:color="auto"/>
            <w:right w:val="none" w:sz="0" w:space="0" w:color="auto"/>
          </w:divBdr>
          <w:divsChild>
            <w:div w:id="9456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leversimulation.com/"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8D663100A04448AF352DB4172A7627" ma:contentTypeVersion="17" ma:contentTypeDescription="Create a new document." ma:contentTypeScope="" ma:versionID="0e7676550c79db5637e3a4c4b1cbe3d1">
  <xsd:schema xmlns:xsd="http://www.w3.org/2001/XMLSchema" xmlns:xs="http://www.w3.org/2001/XMLSchema" xmlns:p="http://schemas.microsoft.com/office/2006/metadata/properties" xmlns:ns2="7d5b0a9f-d733-47a7-bdbd-b6a714fcf0fa" xmlns:ns3="6dcfd854-1b01-43a0-9b00-594aae01177f" targetNamespace="http://schemas.microsoft.com/office/2006/metadata/properties" ma:root="true" ma:fieldsID="c6370bcdd26ff44ac809ff9720ef95c6" ns2:_="" ns3:_="">
    <xsd:import namespace="7d5b0a9f-d733-47a7-bdbd-b6a714fcf0fa"/>
    <xsd:import namespace="6dcfd854-1b01-43a0-9b00-594aae0117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5b0a9f-d733-47a7-bdbd-b6a714fcf0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840f101-7d04-46f0-beee-8e35b8c16e43"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fd854-1b01-43a0-9b00-594aae01177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0dc42f8-f9d9-49d8-91ab-75552fb2a449}" ma:internalName="TaxCatchAll" ma:showField="CatchAllData" ma:web="6dcfd854-1b01-43a0-9b00-594aae01177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5b0a9f-d733-47a7-bdbd-b6a714fcf0fa">
      <Terms xmlns="http://schemas.microsoft.com/office/infopath/2007/PartnerControls"/>
    </lcf76f155ced4ddcb4097134ff3c332f>
    <TaxCatchAll xmlns="6dcfd854-1b01-43a0-9b00-594aae01177f" xsi:nil="true"/>
  </documentManagement>
</p:properties>
</file>

<file path=customXml/itemProps1.xml><?xml version="1.0" encoding="utf-8"?>
<ds:datastoreItem xmlns:ds="http://schemas.openxmlformats.org/officeDocument/2006/customXml" ds:itemID="{1AF3BB5D-B931-4BAF-85FC-2D8977FB04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5b0a9f-d733-47a7-bdbd-b6a714fcf0fa"/>
    <ds:schemaRef ds:uri="6dcfd854-1b01-43a0-9b00-594aae011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54447E-8DA5-4070-B6D9-C86884704CA8}">
  <ds:schemaRefs>
    <ds:schemaRef ds:uri="http://schemas.microsoft.com/sharepoint/v3/contenttype/forms"/>
  </ds:schemaRefs>
</ds:datastoreItem>
</file>

<file path=customXml/itemProps3.xml><?xml version="1.0" encoding="utf-8"?>
<ds:datastoreItem xmlns:ds="http://schemas.openxmlformats.org/officeDocument/2006/customXml" ds:itemID="{7E4E75E9-0D0B-4CF8-B350-DE8CFC54477D}">
  <ds:schemaRefs>
    <ds:schemaRef ds:uri="http://schemas.microsoft.com/office/2006/metadata/properties"/>
    <ds:schemaRef ds:uri="http://schemas.microsoft.com/office/infopath/2007/PartnerControls"/>
    <ds:schemaRef ds:uri="7d5b0a9f-d733-47a7-bdbd-b6a714fcf0fa"/>
    <ds:schemaRef ds:uri="6dcfd854-1b01-43a0-9b00-594aae01177f"/>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Pages>
  <Words>502</Words>
  <Characters>4068</Characters>
  <Application>Microsoft Office Word</Application>
  <DocSecurity>0</DocSecurity>
  <Lines>33</Lines>
  <Paragraphs>9</Paragraphs>
  <ScaleCrop>false</ScaleCrop>
  <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Romppanen Taina</dc:creator>
  <cp:keywords/>
  <dc:description/>
  <cp:lastModifiedBy>Romppanen Taina</cp:lastModifiedBy>
  <cp:revision>22</cp:revision>
  <dcterms:created xsi:type="dcterms:W3CDTF">2023-06-01T11:09:00Z</dcterms:created>
  <dcterms:modified xsi:type="dcterms:W3CDTF">2023-06-09T09:22:00Z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0x010100588D663100A04448AF352DB4172A7627</vt:lpwstr>
  </property>
  <property fmtid="{D5CDD505-2E9C-101B-9397-08002B2CF9AE}" pid="3" name="MediaServiceImageTags">
    <vt:lpwstr/>
  </property>
</Properties>
</file>